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中国证券金融公司转融通参与人</w:t>
      </w:r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数据接口规范v2.4（开发稿）修订说明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为配合做好全市场转融券市场化约定申报改革的技术准备工作，中国证券金融公司修订完成了《中国证券金融公司转融通参与人数据接口规范v2.4（开发稿）》（以下简称接口v2.4），主要修订内容如下：</w:t>
      </w:r>
    </w:p>
    <w:p>
      <w:pPr>
        <w:pStyle w:val="5"/>
        <w:numPr>
          <w:ilvl w:val="0"/>
          <w:numId w:val="1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修订保证金委托请求消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息</w:t>
      </w:r>
      <w:r>
        <w:rPr>
          <w:rFonts w:hint="eastAsia" w:hAnsi="宋体" w:eastAsia="仿宋_GB2312"/>
          <w:color w:val="000000"/>
          <w:spacing w:val="-4"/>
          <w:sz w:val="28"/>
        </w:rPr>
        <w:t>，</w:t>
      </w:r>
      <w:r>
        <w:rPr>
          <w:rFonts w:hint="eastAsia" w:ascii="仿宋" w:hAnsi="仿宋" w:eastAsia="仿宋"/>
          <w:sz w:val="32"/>
          <w:szCs w:val="32"/>
        </w:rPr>
        <w:t>对于上海市场股票的保证金交易市价委托，委托价格（OrderPrice）支持填入保护限价，不再限于科创板股票。</w:t>
      </w:r>
    </w:p>
    <w:p>
      <w:pPr>
        <w:pStyle w:val="5"/>
        <w:numPr>
          <w:ilvl w:val="0"/>
          <w:numId w:val="1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添加新合约信息库的附加说明，对于由于提前了结而生成的权益合约，参与人订单号（CYRDDH）字段为空（新生成的权益合约不存在参与人向中证金融提交的订单编号）。</w:t>
      </w:r>
    </w:p>
    <w:p>
      <w:pPr>
        <w:pStyle w:val="5"/>
        <w:numPr>
          <w:ilvl w:val="0"/>
          <w:numId w:val="1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添加提前了结结果通知库的附加说明，明确本文件的目的是向参与人反馈其提前了结申请的处理结果，故由于提前了结而新生成的权益合约，不在本文件的数据范围内。</w:t>
      </w:r>
    </w:p>
    <w:p>
      <w:pPr>
        <w:pStyle w:val="5"/>
        <w:numPr>
          <w:ilvl w:val="0"/>
          <w:numId w:val="1"/>
        </w:numPr>
        <w:ind w:left="0"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修订附录A，对于日间业务数据接口，返回错误代码表中增加“2097-转融资授信额度不足”和“2098-标的证券已暂停”等两个错误代码及描述。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中国证券金融公司</w:t>
      </w:r>
    </w:p>
    <w:p>
      <w:pPr>
        <w:jc w:val="right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2023年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79451D"/>
    <w:multiLevelType w:val="multilevel"/>
    <w:tmpl w:val="0479451D"/>
    <w:lvl w:ilvl="0" w:tentative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mNWIzZjNjNTkyMmUwNDNmNWY5NzJiNjZiOTVhYzQifQ=="/>
  </w:docVars>
  <w:rsids>
    <w:rsidRoot w:val="46273FE5"/>
    <w:rsid w:val="4627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2023-02-01T09:36:00Z</dcterms:created>
  <dc:creator>吴昀</dc:creator>
  <cp:lastModifiedBy>吴昀</cp:lastModifiedBy>
  <dcterms:modified xsi:type="dcterms:W3CDTF">2023-02-01T09:37:07Z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A1F52B9753974459A65C412E66F6A6E7</vt:lpwstr>
  </property>
</Properties>
</file>