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rPr>
      </w:pPr>
      <w:bookmarkStart w:id="0" w:name="_GoBack"/>
      <w:bookmarkEnd w:id="0"/>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4"/>
        <w:rPr>
          <w:rFonts w:ascii="Times New Roman"/>
          <w:sz w:val="16"/>
        </w:rPr>
      </w:pPr>
    </w:p>
    <w:p>
      <w:pPr>
        <w:spacing w:before="33" w:line="242" w:lineRule="auto"/>
        <w:ind w:left="2102" w:right="1766" w:hanging="483"/>
        <w:rPr>
          <w:b/>
          <w:sz w:val="48"/>
        </w:rPr>
      </w:pPr>
      <w:r>
        <w:rPr>
          <w:b/>
          <w:w w:val="95"/>
          <w:sz w:val="48"/>
        </w:rPr>
        <w:t>中国证券金融股份有限公司</w:t>
      </w:r>
      <w:r>
        <w:rPr>
          <w:b/>
          <w:sz w:val="48"/>
        </w:rPr>
        <w:t>融资融券统计监测系统 接口规范（证券公司）</w:t>
      </w:r>
    </w:p>
    <w:p>
      <w:pPr>
        <w:spacing w:before="9"/>
        <w:ind w:left="3425"/>
        <w:rPr>
          <w:b/>
          <w:sz w:val="48"/>
        </w:rPr>
      </w:pPr>
      <w:r>
        <w:rPr>
          <w:b/>
          <w:sz w:val="48"/>
        </w:rPr>
        <w:t>（V 1.</w:t>
      </w:r>
      <w:r>
        <w:rPr>
          <w:rFonts w:hint="eastAsia"/>
          <w:b/>
          <w:sz w:val="48"/>
          <w:lang w:val="en-US" w:eastAsia="zh-CN"/>
        </w:rPr>
        <w:t>2</w:t>
      </w:r>
      <w:r>
        <w:rPr>
          <w:b/>
          <w:sz w:val="48"/>
        </w:rPr>
        <w:t>）</w:t>
      </w:r>
    </w:p>
    <w:p>
      <w:pPr>
        <w:pStyle w:val="5"/>
        <w:rPr>
          <w:b/>
          <w:sz w:val="48"/>
        </w:rPr>
      </w:pPr>
    </w:p>
    <w:p>
      <w:pPr>
        <w:pStyle w:val="5"/>
        <w:rPr>
          <w:b/>
          <w:sz w:val="48"/>
        </w:rPr>
      </w:pPr>
    </w:p>
    <w:p>
      <w:pPr>
        <w:pStyle w:val="5"/>
        <w:rPr>
          <w:b/>
          <w:sz w:val="48"/>
        </w:rPr>
      </w:pPr>
    </w:p>
    <w:p>
      <w:pPr>
        <w:pStyle w:val="5"/>
        <w:rPr>
          <w:b/>
          <w:sz w:val="48"/>
        </w:rPr>
      </w:pPr>
    </w:p>
    <w:p>
      <w:pPr>
        <w:pStyle w:val="5"/>
        <w:rPr>
          <w:b/>
          <w:sz w:val="48"/>
        </w:rPr>
      </w:pPr>
    </w:p>
    <w:p>
      <w:pPr>
        <w:pStyle w:val="5"/>
        <w:rPr>
          <w:b/>
          <w:sz w:val="48"/>
        </w:rPr>
      </w:pPr>
    </w:p>
    <w:p>
      <w:pPr>
        <w:pStyle w:val="5"/>
        <w:rPr>
          <w:b/>
          <w:sz w:val="48"/>
        </w:rPr>
      </w:pPr>
    </w:p>
    <w:p>
      <w:pPr>
        <w:pStyle w:val="5"/>
        <w:rPr>
          <w:b/>
          <w:sz w:val="48"/>
        </w:rPr>
      </w:pPr>
    </w:p>
    <w:p>
      <w:pPr>
        <w:pStyle w:val="5"/>
        <w:spacing w:before="3"/>
        <w:rPr>
          <w:b/>
          <w:sz w:val="46"/>
          <w:highlight w:val="none"/>
        </w:rPr>
      </w:pPr>
    </w:p>
    <w:p>
      <w:pPr>
        <w:pStyle w:val="2"/>
        <w:ind w:left="3562" w:firstLine="0"/>
        <w:rPr>
          <w:highlight w:val="none"/>
        </w:rPr>
      </w:pPr>
      <w:r>
        <w:rPr>
          <w:highlight w:val="none"/>
        </w:rPr>
        <w:t>20</w:t>
      </w:r>
      <w:r>
        <w:rPr>
          <w:rFonts w:hint="eastAsia"/>
          <w:highlight w:val="none"/>
          <w:lang w:val="en-US"/>
        </w:rPr>
        <w:t>2</w:t>
      </w:r>
      <w:r>
        <w:rPr>
          <w:rFonts w:hint="eastAsia"/>
          <w:highlight w:val="none"/>
          <w:lang w:val="en-US" w:eastAsia="zh-CN"/>
        </w:rPr>
        <w:t>2</w:t>
      </w:r>
      <w:r>
        <w:rPr>
          <w:spacing w:val="-60"/>
          <w:highlight w:val="none"/>
        </w:rPr>
        <w:t xml:space="preserve">年 </w:t>
      </w:r>
      <w:r>
        <w:rPr>
          <w:rFonts w:hint="eastAsia"/>
          <w:spacing w:val="-45"/>
          <w:highlight w:val="none"/>
          <w:lang w:val="en-US" w:eastAsia="zh-CN"/>
        </w:rPr>
        <w:t>9</w:t>
      </w:r>
      <w:r>
        <w:rPr>
          <w:spacing w:val="-45"/>
          <w:highlight w:val="none"/>
        </w:rPr>
        <w:t>月</w:t>
      </w:r>
    </w:p>
    <w:p>
      <w:pPr>
        <w:sectPr>
          <w:headerReference r:id="rId3" w:type="default"/>
          <w:footerReference r:id="rId4" w:type="default"/>
          <w:type w:val="continuous"/>
          <w:pgSz w:w="11910" w:h="16840"/>
          <w:pgMar w:top="1400" w:right="1300" w:bottom="1360" w:left="1440" w:header="877" w:footer="1177" w:gutter="0"/>
          <w:pgNumType w:start="1"/>
          <w:cols w:space="720" w:num="1"/>
        </w:sectPr>
      </w:pPr>
    </w:p>
    <w:p>
      <w:pPr>
        <w:pStyle w:val="5"/>
        <w:rPr>
          <w:b/>
          <w:sz w:val="20"/>
        </w:rPr>
      </w:pPr>
    </w:p>
    <w:p>
      <w:pPr>
        <w:pStyle w:val="5"/>
        <w:rPr>
          <w:b/>
          <w:sz w:val="20"/>
        </w:rPr>
      </w:pPr>
    </w:p>
    <w:p>
      <w:pPr>
        <w:spacing w:line="360" w:lineRule="auto"/>
        <w:ind w:firstLine="562" w:firstLineChars="200"/>
        <w:jc w:val="center"/>
        <w:rPr>
          <w:rFonts w:ascii="仿宋_GB2312" w:eastAsia="仿宋_GB2312"/>
          <w:b/>
          <w:color w:val="000000"/>
          <w:sz w:val="28"/>
        </w:rPr>
      </w:pPr>
      <w:r>
        <w:rPr>
          <w:rFonts w:hint="eastAsia" w:ascii="仿宋_GB2312" w:eastAsia="仿宋_GB2312"/>
          <w:b/>
          <w:color w:val="000000"/>
          <w:sz w:val="28"/>
        </w:rPr>
        <w:t>历次更新</w:t>
      </w:r>
    </w:p>
    <w:tbl>
      <w:tblPr>
        <w:tblStyle w:val="7"/>
        <w:tblW w:w="9214" w:type="dxa"/>
        <w:tblInd w:w="-18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1" w:type="dxa"/>
          <w:bottom w:w="0" w:type="dxa"/>
          <w:right w:w="101" w:type="dxa"/>
        </w:tblCellMar>
      </w:tblPr>
      <w:tblGrid>
        <w:gridCol w:w="993"/>
        <w:gridCol w:w="1134"/>
        <w:gridCol w:w="5386"/>
        <w:gridCol w:w="170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19" w:hRule="atLeast"/>
        </w:trPr>
        <w:tc>
          <w:tcPr>
            <w:tcW w:w="993" w:type="dxa"/>
            <w:tcBorders>
              <w:top w:val="double" w:color="auto" w:sz="4" w:space="0"/>
              <w:bottom w:val="single" w:color="auto" w:sz="6" w:space="0"/>
            </w:tcBorders>
            <w:shd w:val="clear" w:color="auto" w:fill="E0E0E0"/>
            <w:vAlign w:val="center"/>
          </w:tcPr>
          <w:p>
            <w:pPr>
              <w:jc w:val="center"/>
              <w:rPr>
                <w:rFonts w:ascii="仿宋_GB2312" w:eastAsia="仿宋_GB2312"/>
                <w:b/>
                <w:color w:val="000000"/>
                <w:szCs w:val="21"/>
              </w:rPr>
            </w:pPr>
            <w:r>
              <w:rPr>
                <w:rFonts w:hint="eastAsia" w:ascii="仿宋_GB2312" w:eastAsia="仿宋_GB2312"/>
                <w:b/>
                <w:color w:val="000000"/>
                <w:szCs w:val="21"/>
              </w:rPr>
              <w:t>版本</w:t>
            </w:r>
          </w:p>
        </w:tc>
        <w:tc>
          <w:tcPr>
            <w:tcW w:w="1134" w:type="dxa"/>
            <w:tcBorders>
              <w:top w:val="double" w:color="auto" w:sz="4" w:space="0"/>
              <w:bottom w:val="single" w:color="auto" w:sz="6" w:space="0"/>
            </w:tcBorders>
            <w:shd w:val="clear" w:color="auto" w:fill="E0E0E0"/>
            <w:vAlign w:val="center"/>
          </w:tcPr>
          <w:p>
            <w:pPr>
              <w:jc w:val="center"/>
              <w:rPr>
                <w:rFonts w:ascii="仿宋_GB2312" w:eastAsia="仿宋_GB2312"/>
                <w:b/>
                <w:color w:val="000000"/>
                <w:szCs w:val="21"/>
              </w:rPr>
            </w:pPr>
            <w:r>
              <w:rPr>
                <w:rFonts w:hint="eastAsia" w:ascii="仿宋_GB2312" w:eastAsia="仿宋_GB2312"/>
                <w:b/>
                <w:color w:val="000000"/>
                <w:szCs w:val="21"/>
              </w:rPr>
              <w:t>日期</w:t>
            </w:r>
          </w:p>
        </w:tc>
        <w:tc>
          <w:tcPr>
            <w:tcW w:w="5386" w:type="dxa"/>
            <w:tcBorders>
              <w:top w:val="double" w:color="auto" w:sz="4" w:space="0"/>
              <w:bottom w:val="single" w:color="auto" w:sz="6" w:space="0"/>
            </w:tcBorders>
            <w:shd w:val="clear" w:color="auto" w:fill="E0E0E0"/>
            <w:vAlign w:val="center"/>
          </w:tcPr>
          <w:p>
            <w:pPr>
              <w:jc w:val="center"/>
              <w:rPr>
                <w:rFonts w:ascii="仿宋_GB2312" w:eastAsia="仿宋_GB2312"/>
                <w:b/>
                <w:color w:val="000000"/>
                <w:szCs w:val="21"/>
              </w:rPr>
            </w:pPr>
            <w:r>
              <w:rPr>
                <w:rFonts w:hint="eastAsia" w:ascii="仿宋_GB2312" w:eastAsia="仿宋_GB2312"/>
                <w:b/>
                <w:color w:val="000000"/>
                <w:szCs w:val="21"/>
              </w:rPr>
              <w:t>修订说明</w:t>
            </w:r>
          </w:p>
        </w:tc>
        <w:tc>
          <w:tcPr>
            <w:tcW w:w="1701" w:type="dxa"/>
            <w:tcBorders>
              <w:top w:val="double" w:color="auto" w:sz="4" w:space="0"/>
              <w:bottom w:val="single" w:color="auto" w:sz="6" w:space="0"/>
            </w:tcBorders>
            <w:shd w:val="clear" w:color="auto" w:fill="E0E0E0"/>
            <w:vAlign w:val="center"/>
          </w:tcPr>
          <w:p>
            <w:pPr>
              <w:jc w:val="center"/>
              <w:rPr>
                <w:rFonts w:ascii="仿宋_GB2312" w:eastAsia="仿宋_GB2312"/>
                <w:b/>
                <w:color w:val="000000"/>
                <w:szCs w:val="21"/>
              </w:rPr>
            </w:pPr>
            <w:r>
              <w:rPr>
                <w:rFonts w:hint="eastAsia" w:ascii="仿宋_GB2312" w:eastAsia="仿宋_GB2312"/>
                <w:b/>
                <w:color w:val="000000"/>
                <w:szCs w:val="21"/>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19" w:hRule="atLeast"/>
        </w:trPr>
        <w:tc>
          <w:tcPr>
            <w:tcW w:w="993" w:type="dxa"/>
            <w:tcBorders>
              <w:top w:val="double" w:color="auto" w:sz="4" w:space="0"/>
              <w:bottom w:val="double" w:color="auto" w:sz="4" w:space="0"/>
            </w:tcBorders>
            <w:shd w:val="clear" w:color="auto" w:fill="DBE5F1"/>
            <w:vAlign w:val="center"/>
          </w:tcPr>
          <w:p>
            <w:pPr>
              <w:jc w:val="center"/>
              <w:rPr>
                <w:color w:val="000000"/>
                <w:szCs w:val="21"/>
                <w:lang w:val="en-US"/>
              </w:rPr>
            </w:pPr>
            <w:r>
              <w:rPr>
                <w:rFonts w:hint="eastAsia"/>
                <w:color w:val="000000"/>
                <w:szCs w:val="21"/>
              </w:rPr>
              <w:t>V</w:t>
            </w:r>
            <w:r>
              <w:rPr>
                <w:rFonts w:hint="eastAsia"/>
                <w:color w:val="000000"/>
                <w:szCs w:val="21"/>
                <w:lang w:val="en-US"/>
              </w:rPr>
              <w:t>1.1</w:t>
            </w:r>
          </w:p>
        </w:tc>
        <w:tc>
          <w:tcPr>
            <w:tcW w:w="1134" w:type="dxa"/>
            <w:tcBorders>
              <w:top w:val="double" w:color="auto" w:sz="4" w:space="0"/>
              <w:bottom w:val="double" w:color="auto" w:sz="4" w:space="0"/>
            </w:tcBorders>
            <w:shd w:val="clear" w:color="auto" w:fill="DBE5F1"/>
            <w:vAlign w:val="center"/>
          </w:tcPr>
          <w:p>
            <w:pPr>
              <w:rPr>
                <w:rFonts w:hint="eastAsia" w:eastAsia="宋体"/>
                <w:color w:val="000000"/>
                <w:szCs w:val="21"/>
                <w:lang w:val="en-US" w:eastAsia="zh-CN"/>
              </w:rPr>
            </w:pPr>
            <w:r>
              <w:rPr>
                <w:rFonts w:hint="eastAsia"/>
                <w:color w:val="000000"/>
                <w:szCs w:val="21"/>
              </w:rPr>
              <w:t>20</w:t>
            </w:r>
            <w:r>
              <w:rPr>
                <w:rFonts w:hint="eastAsia"/>
                <w:color w:val="000000"/>
                <w:szCs w:val="21"/>
                <w:lang w:val="en-US" w:eastAsia="zh-CN"/>
              </w:rPr>
              <w:t>210312</w:t>
            </w:r>
          </w:p>
        </w:tc>
        <w:tc>
          <w:tcPr>
            <w:tcW w:w="5386" w:type="dxa"/>
            <w:tcBorders>
              <w:top w:val="double" w:color="auto" w:sz="4" w:space="0"/>
              <w:bottom w:val="double" w:color="auto" w:sz="4" w:space="0"/>
            </w:tcBorders>
            <w:shd w:val="clear" w:color="auto" w:fill="DBE5F1"/>
            <w:vAlign w:val="center"/>
          </w:tcPr>
          <w:p>
            <w:pPr>
              <w:rPr>
                <w:bCs/>
                <w:color w:val="000000"/>
                <w:szCs w:val="21"/>
                <w:lang w:val="en-US"/>
              </w:rPr>
            </w:pPr>
            <w:r>
              <w:rPr>
                <w:rFonts w:hint="eastAsia"/>
                <w:bCs/>
                <w:color w:val="000000"/>
                <w:szCs w:val="21"/>
              </w:rPr>
              <w:t>1、</w:t>
            </w:r>
            <w:r>
              <w:rPr>
                <w:rFonts w:hint="eastAsia"/>
                <w:bCs/>
                <w:color w:val="000000"/>
                <w:szCs w:val="21"/>
                <w:lang w:val="en-US"/>
              </w:rPr>
              <w:t>根据</w:t>
            </w:r>
            <w:r>
              <w:rPr>
                <w:rFonts w:hint="eastAsia"/>
                <w:bCs/>
                <w:color w:val="000000"/>
                <w:szCs w:val="21"/>
              </w:rPr>
              <w:t>沪深交易所</w:t>
            </w:r>
            <w:r>
              <w:rPr>
                <w:bCs/>
                <w:color w:val="000000"/>
                <w:szCs w:val="21"/>
              </w:rPr>
              <w:t>2019年修订的《融资融券交易实施细则》</w:t>
            </w:r>
            <w:r>
              <w:rPr>
                <w:rFonts w:hint="eastAsia"/>
                <w:bCs/>
                <w:color w:val="000000"/>
                <w:szCs w:val="21"/>
              </w:rPr>
              <w:t>，</w:t>
            </w:r>
            <w:r>
              <w:rPr>
                <w:rFonts w:hint="eastAsia"/>
                <w:bCs/>
                <w:color w:val="000000"/>
                <w:szCs w:val="21"/>
                <w:lang w:val="en-US"/>
              </w:rPr>
              <w:t>新增最低维持担保比例、其他担保物价值等字段。</w:t>
            </w:r>
          </w:p>
        </w:tc>
        <w:tc>
          <w:tcPr>
            <w:tcW w:w="1701" w:type="dxa"/>
            <w:tcBorders>
              <w:top w:val="double" w:color="auto" w:sz="4" w:space="0"/>
              <w:bottom w:val="double" w:color="auto" w:sz="4" w:space="0"/>
            </w:tcBorders>
            <w:shd w:val="clear" w:color="auto" w:fill="DBE5F1"/>
            <w:vAlign w:val="center"/>
          </w:tcPr>
          <w:p>
            <w:pPr>
              <w:jc w:val="center"/>
              <w:rPr>
                <w:b/>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1" w:type="dxa"/>
            <w:bottom w:w="0" w:type="dxa"/>
            <w:right w:w="101" w:type="dxa"/>
          </w:tblCellMar>
        </w:tblPrEx>
        <w:trPr>
          <w:trHeight w:val="419" w:hRule="atLeast"/>
        </w:trPr>
        <w:tc>
          <w:tcPr>
            <w:tcW w:w="993" w:type="dxa"/>
            <w:tcBorders>
              <w:top w:val="double" w:color="auto" w:sz="4" w:space="0"/>
              <w:bottom w:val="single" w:color="auto" w:sz="6" w:space="0"/>
            </w:tcBorders>
            <w:shd w:val="clear" w:color="auto" w:fill="DBE5F1"/>
            <w:vAlign w:val="center"/>
          </w:tcPr>
          <w:p>
            <w:pPr>
              <w:jc w:val="center"/>
              <w:rPr>
                <w:rFonts w:hint="default" w:eastAsia="宋体"/>
                <w:color w:val="000000"/>
                <w:szCs w:val="21"/>
                <w:lang w:val="en-US" w:eastAsia="zh-CN"/>
              </w:rPr>
            </w:pPr>
            <w:r>
              <w:rPr>
                <w:rFonts w:hint="eastAsia"/>
                <w:color w:val="000000"/>
                <w:szCs w:val="21"/>
                <w:lang w:val="en-US" w:eastAsia="zh-CN"/>
              </w:rPr>
              <w:t>V1.2</w:t>
            </w:r>
          </w:p>
        </w:tc>
        <w:tc>
          <w:tcPr>
            <w:tcW w:w="1134" w:type="dxa"/>
            <w:tcBorders>
              <w:top w:val="double" w:color="auto" w:sz="4" w:space="0"/>
              <w:bottom w:val="single" w:color="auto" w:sz="6" w:space="0"/>
            </w:tcBorders>
            <w:shd w:val="clear" w:color="auto" w:fill="DBE5F1"/>
            <w:vAlign w:val="center"/>
          </w:tcPr>
          <w:p>
            <w:pPr>
              <w:rPr>
                <w:rFonts w:hint="default" w:eastAsia="宋体"/>
                <w:color w:val="000000"/>
                <w:szCs w:val="21"/>
                <w:lang w:val="en-US" w:eastAsia="zh-CN"/>
              </w:rPr>
            </w:pPr>
            <w:r>
              <w:rPr>
                <w:rFonts w:hint="eastAsia"/>
                <w:color w:val="000000"/>
                <w:szCs w:val="21"/>
                <w:lang w:val="en-US" w:eastAsia="zh-CN"/>
              </w:rPr>
              <w:t>20220916</w:t>
            </w:r>
          </w:p>
        </w:tc>
        <w:tc>
          <w:tcPr>
            <w:tcW w:w="5386" w:type="dxa"/>
            <w:tcBorders>
              <w:top w:val="double" w:color="auto" w:sz="4" w:space="0"/>
              <w:bottom w:val="single" w:color="auto" w:sz="6" w:space="0"/>
            </w:tcBorders>
            <w:shd w:val="clear" w:color="auto" w:fill="DBE5F1"/>
            <w:vAlign w:val="center"/>
          </w:tcPr>
          <w:p>
            <w:pPr>
              <w:rPr>
                <w:rFonts w:hint="default" w:eastAsia="宋体"/>
                <w:bCs/>
                <w:color w:val="000000"/>
                <w:szCs w:val="21"/>
                <w:lang w:val="en-US" w:eastAsia="zh-CN"/>
              </w:rPr>
            </w:pPr>
            <w:r>
              <w:rPr>
                <w:rFonts w:hint="eastAsia"/>
                <w:bCs/>
                <w:color w:val="000000"/>
                <w:szCs w:val="21"/>
                <w:lang w:val="en-US" w:eastAsia="zh-CN"/>
              </w:rPr>
              <w:t>1、针对北京证券交易所实施融资融券业务，在“市场代码”字段中增加“北交所市场”标识</w:t>
            </w:r>
          </w:p>
        </w:tc>
        <w:tc>
          <w:tcPr>
            <w:tcW w:w="1701" w:type="dxa"/>
            <w:tcBorders>
              <w:top w:val="double" w:color="auto" w:sz="4" w:space="0"/>
              <w:bottom w:val="single" w:color="auto" w:sz="6" w:space="0"/>
            </w:tcBorders>
            <w:shd w:val="clear" w:color="auto" w:fill="DBE5F1"/>
            <w:vAlign w:val="center"/>
          </w:tcPr>
          <w:p>
            <w:pPr>
              <w:jc w:val="center"/>
              <w:rPr>
                <w:b/>
                <w:color w:val="000000"/>
                <w:szCs w:val="21"/>
              </w:rPr>
            </w:pPr>
          </w:p>
        </w:tc>
      </w:tr>
    </w:tbl>
    <w:p>
      <w:pPr>
        <w:spacing w:before="50"/>
        <w:ind w:left="344" w:right="482"/>
        <w:jc w:val="center"/>
        <w:rPr>
          <w:b/>
          <w:sz w:val="36"/>
        </w:rPr>
        <w:sectPr>
          <w:pgSz w:w="11910" w:h="16840"/>
          <w:pgMar w:top="1400" w:right="1300" w:bottom="1380" w:left="1440" w:header="877" w:footer="1177" w:gutter="0"/>
          <w:cols w:space="720" w:num="1"/>
        </w:sectPr>
      </w:pPr>
    </w:p>
    <w:p>
      <w:pPr>
        <w:spacing w:before="50"/>
        <w:ind w:left="0" w:right="482"/>
        <w:jc w:val="both"/>
        <w:rPr>
          <w:b/>
          <w:sz w:val="36"/>
        </w:rPr>
      </w:pPr>
    </w:p>
    <w:p>
      <w:pPr>
        <w:spacing w:before="50"/>
        <w:ind w:left="344" w:right="482"/>
        <w:jc w:val="center"/>
        <w:rPr>
          <w:b/>
          <w:sz w:val="36"/>
        </w:rPr>
      </w:pPr>
      <w:r>
        <w:rPr>
          <w:b/>
          <w:sz w:val="36"/>
        </w:rPr>
        <w:t>前 言</w:t>
      </w:r>
    </w:p>
    <w:p>
      <w:pPr>
        <w:pStyle w:val="5"/>
        <w:spacing w:before="2"/>
        <w:rPr>
          <w:b/>
          <w:sz w:val="43"/>
        </w:rPr>
      </w:pPr>
    </w:p>
    <w:p>
      <w:pPr>
        <w:spacing w:before="1" w:line="364" w:lineRule="auto"/>
        <w:ind w:left="360" w:right="379" w:firstLine="419"/>
        <w:jc w:val="both"/>
        <w:rPr>
          <w:sz w:val="24"/>
        </w:rPr>
      </w:pPr>
      <w:r>
        <w:rPr>
          <w:spacing w:val="-6"/>
          <w:sz w:val="24"/>
        </w:rPr>
        <w:t>依据中国证监会《转融通业务监督管理试行办法》</w:t>
      </w:r>
      <w:r>
        <w:rPr>
          <w:spacing w:val="1"/>
          <w:sz w:val="24"/>
        </w:rPr>
        <w:t>（</w:t>
      </w:r>
      <w:r>
        <w:rPr>
          <w:sz w:val="24"/>
        </w:rPr>
        <w:t>2011</w:t>
      </w:r>
      <w:r>
        <w:rPr>
          <w:spacing w:val="-27"/>
          <w:sz w:val="24"/>
        </w:rPr>
        <w:t xml:space="preserve"> 年第 </w:t>
      </w:r>
      <w:r>
        <w:rPr>
          <w:sz w:val="24"/>
        </w:rPr>
        <w:t>75</w:t>
      </w:r>
      <w:r>
        <w:rPr>
          <w:spacing w:val="-18"/>
          <w:sz w:val="24"/>
        </w:rPr>
        <w:t xml:space="preserve"> 号令</w:t>
      </w:r>
      <w:r>
        <w:rPr>
          <w:spacing w:val="-120"/>
          <w:sz w:val="24"/>
        </w:rPr>
        <w:t>）</w:t>
      </w:r>
      <w:r>
        <w:rPr>
          <w:sz w:val="24"/>
        </w:rPr>
        <w:t>，中</w:t>
      </w:r>
      <w:r>
        <w:rPr>
          <w:spacing w:val="-3"/>
          <w:sz w:val="24"/>
        </w:rPr>
        <w:t>国证券金融股份有限公司</w:t>
      </w:r>
      <w:r>
        <w:rPr>
          <w:sz w:val="24"/>
        </w:rPr>
        <w:t>（</w:t>
      </w:r>
      <w:r>
        <w:rPr>
          <w:spacing w:val="-7"/>
          <w:sz w:val="24"/>
        </w:rPr>
        <w:t>以下简称“证券金融公司”</w:t>
      </w:r>
      <w:r>
        <w:rPr>
          <w:spacing w:val="-16"/>
          <w:sz w:val="24"/>
        </w:rPr>
        <w:t>）</w:t>
      </w:r>
      <w:r>
        <w:rPr>
          <w:sz w:val="24"/>
        </w:rPr>
        <w:t>履行融资融券业务统计监测监控职责，证券公司应按照规定向证券金融公司报送融资融券业务相关数</w:t>
      </w:r>
      <w:r>
        <w:rPr>
          <w:spacing w:val="-10"/>
          <w:sz w:val="24"/>
        </w:rPr>
        <w:t>据。为此，证券金融公司草拟了《融资融券统计监测系统接口规范</w:t>
      </w:r>
      <w:r>
        <w:rPr>
          <w:sz w:val="24"/>
        </w:rPr>
        <w:t>（证券公司</w:t>
      </w:r>
      <w:r>
        <w:rPr>
          <w:spacing w:val="-120"/>
          <w:sz w:val="24"/>
        </w:rPr>
        <w:t>）</w:t>
      </w:r>
      <w:r>
        <w:rPr>
          <w:spacing w:val="-17"/>
          <w:sz w:val="24"/>
        </w:rPr>
        <w:t>》</w:t>
      </w:r>
    </w:p>
    <w:p>
      <w:pPr>
        <w:spacing w:before="3" w:line="364" w:lineRule="auto"/>
        <w:ind w:left="360" w:right="500"/>
        <w:rPr>
          <w:sz w:val="24"/>
        </w:rPr>
      </w:pPr>
      <w:r>
        <w:rPr>
          <w:sz w:val="24"/>
        </w:rPr>
        <w:t>（以下简称“本接口规范”</w:t>
      </w:r>
      <w:r>
        <w:rPr>
          <w:spacing w:val="-120"/>
          <w:sz w:val="24"/>
        </w:rPr>
        <w:t>）</w:t>
      </w:r>
      <w:r>
        <w:rPr>
          <w:spacing w:val="-1"/>
          <w:sz w:val="24"/>
        </w:rPr>
        <w:t>，用于规范证券金融公司统计监测系统与证券公司</w:t>
      </w:r>
      <w:r>
        <w:rPr>
          <w:sz w:val="24"/>
        </w:rPr>
        <w:t>系统之间传输数据接口文件的内容、格式等。</w:t>
      </w:r>
    </w:p>
    <w:p>
      <w:pPr>
        <w:pStyle w:val="5"/>
        <w:rPr>
          <w:sz w:val="24"/>
        </w:rPr>
      </w:pPr>
    </w:p>
    <w:p>
      <w:pPr>
        <w:pStyle w:val="5"/>
        <w:rPr>
          <w:sz w:val="24"/>
        </w:rPr>
      </w:pPr>
    </w:p>
    <w:p>
      <w:pPr>
        <w:pStyle w:val="5"/>
        <w:spacing w:before="3"/>
        <w:rPr>
          <w:sz w:val="20"/>
        </w:rPr>
      </w:pPr>
    </w:p>
    <w:p>
      <w:pPr>
        <w:pStyle w:val="10"/>
        <w:numPr>
          <w:ilvl w:val="0"/>
          <w:numId w:val="1"/>
        </w:numPr>
        <w:tabs>
          <w:tab w:val="left" w:pos="781"/>
        </w:tabs>
        <w:ind w:hanging="421"/>
        <w:rPr>
          <w:b/>
          <w:sz w:val="36"/>
        </w:rPr>
      </w:pPr>
      <w:r>
        <w:rPr>
          <w:b/>
          <w:sz w:val="36"/>
        </w:rPr>
        <w:t>接口规范说明</w:t>
      </w:r>
    </w:p>
    <w:p>
      <w:pPr>
        <w:pStyle w:val="5"/>
        <w:spacing w:before="6"/>
        <w:rPr>
          <w:b/>
          <w:sz w:val="45"/>
        </w:rPr>
      </w:pPr>
    </w:p>
    <w:p>
      <w:pPr>
        <w:pStyle w:val="10"/>
        <w:numPr>
          <w:ilvl w:val="1"/>
          <w:numId w:val="1"/>
        </w:numPr>
        <w:tabs>
          <w:tab w:val="left" w:pos="1837"/>
        </w:tabs>
        <w:ind w:left="1836" w:hanging="577"/>
        <w:jc w:val="left"/>
        <w:rPr>
          <w:b/>
          <w:sz w:val="32"/>
        </w:rPr>
      </w:pPr>
      <w:r>
        <w:rPr>
          <w:b/>
          <w:sz w:val="32"/>
        </w:rPr>
        <w:t>文件格式</w:t>
      </w:r>
    </w:p>
    <w:p>
      <w:pPr>
        <w:pStyle w:val="5"/>
        <w:spacing w:before="12"/>
        <w:rPr>
          <w:b/>
          <w:sz w:val="34"/>
        </w:rPr>
      </w:pPr>
    </w:p>
    <w:p>
      <w:pPr>
        <w:spacing w:line="364" w:lineRule="auto"/>
        <w:ind w:left="360" w:right="501" w:firstLine="419"/>
        <w:rPr>
          <w:sz w:val="24"/>
        </w:rPr>
      </w:pPr>
      <w:r>
        <w:rPr>
          <w:sz w:val="24"/>
        </w:rPr>
        <w:t>接口文件采用文本文件（TXT）格式，内容包括文件头和数据，采用行排列方式。</w:t>
      </w:r>
    </w:p>
    <w:p>
      <w:pPr>
        <w:spacing w:before="1" w:line="364" w:lineRule="auto"/>
        <w:ind w:left="360" w:right="463" w:firstLine="419"/>
        <w:jc w:val="both"/>
        <w:rPr>
          <w:sz w:val="24"/>
        </w:rPr>
      </w:pPr>
      <w:r>
        <w:rPr>
          <w:spacing w:val="-1"/>
          <w:sz w:val="24"/>
        </w:rPr>
        <w:t>接口文件经过压缩加密处理后，生成加密文件和清单文件，统一进行报送。</w:t>
      </w:r>
      <w:r>
        <w:rPr>
          <w:spacing w:val="-5"/>
          <w:sz w:val="24"/>
        </w:rPr>
        <w:t>数据文件加密与压缩程序由证券金融公司提供，密钥由证券金融公司根据证券公司的申请分配。</w:t>
      </w:r>
    </w:p>
    <w:p>
      <w:pPr>
        <w:pStyle w:val="5"/>
        <w:spacing w:before="8"/>
        <w:rPr>
          <w:sz w:val="22"/>
        </w:rPr>
      </w:pPr>
    </w:p>
    <w:p>
      <w:pPr>
        <w:pStyle w:val="10"/>
        <w:numPr>
          <w:ilvl w:val="1"/>
          <w:numId w:val="1"/>
        </w:numPr>
        <w:tabs>
          <w:tab w:val="left" w:pos="1837"/>
        </w:tabs>
        <w:ind w:left="1836" w:hanging="577"/>
        <w:jc w:val="left"/>
        <w:rPr>
          <w:b/>
          <w:sz w:val="32"/>
        </w:rPr>
      </w:pPr>
      <w:r>
        <w:rPr>
          <w:b/>
          <w:sz w:val="32"/>
        </w:rPr>
        <w:t>命名规则</w:t>
      </w:r>
    </w:p>
    <w:p>
      <w:pPr>
        <w:pStyle w:val="5"/>
        <w:spacing w:before="9"/>
        <w:rPr>
          <w:b/>
          <w:sz w:val="34"/>
        </w:rPr>
      </w:pPr>
    </w:p>
    <w:p>
      <w:pPr>
        <w:ind w:left="780"/>
        <w:rPr>
          <w:sz w:val="24"/>
        </w:rPr>
      </w:pPr>
      <w:r>
        <w:rPr>
          <w:sz w:val="24"/>
        </w:rPr>
        <w:t>接口文件命名规则：</w:t>
      </w:r>
    </w:p>
    <w:p>
      <w:pPr>
        <w:pStyle w:val="5"/>
        <w:spacing w:before="6"/>
        <w:rPr>
          <w:sz w:val="7"/>
        </w:rPr>
      </w:pPr>
    </w:p>
    <w:tbl>
      <w:tblPr>
        <w:tblStyle w:val="7"/>
        <w:tblW w:w="8790" w:type="dxa"/>
        <w:tblInd w:w="141"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8790"/>
      </w:tblGrid>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1880" w:hRule="atLeast"/>
        </w:trPr>
        <w:tc>
          <w:tcPr>
            <w:tcW w:w="8790" w:type="dxa"/>
            <w:tcBorders>
              <w:bottom w:val="single" w:color="000000" w:sz="6" w:space="0"/>
            </w:tcBorders>
          </w:tcPr>
          <w:p>
            <w:pPr>
              <w:pStyle w:val="11"/>
              <w:spacing w:before="108" w:line="417" w:lineRule="auto"/>
              <w:ind w:left="99" w:right="18" w:firstLine="314"/>
              <w:rPr>
                <w:sz w:val="21"/>
              </w:rPr>
            </w:pPr>
            <w:r>
              <w:rPr>
                <w:sz w:val="21"/>
              </w:rPr>
              <w:t>数据文件：SC_[报送机构]_[数据日期]_[内部版本号][重报标识]_[文件编码]_[增量/全量标识].TXT</w:t>
            </w:r>
          </w:p>
          <w:p>
            <w:pPr>
              <w:pStyle w:val="11"/>
              <w:spacing w:line="269" w:lineRule="exact"/>
              <w:ind w:left="414"/>
              <w:rPr>
                <w:sz w:val="21"/>
              </w:rPr>
            </w:pPr>
            <w:r>
              <w:rPr>
                <w:sz w:val="21"/>
              </w:rPr>
              <w:t>压缩加密文件：SC_[报送机构]_[数据日期]_[内部版本号][重报标识]_[文件编码]_[增量/</w:t>
            </w:r>
          </w:p>
          <w:p>
            <w:pPr>
              <w:pStyle w:val="11"/>
              <w:spacing w:before="7"/>
              <w:rPr>
                <w:sz w:val="15"/>
              </w:rPr>
            </w:pPr>
          </w:p>
          <w:p>
            <w:pPr>
              <w:pStyle w:val="11"/>
              <w:ind w:left="99"/>
              <w:rPr>
                <w:sz w:val="21"/>
              </w:rPr>
            </w:pPr>
            <w:r>
              <w:rPr>
                <w:sz w:val="21"/>
              </w:rPr>
              <w:t>全量标识]_[压缩标识][加密标识].7Z</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79" w:hRule="atLeast"/>
        </w:trPr>
        <w:tc>
          <w:tcPr>
            <w:tcW w:w="8790" w:type="dxa"/>
            <w:tcBorders>
              <w:top w:val="single" w:color="000000" w:sz="6" w:space="0"/>
            </w:tcBorders>
          </w:tcPr>
          <w:p>
            <w:pPr>
              <w:pStyle w:val="11"/>
              <w:spacing w:before="102"/>
              <w:ind w:left="99"/>
              <w:rPr>
                <w:sz w:val="21"/>
              </w:rPr>
            </w:pPr>
            <w:r>
              <w:rPr>
                <w:sz w:val="21"/>
              </w:rPr>
              <w:t>说明：</w:t>
            </w:r>
          </w:p>
        </w:tc>
      </w:tr>
    </w:tbl>
    <w:p>
      <w:pPr>
        <w:pStyle w:val="5"/>
        <w:spacing w:before="1"/>
        <w:rPr>
          <w:sz w:val="4"/>
        </w:rPr>
      </w:pPr>
    </w:p>
    <w:tbl>
      <w:tblPr>
        <w:tblStyle w:val="7"/>
        <w:tblW w:w="8790" w:type="dxa"/>
        <w:tblInd w:w="141"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8790"/>
      </w:tblGrid>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5157" w:hRule="atLeast"/>
        </w:trPr>
        <w:tc>
          <w:tcPr>
            <w:tcW w:w="8790" w:type="dxa"/>
            <w:tcBorders>
              <w:bottom w:val="single" w:color="000000" w:sz="6" w:space="0"/>
            </w:tcBorders>
          </w:tcPr>
          <w:p>
            <w:pPr>
              <w:pStyle w:val="11"/>
              <w:numPr>
                <w:ilvl w:val="0"/>
                <w:numId w:val="2"/>
              </w:numPr>
              <w:tabs>
                <w:tab w:val="left" w:pos="519"/>
                <w:tab w:val="left" w:pos="520"/>
              </w:tabs>
              <w:spacing w:before="108"/>
              <w:ind w:hanging="421"/>
              <w:rPr>
                <w:sz w:val="21"/>
              </w:rPr>
            </w:pPr>
            <w:r>
              <w:rPr>
                <w:sz w:val="21"/>
              </w:rPr>
              <w:t>“SC</w:t>
            </w:r>
            <w:r>
              <w:rPr>
                <w:spacing w:val="-3"/>
                <w:sz w:val="21"/>
              </w:rPr>
              <w:t>”：数据文件报送机构为证券公司。</w:t>
            </w:r>
          </w:p>
          <w:p>
            <w:pPr>
              <w:pStyle w:val="11"/>
              <w:spacing w:before="7"/>
              <w:rPr>
                <w:sz w:val="15"/>
              </w:rPr>
            </w:pPr>
          </w:p>
          <w:p>
            <w:pPr>
              <w:pStyle w:val="11"/>
              <w:numPr>
                <w:ilvl w:val="0"/>
                <w:numId w:val="2"/>
              </w:numPr>
              <w:tabs>
                <w:tab w:val="left" w:pos="519"/>
                <w:tab w:val="left" w:pos="520"/>
              </w:tabs>
              <w:ind w:hanging="421"/>
              <w:rPr>
                <w:sz w:val="21"/>
              </w:rPr>
            </w:pPr>
            <w:r>
              <w:rPr>
                <w:spacing w:val="-1"/>
                <w:sz w:val="21"/>
              </w:rPr>
              <w:t>报送机构：</w:t>
            </w:r>
            <w:r>
              <w:rPr>
                <w:sz w:val="21"/>
              </w:rPr>
              <w:t>8</w:t>
            </w:r>
            <w:r>
              <w:rPr>
                <w:spacing w:val="-7"/>
                <w:sz w:val="21"/>
              </w:rPr>
              <w:t xml:space="preserve"> 位字符，报送证券公司的唯一代码，使用证监会确定的证券公司机构编码。</w:t>
            </w:r>
          </w:p>
          <w:p>
            <w:pPr>
              <w:pStyle w:val="11"/>
              <w:spacing w:before="7"/>
              <w:rPr>
                <w:sz w:val="15"/>
              </w:rPr>
            </w:pPr>
          </w:p>
          <w:p>
            <w:pPr>
              <w:pStyle w:val="11"/>
              <w:numPr>
                <w:ilvl w:val="0"/>
                <w:numId w:val="2"/>
              </w:numPr>
              <w:tabs>
                <w:tab w:val="left" w:pos="519"/>
                <w:tab w:val="left" w:pos="520"/>
              </w:tabs>
              <w:ind w:hanging="421"/>
              <w:rPr>
                <w:sz w:val="21"/>
              </w:rPr>
            </w:pPr>
            <w:r>
              <w:rPr>
                <w:spacing w:val="-1"/>
                <w:sz w:val="21"/>
              </w:rPr>
              <w:t>数据日期：</w:t>
            </w:r>
            <w:r>
              <w:rPr>
                <w:sz w:val="21"/>
              </w:rPr>
              <w:t>8</w:t>
            </w:r>
            <w:r>
              <w:rPr>
                <w:spacing w:val="-13"/>
                <w:sz w:val="21"/>
              </w:rPr>
              <w:t xml:space="preserve"> 位字符，数据日期，格式为 </w:t>
            </w:r>
            <w:r>
              <w:rPr>
                <w:sz w:val="21"/>
              </w:rPr>
              <w:t>YYYYMMDD。</w:t>
            </w:r>
          </w:p>
          <w:p>
            <w:pPr>
              <w:pStyle w:val="11"/>
              <w:spacing w:before="6"/>
              <w:rPr>
                <w:sz w:val="15"/>
              </w:rPr>
            </w:pPr>
          </w:p>
          <w:p>
            <w:pPr>
              <w:pStyle w:val="11"/>
              <w:numPr>
                <w:ilvl w:val="0"/>
                <w:numId w:val="2"/>
              </w:numPr>
              <w:tabs>
                <w:tab w:val="left" w:pos="519"/>
                <w:tab w:val="left" w:pos="520"/>
              </w:tabs>
              <w:spacing w:before="1" w:line="417" w:lineRule="auto"/>
              <w:ind w:right="64"/>
              <w:rPr>
                <w:sz w:val="21"/>
              </w:rPr>
            </w:pPr>
            <w:r>
              <w:rPr>
                <w:spacing w:val="-2"/>
                <w:sz w:val="21"/>
              </w:rPr>
              <w:t>内部版本号：</w:t>
            </w:r>
            <w:r>
              <w:rPr>
                <w:sz w:val="21"/>
              </w:rPr>
              <w:t>3</w:t>
            </w:r>
            <w:r>
              <w:rPr>
                <w:spacing w:val="-3"/>
                <w:sz w:val="21"/>
              </w:rPr>
              <w:t xml:space="preserve"> 位字符，根据报送顺序递增，用于控制报送版本（</w:t>
            </w:r>
            <w:r>
              <w:rPr>
                <w:spacing w:val="-2"/>
                <w:sz w:val="21"/>
              </w:rPr>
              <w:t>可间断</w:t>
            </w:r>
            <w:r>
              <w:rPr>
                <w:spacing w:val="-3"/>
                <w:sz w:val="21"/>
              </w:rPr>
              <w:t>）</w:t>
            </w:r>
            <w:r>
              <w:rPr>
                <w:spacing w:val="-2"/>
                <w:sz w:val="21"/>
              </w:rPr>
              <w:t>。同一次报送</w:t>
            </w:r>
            <w:r>
              <w:rPr>
                <w:spacing w:val="-3"/>
                <w:sz w:val="21"/>
              </w:rPr>
              <w:t>文件的内部版本号一致。</w:t>
            </w:r>
          </w:p>
          <w:p>
            <w:pPr>
              <w:pStyle w:val="11"/>
              <w:numPr>
                <w:ilvl w:val="0"/>
                <w:numId w:val="2"/>
              </w:numPr>
              <w:tabs>
                <w:tab w:val="left" w:pos="519"/>
                <w:tab w:val="left" w:pos="520"/>
              </w:tabs>
              <w:spacing w:line="269" w:lineRule="exact"/>
              <w:ind w:hanging="421"/>
              <w:rPr>
                <w:sz w:val="21"/>
              </w:rPr>
            </w:pPr>
            <w:r>
              <w:rPr>
                <w:spacing w:val="-1"/>
                <w:sz w:val="21"/>
              </w:rPr>
              <w:t>重报标识：</w:t>
            </w:r>
            <w:r>
              <w:rPr>
                <w:sz w:val="21"/>
              </w:rPr>
              <w:t>1</w:t>
            </w:r>
            <w:r>
              <w:rPr>
                <w:spacing w:val="-9"/>
                <w:sz w:val="21"/>
              </w:rPr>
              <w:t xml:space="preserve"> 位字符，标识文件是</w:t>
            </w:r>
            <w:r>
              <w:rPr>
                <w:sz w:val="21"/>
              </w:rPr>
              <w:t>（Y）否（N）</w:t>
            </w:r>
            <w:r>
              <w:rPr>
                <w:spacing w:val="-2"/>
                <w:sz w:val="21"/>
              </w:rPr>
              <w:t>为重报。</w:t>
            </w:r>
          </w:p>
          <w:p>
            <w:pPr>
              <w:pStyle w:val="11"/>
              <w:spacing w:before="6"/>
              <w:rPr>
                <w:sz w:val="15"/>
              </w:rPr>
            </w:pPr>
          </w:p>
          <w:p>
            <w:pPr>
              <w:pStyle w:val="11"/>
              <w:numPr>
                <w:ilvl w:val="0"/>
                <w:numId w:val="2"/>
              </w:numPr>
              <w:tabs>
                <w:tab w:val="left" w:pos="519"/>
                <w:tab w:val="left" w:pos="520"/>
              </w:tabs>
              <w:ind w:hanging="421"/>
              <w:rPr>
                <w:sz w:val="21"/>
              </w:rPr>
            </w:pPr>
            <w:r>
              <w:rPr>
                <w:spacing w:val="-1"/>
                <w:sz w:val="21"/>
              </w:rPr>
              <w:t>文件编码：</w:t>
            </w:r>
            <w:r>
              <w:rPr>
                <w:sz w:val="21"/>
              </w:rPr>
              <w:t>3</w:t>
            </w:r>
            <w:r>
              <w:rPr>
                <w:spacing w:val="-9"/>
                <w:sz w:val="21"/>
              </w:rPr>
              <w:t xml:space="preserve"> 位字符，标识报送数据的类别。</w:t>
            </w:r>
            <w:r>
              <w:rPr>
                <w:sz w:val="21"/>
              </w:rPr>
              <w:t>（</w:t>
            </w:r>
            <w:r>
              <w:rPr>
                <w:spacing w:val="-11"/>
                <w:sz w:val="21"/>
              </w:rPr>
              <w:t xml:space="preserve">参见附录表 </w:t>
            </w:r>
            <w:r>
              <w:rPr>
                <w:sz w:val="21"/>
              </w:rPr>
              <w:t>1</w:t>
            </w:r>
            <w:r>
              <w:rPr>
                <w:spacing w:val="-11"/>
                <w:sz w:val="21"/>
              </w:rPr>
              <w:t xml:space="preserve"> 文件编码表</w:t>
            </w:r>
            <w:r>
              <w:rPr>
                <w:sz w:val="21"/>
              </w:rPr>
              <w:t>）</w:t>
            </w:r>
          </w:p>
          <w:p>
            <w:pPr>
              <w:pStyle w:val="11"/>
              <w:spacing w:before="8"/>
              <w:rPr>
                <w:sz w:val="15"/>
              </w:rPr>
            </w:pPr>
          </w:p>
          <w:p>
            <w:pPr>
              <w:pStyle w:val="11"/>
              <w:numPr>
                <w:ilvl w:val="0"/>
                <w:numId w:val="2"/>
              </w:numPr>
              <w:tabs>
                <w:tab w:val="left" w:pos="519"/>
                <w:tab w:val="left" w:pos="520"/>
              </w:tabs>
              <w:ind w:hanging="421"/>
              <w:rPr>
                <w:sz w:val="21"/>
              </w:rPr>
            </w:pPr>
            <w:r>
              <w:rPr>
                <w:sz w:val="21"/>
              </w:rPr>
              <w:t>全量</w:t>
            </w:r>
            <w:r>
              <w:rPr>
                <w:spacing w:val="-3"/>
                <w:sz w:val="21"/>
              </w:rPr>
              <w:t>/增量标识：</w:t>
            </w:r>
            <w:r>
              <w:rPr>
                <w:sz w:val="21"/>
              </w:rPr>
              <w:t>1</w:t>
            </w:r>
            <w:r>
              <w:rPr>
                <w:spacing w:val="-8"/>
                <w:sz w:val="21"/>
              </w:rPr>
              <w:t xml:space="preserve"> 位字符，标识报送的数据是增量</w:t>
            </w:r>
            <w:r>
              <w:rPr>
                <w:sz w:val="21"/>
              </w:rPr>
              <w:t>（Z）</w:t>
            </w:r>
            <w:r>
              <w:rPr>
                <w:spacing w:val="-2"/>
                <w:sz w:val="21"/>
              </w:rPr>
              <w:t>或全量</w:t>
            </w:r>
            <w:r>
              <w:rPr>
                <w:sz w:val="21"/>
              </w:rPr>
              <w:t>（Q）。</w:t>
            </w:r>
          </w:p>
          <w:p>
            <w:pPr>
              <w:pStyle w:val="11"/>
              <w:spacing w:before="6"/>
              <w:rPr>
                <w:sz w:val="15"/>
              </w:rPr>
            </w:pPr>
          </w:p>
          <w:p>
            <w:pPr>
              <w:pStyle w:val="11"/>
              <w:numPr>
                <w:ilvl w:val="0"/>
                <w:numId w:val="2"/>
              </w:numPr>
              <w:tabs>
                <w:tab w:val="left" w:pos="519"/>
                <w:tab w:val="left" w:pos="520"/>
              </w:tabs>
              <w:spacing w:before="1"/>
              <w:ind w:hanging="421"/>
              <w:rPr>
                <w:sz w:val="21"/>
              </w:rPr>
            </w:pPr>
            <w:r>
              <w:rPr>
                <w:spacing w:val="-1"/>
                <w:sz w:val="21"/>
              </w:rPr>
              <w:t>是否压缩：</w:t>
            </w:r>
            <w:r>
              <w:rPr>
                <w:sz w:val="21"/>
              </w:rPr>
              <w:t>1</w:t>
            </w:r>
            <w:r>
              <w:rPr>
                <w:spacing w:val="-9"/>
                <w:sz w:val="21"/>
              </w:rPr>
              <w:t xml:space="preserve"> 位字符，标识是</w:t>
            </w:r>
            <w:r>
              <w:rPr>
                <w:sz w:val="21"/>
              </w:rPr>
              <w:t>（Y）否（N）</w:t>
            </w:r>
            <w:r>
              <w:rPr>
                <w:spacing w:val="-2"/>
                <w:sz w:val="21"/>
              </w:rPr>
              <w:t>压缩。</w:t>
            </w:r>
          </w:p>
          <w:p>
            <w:pPr>
              <w:pStyle w:val="11"/>
              <w:numPr>
                <w:ilvl w:val="0"/>
                <w:numId w:val="2"/>
              </w:numPr>
              <w:tabs>
                <w:tab w:val="left" w:pos="519"/>
                <w:tab w:val="left" w:pos="520"/>
              </w:tabs>
              <w:spacing w:before="8" w:line="460" w:lineRule="atLeast"/>
              <w:ind w:right="63"/>
              <w:rPr>
                <w:sz w:val="21"/>
              </w:rPr>
            </w:pPr>
            <w:r>
              <w:rPr>
                <w:spacing w:val="-1"/>
                <w:sz w:val="21"/>
              </w:rPr>
              <w:t>加密标识：</w:t>
            </w:r>
            <w:r>
              <w:rPr>
                <w:sz w:val="21"/>
              </w:rPr>
              <w:t>1</w:t>
            </w:r>
            <w:r>
              <w:rPr>
                <w:spacing w:val="-7"/>
                <w:sz w:val="21"/>
              </w:rPr>
              <w:t xml:space="preserve"> 位字符，标识是否加密及加密算法</w:t>
            </w:r>
            <w:r>
              <w:rPr>
                <w:sz w:val="21"/>
              </w:rPr>
              <w:t>（“A</w:t>
            </w:r>
            <w:r>
              <w:rPr>
                <w:spacing w:val="-10"/>
                <w:sz w:val="21"/>
              </w:rPr>
              <w:t xml:space="preserve">”表示 </w:t>
            </w:r>
            <w:r>
              <w:rPr>
                <w:sz w:val="21"/>
              </w:rPr>
              <w:t>AES</w:t>
            </w:r>
            <w:r>
              <w:rPr>
                <w:spacing w:val="-9"/>
                <w:sz w:val="21"/>
              </w:rPr>
              <w:t xml:space="preserve"> 加密算法，</w:t>
            </w:r>
            <w:r>
              <w:rPr>
                <w:sz w:val="21"/>
              </w:rPr>
              <w:t>“N</w:t>
            </w:r>
            <w:r>
              <w:rPr>
                <w:spacing w:val="-1"/>
                <w:sz w:val="21"/>
              </w:rPr>
              <w:t>”表示未</w:t>
            </w:r>
            <w:r>
              <w:rPr>
                <w:spacing w:val="-3"/>
                <w:sz w:val="21"/>
              </w:rPr>
              <w:t>加密，加密算法扩充时用其它字符标识）</w:t>
            </w:r>
            <w:r>
              <w:rPr>
                <w:sz w:val="21"/>
              </w:rPr>
              <w:t>。</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220" w:hRule="atLeast"/>
        </w:trPr>
        <w:tc>
          <w:tcPr>
            <w:tcW w:w="8790" w:type="dxa"/>
            <w:tcBorders>
              <w:top w:val="single" w:color="000000" w:sz="6" w:space="0"/>
            </w:tcBorders>
          </w:tcPr>
          <w:p>
            <w:pPr>
              <w:pStyle w:val="11"/>
              <w:spacing w:before="99"/>
              <w:ind w:left="99"/>
              <w:rPr>
                <w:sz w:val="21"/>
              </w:rPr>
            </w:pPr>
            <w:r>
              <w:rPr>
                <w:sz w:val="21"/>
              </w:rPr>
              <w:t>样例</w:t>
            </w:r>
            <w:r>
              <w:rPr>
                <w:b/>
                <w:sz w:val="21"/>
              </w:rPr>
              <w:t>：</w:t>
            </w:r>
            <w:r>
              <w:rPr>
                <w:sz w:val="21"/>
              </w:rPr>
              <w:t>SC_13660000_20090906_001N_B01_Z_YA.7Z</w:t>
            </w:r>
          </w:p>
          <w:p>
            <w:pPr>
              <w:pStyle w:val="11"/>
              <w:spacing w:before="7"/>
              <w:rPr>
                <w:sz w:val="15"/>
              </w:rPr>
            </w:pPr>
          </w:p>
          <w:p>
            <w:pPr>
              <w:pStyle w:val="11"/>
              <w:numPr>
                <w:ilvl w:val="0"/>
                <w:numId w:val="3"/>
              </w:numPr>
              <w:tabs>
                <w:tab w:val="left" w:pos="820"/>
              </w:tabs>
              <w:ind w:hanging="361"/>
              <w:rPr>
                <w:sz w:val="21"/>
              </w:rPr>
            </w:pPr>
            <w:r>
              <w:rPr>
                <w:spacing w:val="-1"/>
                <w:sz w:val="21"/>
              </w:rPr>
              <w:t>报送机构：</w:t>
            </w:r>
            <w:r>
              <w:rPr>
                <w:sz w:val="21"/>
              </w:rPr>
              <w:t>13660000</w:t>
            </w:r>
          </w:p>
          <w:p>
            <w:pPr>
              <w:pStyle w:val="11"/>
              <w:spacing w:before="6"/>
              <w:rPr>
                <w:sz w:val="15"/>
              </w:rPr>
            </w:pPr>
          </w:p>
          <w:p>
            <w:pPr>
              <w:pStyle w:val="11"/>
              <w:numPr>
                <w:ilvl w:val="0"/>
                <w:numId w:val="3"/>
              </w:numPr>
              <w:tabs>
                <w:tab w:val="left" w:pos="820"/>
              </w:tabs>
              <w:ind w:hanging="361"/>
              <w:rPr>
                <w:sz w:val="21"/>
              </w:rPr>
            </w:pPr>
            <w:r>
              <w:rPr>
                <w:spacing w:val="-1"/>
                <w:sz w:val="21"/>
              </w:rPr>
              <w:t>数据日期：</w:t>
            </w:r>
            <w:r>
              <w:rPr>
                <w:sz w:val="21"/>
              </w:rPr>
              <w:t>20090906（2009</w:t>
            </w:r>
            <w:r>
              <w:rPr>
                <w:spacing w:val="-36"/>
                <w:sz w:val="21"/>
              </w:rPr>
              <w:t xml:space="preserve"> 年 </w:t>
            </w:r>
            <w:r>
              <w:rPr>
                <w:sz w:val="21"/>
              </w:rPr>
              <w:t>09</w:t>
            </w:r>
            <w:r>
              <w:rPr>
                <w:spacing w:val="-36"/>
                <w:sz w:val="21"/>
              </w:rPr>
              <w:t xml:space="preserve"> 月 </w:t>
            </w:r>
            <w:r>
              <w:rPr>
                <w:sz w:val="21"/>
              </w:rPr>
              <w:t>06</w:t>
            </w:r>
            <w:r>
              <w:rPr>
                <w:spacing w:val="-28"/>
                <w:sz w:val="21"/>
              </w:rPr>
              <w:t xml:space="preserve"> 日</w:t>
            </w:r>
            <w:r>
              <w:rPr>
                <w:spacing w:val="-3"/>
                <w:sz w:val="21"/>
              </w:rPr>
              <w:t>）</w:t>
            </w:r>
          </w:p>
          <w:p>
            <w:pPr>
              <w:pStyle w:val="11"/>
              <w:spacing w:before="7"/>
              <w:rPr>
                <w:sz w:val="15"/>
              </w:rPr>
            </w:pPr>
          </w:p>
          <w:p>
            <w:pPr>
              <w:pStyle w:val="11"/>
              <w:numPr>
                <w:ilvl w:val="0"/>
                <w:numId w:val="3"/>
              </w:numPr>
              <w:tabs>
                <w:tab w:val="left" w:pos="820"/>
              </w:tabs>
              <w:spacing w:before="1"/>
              <w:ind w:hanging="361"/>
              <w:rPr>
                <w:sz w:val="21"/>
              </w:rPr>
            </w:pPr>
            <w:r>
              <w:rPr>
                <w:spacing w:val="-2"/>
                <w:sz w:val="21"/>
              </w:rPr>
              <w:t>内部版本号：</w:t>
            </w:r>
            <w:r>
              <w:rPr>
                <w:sz w:val="21"/>
              </w:rPr>
              <w:t>001</w:t>
            </w:r>
          </w:p>
          <w:p>
            <w:pPr>
              <w:pStyle w:val="11"/>
              <w:spacing w:before="6"/>
              <w:rPr>
                <w:sz w:val="15"/>
              </w:rPr>
            </w:pPr>
          </w:p>
          <w:p>
            <w:pPr>
              <w:pStyle w:val="11"/>
              <w:numPr>
                <w:ilvl w:val="0"/>
                <w:numId w:val="3"/>
              </w:numPr>
              <w:tabs>
                <w:tab w:val="left" w:pos="820"/>
              </w:tabs>
              <w:ind w:hanging="361"/>
              <w:rPr>
                <w:sz w:val="21"/>
              </w:rPr>
            </w:pPr>
            <w:r>
              <w:rPr>
                <w:spacing w:val="-1"/>
                <w:sz w:val="21"/>
              </w:rPr>
              <w:t>重报标识：</w:t>
            </w:r>
            <w:r>
              <w:rPr>
                <w:sz w:val="21"/>
              </w:rPr>
              <w:t>N（</w:t>
            </w:r>
            <w:r>
              <w:rPr>
                <w:spacing w:val="-2"/>
                <w:sz w:val="21"/>
              </w:rPr>
              <w:t>非重报</w:t>
            </w:r>
            <w:r>
              <w:rPr>
                <w:sz w:val="21"/>
              </w:rPr>
              <w:t>）</w:t>
            </w:r>
          </w:p>
          <w:p>
            <w:pPr>
              <w:pStyle w:val="11"/>
              <w:spacing w:before="7"/>
              <w:rPr>
                <w:sz w:val="15"/>
              </w:rPr>
            </w:pPr>
          </w:p>
          <w:p>
            <w:pPr>
              <w:pStyle w:val="11"/>
              <w:numPr>
                <w:ilvl w:val="0"/>
                <w:numId w:val="3"/>
              </w:numPr>
              <w:tabs>
                <w:tab w:val="left" w:pos="820"/>
              </w:tabs>
              <w:ind w:hanging="361"/>
              <w:rPr>
                <w:sz w:val="21"/>
              </w:rPr>
            </w:pPr>
            <w:r>
              <w:rPr>
                <w:spacing w:val="-1"/>
                <w:sz w:val="21"/>
              </w:rPr>
              <w:t>文件编码：</w:t>
            </w:r>
            <w:r>
              <w:rPr>
                <w:sz w:val="21"/>
              </w:rPr>
              <w:t>B01（</w:t>
            </w:r>
            <w:r>
              <w:rPr>
                <w:spacing w:val="-3"/>
                <w:sz w:val="21"/>
              </w:rPr>
              <w:t>证券公司基本信息文件</w:t>
            </w:r>
            <w:r>
              <w:rPr>
                <w:sz w:val="21"/>
              </w:rPr>
              <w:t>）</w:t>
            </w:r>
          </w:p>
          <w:p>
            <w:pPr>
              <w:pStyle w:val="11"/>
              <w:spacing w:before="7"/>
              <w:rPr>
                <w:sz w:val="15"/>
              </w:rPr>
            </w:pPr>
          </w:p>
          <w:p>
            <w:pPr>
              <w:pStyle w:val="11"/>
              <w:numPr>
                <w:ilvl w:val="0"/>
                <w:numId w:val="3"/>
              </w:numPr>
              <w:tabs>
                <w:tab w:val="left" w:pos="820"/>
              </w:tabs>
              <w:ind w:hanging="361"/>
              <w:rPr>
                <w:sz w:val="21"/>
              </w:rPr>
            </w:pPr>
            <w:r>
              <w:rPr>
                <w:sz w:val="21"/>
              </w:rPr>
              <w:t>全量</w:t>
            </w:r>
            <w:r>
              <w:rPr>
                <w:spacing w:val="-3"/>
                <w:sz w:val="21"/>
              </w:rPr>
              <w:t>/</w:t>
            </w:r>
            <w:r>
              <w:rPr>
                <w:spacing w:val="-2"/>
                <w:sz w:val="21"/>
              </w:rPr>
              <w:t>增量：</w:t>
            </w:r>
            <w:r>
              <w:rPr>
                <w:sz w:val="21"/>
              </w:rPr>
              <w:t>Z（</w:t>
            </w:r>
            <w:r>
              <w:rPr>
                <w:spacing w:val="-2"/>
                <w:sz w:val="21"/>
              </w:rPr>
              <w:t>增量</w:t>
            </w:r>
            <w:r>
              <w:rPr>
                <w:sz w:val="21"/>
              </w:rPr>
              <w:t>）</w:t>
            </w:r>
          </w:p>
          <w:p>
            <w:pPr>
              <w:pStyle w:val="11"/>
              <w:spacing w:before="6"/>
              <w:rPr>
                <w:sz w:val="15"/>
              </w:rPr>
            </w:pPr>
          </w:p>
          <w:p>
            <w:pPr>
              <w:pStyle w:val="11"/>
              <w:numPr>
                <w:ilvl w:val="0"/>
                <w:numId w:val="3"/>
              </w:numPr>
              <w:tabs>
                <w:tab w:val="left" w:pos="820"/>
              </w:tabs>
              <w:spacing w:before="1"/>
              <w:ind w:hanging="361"/>
              <w:rPr>
                <w:sz w:val="21"/>
              </w:rPr>
            </w:pPr>
            <w:r>
              <w:rPr>
                <w:spacing w:val="-1"/>
                <w:sz w:val="21"/>
              </w:rPr>
              <w:t>是否压缩：</w:t>
            </w:r>
            <w:r>
              <w:rPr>
                <w:sz w:val="21"/>
              </w:rPr>
              <w:t>Y（</w:t>
            </w:r>
            <w:r>
              <w:rPr>
                <w:spacing w:val="-2"/>
                <w:sz w:val="21"/>
              </w:rPr>
              <w:t>压缩</w:t>
            </w:r>
            <w:r>
              <w:rPr>
                <w:sz w:val="21"/>
              </w:rPr>
              <w:t>）</w:t>
            </w:r>
          </w:p>
          <w:p>
            <w:pPr>
              <w:pStyle w:val="11"/>
              <w:spacing w:before="6"/>
              <w:rPr>
                <w:sz w:val="15"/>
              </w:rPr>
            </w:pPr>
          </w:p>
          <w:p>
            <w:pPr>
              <w:pStyle w:val="11"/>
              <w:numPr>
                <w:ilvl w:val="0"/>
                <w:numId w:val="3"/>
              </w:numPr>
              <w:tabs>
                <w:tab w:val="left" w:pos="820"/>
              </w:tabs>
              <w:ind w:hanging="361"/>
              <w:rPr>
                <w:sz w:val="21"/>
              </w:rPr>
            </w:pPr>
            <w:r>
              <w:rPr>
                <w:spacing w:val="-1"/>
                <w:sz w:val="21"/>
              </w:rPr>
              <w:t>加密标识：</w:t>
            </w:r>
            <w:r>
              <w:rPr>
                <w:sz w:val="21"/>
              </w:rPr>
              <w:t>A（</w:t>
            </w:r>
            <w:r>
              <w:rPr>
                <w:spacing w:val="-26"/>
                <w:sz w:val="21"/>
              </w:rPr>
              <w:t xml:space="preserve">用 </w:t>
            </w:r>
            <w:r>
              <w:rPr>
                <w:sz w:val="21"/>
              </w:rPr>
              <w:t>AES</w:t>
            </w:r>
            <w:r>
              <w:rPr>
                <w:spacing w:val="-12"/>
                <w:sz w:val="21"/>
              </w:rPr>
              <w:t xml:space="preserve"> 算法加密</w:t>
            </w:r>
            <w:r>
              <w:rPr>
                <w:sz w:val="21"/>
              </w:rPr>
              <w:t>）</w:t>
            </w:r>
          </w:p>
        </w:tc>
      </w:tr>
    </w:tbl>
    <w:p>
      <w:pPr>
        <w:spacing w:before="94"/>
        <w:ind w:left="780"/>
        <w:rPr>
          <w:sz w:val="24"/>
        </w:rPr>
      </w:pPr>
      <w:r>
        <w:rPr>
          <w:sz w:val="24"/>
        </w:rPr>
        <w:t>清单文件命名规则：</w:t>
      </w:r>
    </w:p>
    <w:p>
      <w:pPr>
        <w:pStyle w:val="5"/>
        <w:spacing w:before="6"/>
        <w:rPr>
          <w:sz w:val="7"/>
        </w:rPr>
      </w:pPr>
    </w:p>
    <w:tbl>
      <w:tblPr>
        <w:tblStyle w:val="7"/>
        <w:tblW w:w="8790" w:type="dxa"/>
        <w:tblInd w:w="141"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8790"/>
      </w:tblGrid>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615" w:hRule="atLeast"/>
        </w:trPr>
        <w:tc>
          <w:tcPr>
            <w:tcW w:w="8790" w:type="dxa"/>
            <w:tcBorders>
              <w:bottom w:val="single" w:color="000000" w:sz="6" w:space="0"/>
            </w:tcBorders>
          </w:tcPr>
          <w:p>
            <w:pPr>
              <w:pStyle w:val="11"/>
              <w:spacing w:before="108"/>
              <w:ind w:left="99"/>
              <w:rPr>
                <w:sz w:val="21"/>
              </w:rPr>
            </w:pPr>
            <w:r>
              <w:rPr>
                <w:sz w:val="21"/>
              </w:rPr>
              <w:t>文件清单：SC_[报送机构]_[文件生成时间].LIST</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1871" w:hRule="atLeast"/>
        </w:trPr>
        <w:tc>
          <w:tcPr>
            <w:tcW w:w="8790" w:type="dxa"/>
            <w:tcBorders>
              <w:top w:val="single" w:color="000000" w:sz="6" w:space="0"/>
              <w:bottom w:val="single" w:color="000000" w:sz="6" w:space="0"/>
            </w:tcBorders>
          </w:tcPr>
          <w:p>
            <w:pPr>
              <w:pStyle w:val="11"/>
              <w:spacing w:before="99"/>
              <w:ind w:left="99"/>
              <w:rPr>
                <w:sz w:val="21"/>
              </w:rPr>
            </w:pPr>
            <w:r>
              <w:rPr>
                <w:sz w:val="21"/>
              </w:rPr>
              <w:t>说明：</w:t>
            </w:r>
          </w:p>
          <w:p>
            <w:pPr>
              <w:pStyle w:val="11"/>
              <w:spacing w:before="7"/>
              <w:rPr>
                <w:sz w:val="15"/>
              </w:rPr>
            </w:pPr>
          </w:p>
          <w:p>
            <w:pPr>
              <w:pStyle w:val="11"/>
              <w:numPr>
                <w:ilvl w:val="0"/>
                <w:numId w:val="4"/>
              </w:numPr>
              <w:tabs>
                <w:tab w:val="left" w:pos="519"/>
                <w:tab w:val="left" w:pos="520"/>
              </w:tabs>
              <w:ind w:hanging="421"/>
              <w:rPr>
                <w:sz w:val="21"/>
              </w:rPr>
            </w:pPr>
            <w:r>
              <w:rPr>
                <w:sz w:val="21"/>
              </w:rPr>
              <w:t>“SC</w:t>
            </w:r>
            <w:r>
              <w:rPr>
                <w:spacing w:val="-3"/>
                <w:sz w:val="21"/>
              </w:rPr>
              <w:t>”：表示数据文件报送机构为证券公司。</w:t>
            </w:r>
          </w:p>
          <w:p>
            <w:pPr>
              <w:pStyle w:val="11"/>
              <w:spacing w:before="6"/>
              <w:rPr>
                <w:sz w:val="15"/>
              </w:rPr>
            </w:pPr>
          </w:p>
          <w:p>
            <w:pPr>
              <w:pStyle w:val="11"/>
              <w:numPr>
                <w:ilvl w:val="0"/>
                <w:numId w:val="4"/>
              </w:numPr>
              <w:tabs>
                <w:tab w:val="left" w:pos="519"/>
                <w:tab w:val="left" w:pos="520"/>
              </w:tabs>
              <w:spacing w:before="1"/>
              <w:ind w:hanging="421"/>
              <w:rPr>
                <w:sz w:val="21"/>
              </w:rPr>
            </w:pPr>
            <w:r>
              <w:rPr>
                <w:spacing w:val="-1"/>
                <w:sz w:val="21"/>
              </w:rPr>
              <w:t>报送机构：</w:t>
            </w:r>
            <w:r>
              <w:rPr>
                <w:sz w:val="21"/>
              </w:rPr>
              <w:t>8</w:t>
            </w:r>
            <w:r>
              <w:rPr>
                <w:spacing w:val="-7"/>
                <w:sz w:val="21"/>
              </w:rPr>
              <w:t xml:space="preserve"> 位字符，报送证券公司的唯一代码，使用证监会确定的证券公司机构编码。</w:t>
            </w:r>
          </w:p>
          <w:p>
            <w:pPr>
              <w:pStyle w:val="11"/>
              <w:spacing w:before="6"/>
              <w:rPr>
                <w:sz w:val="15"/>
              </w:rPr>
            </w:pPr>
          </w:p>
          <w:p>
            <w:pPr>
              <w:pStyle w:val="11"/>
              <w:numPr>
                <w:ilvl w:val="0"/>
                <w:numId w:val="4"/>
              </w:numPr>
              <w:tabs>
                <w:tab w:val="left" w:pos="519"/>
                <w:tab w:val="left" w:pos="520"/>
              </w:tabs>
              <w:ind w:hanging="421"/>
              <w:rPr>
                <w:sz w:val="21"/>
              </w:rPr>
            </w:pPr>
            <w:r>
              <w:rPr>
                <w:spacing w:val="-2"/>
                <w:sz w:val="21"/>
              </w:rPr>
              <w:t>文件生成时间：</w:t>
            </w:r>
            <w:r>
              <w:rPr>
                <w:sz w:val="21"/>
              </w:rPr>
              <w:t>14</w:t>
            </w:r>
            <w:r>
              <w:rPr>
                <w:spacing w:val="-11"/>
                <w:sz w:val="21"/>
              </w:rPr>
              <w:t xml:space="preserve"> 位字符，报送文件生成时间，格式为 </w:t>
            </w:r>
            <w:r>
              <w:rPr>
                <w:sz w:val="21"/>
              </w:rPr>
              <w:t>YYYYMMDDHHMMSS。</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947" w:hRule="atLeast"/>
        </w:trPr>
        <w:tc>
          <w:tcPr>
            <w:tcW w:w="8790" w:type="dxa"/>
            <w:tcBorders>
              <w:top w:val="single" w:color="000000" w:sz="6" w:space="0"/>
            </w:tcBorders>
          </w:tcPr>
          <w:p>
            <w:pPr>
              <w:pStyle w:val="11"/>
              <w:spacing w:before="101"/>
              <w:ind w:left="99"/>
              <w:rPr>
                <w:sz w:val="21"/>
              </w:rPr>
            </w:pPr>
            <w:r>
              <w:rPr>
                <w:sz w:val="21"/>
              </w:rPr>
              <w:t>样例：SC_13660000_20090906201506.LIST</w:t>
            </w:r>
          </w:p>
          <w:p>
            <w:pPr>
              <w:pStyle w:val="11"/>
              <w:spacing w:before="7"/>
              <w:rPr>
                <w:sz w:val="15"/>
              </w:rPr>
            </w:pPr>
          </w:p>
          <w:p>
            <w:pPr>
              <w:pStyle w:val="11"/>
              <w:numPr>
                <w:ilvl w:val="0"/>
                <w:numId w:val="5"/>
              </w:numPr>
              <w:tabs>
                <w:tab w:val="left" w:pos="939"/>
                <w:tab w:val="left" w:pos="940"/>
              </w:tabs>
              <w:spacing w:before="1"/>
              <w:ind w:hanging="421"/>
              <w:rPr>
                <w:sz w:val="21"/>
              </w:rPr>
            </w:pPr>
            <w:r>
              <w:rPr>
                <w:spacing w:val="-1"/>
                <w:sz w:val="21"/>
              </w:rPr>
              <w:t>报送机构：</w:t>
            </w:r>
            <w:r>
              <w:rPr>
                <w:sz w:val="21"/>
              </w:rPr>
              <w:t>13660000</w:t>
            </w:r>
          </w:p>
        </w:tc>
      </w:tr>
    </w:tbl>
    <w:p>
      <w:pPr>
        <w:pStyle w:val="5"/>
        <w:rPr>
          <w:sz w:val="4"/>
        </w:rPr>
      </w:pPr>
    </w:p>
    <w:p>
      <w:pPr>
        <w:pStyle w:val="5"/>
        <w:ind w:left="103"/>
        <w:rPr>
          <w:sz w:val="20"/>
        </w:rPr>
      </w:pPr>
      <w:r>
        <w:rPr>
          <w:sz w:val="20"/>
          <w:lang w:val="en-US" w:bidi="ar-SA"/>
        </w:rPr>
        <mc:AlternateContent>
          <mc:Choice Requires="wps">
            <w:drawing>
              <wp:inline distT="0" distB="0" distL="114300" distR="114300">
                <wp:extent cx="5582285" cy="337185"/>
                <wp:effectExtent l="8890" t="8890" r="9525" b="15875"/>
                <wp:docPr id="1" name="文本框 2"/>
                <wp:cNvGraphicFramePr/>
                <a:graphic xmlns:a="http://schemas.openxmlformats.org/drawingml/2006/main">
                  <a:graphicData uri="http://schemas.microsoft.com/office/word/2010/wordprocessingShape">
                    <wps:wsp>
                      <wps:cNvSpPr txBox="true"/>
                      <wps:spPr>
                        <a:xfrm>
                          <a:off x="0" y="0"/>
                          <a:ext cx="5582285" cy="337185"/>
                        </a:xfrm>
                        <a:prstGeom prst="rect">
                          <a:avLst/>
                        </a:prstGeom>
                        <a:noFill/>
                        <a:ln w="18288" cap="flat" cmpd="thickThin">
                          <a:solidFill>
                            <a:srgbClr val="000000"/>
                          </a:solidFill>
                          <a:prstDash val="solid"/>
                          <a:miter/>
                          <a:headEnd type="none" w="med" len="med"/>
                          <a:tailEnd type="none" w="med" len="med"/>
                        </a:ln>
                      </wps:spPr>
                      <wps:txbx>
                        <w:txbxContent>
                          <w:p>
                            <w:pPr>
                              <w:pStyle w:val="5"/>
                              <w:numPr>
                                <w:ilvl w:val="0"/>
                                <w:numId w:val="6"/>
                              </w:numPr>
                              <w:tabs>
                                <w:tab w:val="left" w:pos="933"/>
                                <w:tab w:val="left" w:pos="934"/>
                              </w:tabs>
                              <w:spacing w:before="117"/>
                              <w:ind w:hanging="421"/>
                            </w:pPr>
                            <w:r>
                              <w:t>文件生成时间：20090906201506（2009</w:t>
                            </w:r>
                            <w:r>
                              <w:rPr>
                                <w:spacing w:val="-38"/>
                              </w:rPr>
                              <w:t xml:space="preserve"> 年 </w:t>
                            </w:r>
                            <w:r>
                              <w:t>09</w:t>
                            </w:r>
                            <w:r>
                              <w:rPr>
                                <w:spacing w:val="-38"/>
                              </w:rPr>
                              <w:t xml:space="preserve"> 月 </w:t>
                            </w:r>
                            <w:r>
                              <w:t>06</w:t>
                            </w:r>
                            <w:r>
                              <w:rPr>
                                <w:spacing w:val="-37"/>
                              </w:rPr>
                              <w:t xml:space="preserve"> 日 </w:t>
                            </w:r>
                            <w:r>
                              <w:t>20:15:06）</w:t>
                            </w:r>
                          </w:p>
                        </w:txbxContent>
                      </wps:txbx>
                      <wps:bodyPr lIns="0" tIns="0" rIns="0" bIns="0" upright="true"/>
                    </wps:wsp>
                  </a:graphicData>
                </a:graphic>
              </wp:inline>
            </w:drawing>
          </mc:Choice>
          <mc:Fallback>
            <w:pict>
              <v:shape id="文本框 2" o:spid="_x0000_s1026" o:spt="202" type="#_x0000_t202" style="height:26.55pt;width:439.55pt;" filled="f" stroked="t" coordsize="21600,21600" o:gfxdata="UEsFBgAAAAAAAAAAAAAAAAAAAAAAAFBLAwQKAAAAAACHTuJAAAAAAAAAAAAAAAAABAAAAGRycy9Q&#10;SwMEFAAAAAgAh07iQIN3VAXVAAAABAEAAA8AAABkcnMvZG93bnJldi54bWxNj71Ow0AQhHsk3uG0&#10;SDRRcjZxEmO8ToGgoCSARHnxbWwrvj3Ld/mBp2ehCc1KoxnNfFuuz65XRxpD5xkhnSWgiGtvO24Q&#10;3t+epzmoEA1b03smhC8KsK6ur0pTWH/iVzpuYqOkhENhENoYh0LrULfkTJj5gVi8nR+diSLHRtvR&#10;nKTc9fouSZbamY5loTUDPbZU7zcHh5B91JTrz8n3br5/mtCLzRZ+lSHe3qTJA6hI53gJwy++oEMl&#10;TFt/YBtUjyCPxL8rXr66T0FtERbzFHRV6v/w1Q9QSwMEFAAAAAgAh07iQNYkHrP+AQAA8AMAAA4A&#10;AABkcnMvZTJvRG9jLnhtbK1Ty47TMBTdI/EPlvc0bUaFKmo6EpRBSAiQZviAG9tJLPyS7TbpD8Af&#10;sGLDnu/qd3DtNh2Y2SBEFs6JfXIf51yvr0etyF74IK2p6WI2p0QYZrk0XU0/3d08W1ESIhgOyhpR&#10;04MI9Hrz9Ml6cJUobW8VF55gEBOqwdW0j9FVRRFYLzSEmXXC4GFrvYaIn74ruIcBo2tVlPP582Kw&#10;njtvmQgBd7enQ7rJ8dtWsPihbYOIRNUUa4t59Xlt0lps1lB1Hlwv2bkM+IcqNEiDSS+hthCB7Lx8&#10;FEpL5m2wbZwxqwvbtpKJ3AN2s5g/6Oa2BydyLyhOcBeZwv8Ly97vP3oiOXpHiQGNFh2/fT1+/3n8&#10;8YWUSZ7BhQpZtw55cXxpx5pGvxPTUcD91PjYep3e2BJBCmp9uOgrxkgYbi6Xq7JcLSlheHZ19WKB&#10;GDMU9387H+IbYTVJoKYe/cuywv5diCfqREnJjL2RSmUPlSEDNrEqVzhxDHCUWgURoXbYXER7P9/1&#10;Z5OCVZKnP1OM4LvmlfJkD2lE8nMu6g9aSruF0J94+SjRoNIyCp9RL4C/NpzEg0MZDc47TTVpwSlR&#10;Aq9HQpkZQaq/YaIyyqBAyYOT0AnFsRkxTIKN5Qf0Rb01OBNpvifgJ9BMYOe87HoUdXIvR8Wxygac&#10;r0Ca29+/c+77i7r5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IN3VAXVAAAABAEAAA8AAAAAAAAA&#10;AQAgAAAAOAAAAGRycy9kb3ducmV2LnhtbFBLAQIUABQAAAAIAIdO4kDWJB6z/gEAAPADAAAOAAAA&#10;AAAAAAEAIAAAADoBAABkcnMvZTJvRG9jLnhtbFBLBQYAAAAABgAGAFkBAACqBQAAAAA=&#10;">
                <v:fill on="f" focussize="0,0"/>
                <v:stroke weight="1.44pt" color="#000000" linestyle="thickThin" joinstyle="miter"/>
                <v:imagedata o:title=""/>
                <o:lock v:ext="edit" aspectratio="f"/>
                <v:textbox inset="0mm,0mm,0mm,0mm">
                  <w:txbxContent>
                    <w:p>
                      <w:pPr>
                        <w:pStyle w:val="5"/>
                        <w:numPr>
                          <w:ilvl w:val="0"/>
                          <w:numId w:val="6"/>
                        </w:numPr>
                        <w:tabs>
                          <w:tab w:val="left" w:pos="933"/>
                          <w:tab w:val="left" w:pos="934"/>
                        </w:tabs>
                        <w:spacing w:before="117"/>
                        <w:ind w:hanging="421"/>
                      </w:pPr>
                      <w:r>
                        <w:t>文件生成时间：20090906201506（2009</w:t>
                      </w:r>
                      <w:r>
                        <w:rPr>
                          <w:spacing w:val="-38"/>
                        </w:rPr>
                        <w:t xml:space="preserve"> 年 </w:t>
                      </w:r>
                      <w:r>
                        <w:t>09</w:t>
                      </w:r>
                      <w:r>
                        <w:rPr>
                          <w:spacing w:val="-38"/>
                        </w:rPr>
                        <w:t xml:space="preserve"> 月 </w:t>
                      </w:r>
                      <w:r>
                        <w:t>06</w:t>
                      </w:r>
                      <w:r>
                        <w:rPr>
                          <w:spacing w:val="-37"/>
                        </w:rPr>
                        <w:t xml:space="preserve"> 日 </w:t>
                      </w:r>
                      <w:r>
                        <w:t>20:15:06）</w:t>
                      </w:r>
                    </w:p>
                  </w:txbxContent>
                </v:textbox>
                <w10:wrap type="none"/>
                <w10:anchorlock/>
              </v:shape>
            </w:pict>
          </mc:Fallback>
        </mc:AlternateContent>
      </w:r>
    </w:p>
    <w:p>
      <w:pPr>
        <w:pStyle w:val="5"/>
        <w:spacing w:before="7"/>
        <w:rPr>
          <w:sz w:val="23"/>
        </w:rPr>
      </w:pPr>
    </w:p>
    <w:p>
      <w:pPr>
        <w:pStyle w:val="10"/>
        <w:numPr>
          <w:ilvl w:val="1"/>
          <w:numId w:val="1"/>
        </w:numPr>
        <w:tabs>
          <w:tab w:val="left" w:pos="1837"/>
        </w:tabs>
        <w:spacing w:before="55"/>
        <w:ind w:left="1836" w:hanging="577"/>
        <w:jc w:val="left"/>
        <w:rPr>
          <w:b/>
          <w:sz w:val="32"/>
        </w:rPr>
      </w:pPr>
      <w:r>
        <w:rPr>
          <w:b/>
          <w:sz w:val="32"/>
        </w:rPr>
        <w:t>文件头</w:t>
      </w:r>
    </w:p>
    <w:p>
      <w:pPr>
        <w:pStyle w:val="5"/>
        <w:spacing w:before="12"/>
        <w:rPr>
          <w:b/>
          <w:sz w:val="34"/>
        </w:rPr>
      </w:pPr>
    </w:p>
    <w:p>
      <w:pPr>
        <w:ind w:left="780"/>
        <w:rPr>
          <w:sz w:val="24"/>
        </w:rPr>
      </w:pPr>
      <w:r>
        <w:rPr>
          <w:sz w:val="24"/>
        </w:rPr>
        <w:t>接口文件的文件头包含以下内容：</w:t>
      </w:r>
    </w:p>
    <w:p>
      <w:pPr>
        <w:pStyle w:val="10"/>
        <w:numPr>
          <w:ilvl w:val="0"/>
          <w:numId w:val="7"/>
        </w:numPr>
        <w:tabs>
          <w:tab w:val="left" w:pos="1200"/>
          <w:tab w:val="left" w:pos="1201"/>
        </w:tabs>
        <w:spacing w:before="160"/>
        <w:ind w:hanging="421"/>
        <w:rPr>
          <w:sz w:val="24"/>
        </w:rPr>
      </w:pPr>
      <w:r>
        <w:rPr>
          <w:sz w:val="24"/>
        </w:rPr>
        <w:t>接口规范版本信息：Version=*.*，同一天报送所有文件版本号一致。</w:t>
      </w:r>
    </w:p>
    <w:p>
      <w:pPr>
        <w:pStyle w:val="10"/>
        <w:numPr>
          <w:ilvl w:val="0"/>
          <w:numId w:val="7"/>
        </w:numPr>
        <w:tabs>
          <w:tab w:val="left" w:pos="1200"/>
          <w:tab w:val="left" w:pos="1201"/>
        </w:tabs>
        <w:spacing w:before="161"/>
        <w:ind w:hanging="421"/>
        <w:rPr>
          <w:sz w:val="24"/>
        </w:rPr>
      </w:pPr>
      <w:r>
        <w:rPr>
          <w:sz w:val="24"/>
        </w:rPr>
        <w:t>文件记录数：RecordCount=*。</w:t>
      </w:r>
    </w:p>
    <w:p>
      <w:pPr>
        <w:pStyle w:val="10"/>
        <w:numPr>
          <w:ilvl w:val="0"/>
          <w:numId w:val="7"/>
        </w:numPr>
        <w:tabs>
          <w:tab w:val="left" w:pos="1200"/>
          <w:tab w:val="left" w:pos="1201"/>
        </w:tabs>
        <w:spacing w:before="161" w:line="364" w:lineRule="auto"/>
        <w:ind w:right="496"/>
        <w:rPr>
          <w:sz w:val="24"/>
        </w:rPr>
      </w:pPr>
      <w:r>
        <w:rPr>
          <w:sz w:val="24"/>
        </w:rPr>
        <w:t>样例：Version=1.</w:t>
      </w:r>
      <w:r>
        <w:rPr>
          <w:rFonts w:hint="eastAsia"/>
          <w:sz w:val="24"/>
          <w:lang w:val="en-US"/>
        </w:rPr>
        <w:t>1</w:t>
      </w:r>
      <w:r>
        <w:rPr>
          <w:sz w:val="24"/>
        </w:rPr>
        <w:t>|RecordCount=30（</w:t>
      </w:r>
      <w:r>
        <w:rPr>
          <w:spacing w:val="-7"/>
          <w:sz w:val="24"/>
        </w:rPr>
        <w:t xml:space="preserve">接口文件采用 </w:t>
      </w:r>
      <w:r>
        <w:rPr>
          <w:sz w:val="24"/>
        </w:rPr>
        <w:t>1.</w:t>
      </w:r>
      <w:r>
        <w:rPr>
          <w:rFonts w:hint="eastAsia"/>
          <w:sz w:val="24"/>
          <w:lang w:val="en-US"/>
        </w:rPr>
        <w:t>1</w:t>
      </w:r>
      <w:r>
        <w:rPr>
          <w:spacing w:val="-10"/>
          <w:sz w:val="24"/>
        </w:rPr>
        <w:t xml:space="preserve"> 版本的接口规</w:t>
      </w:r>
      <w:r>
        <w:rPr>
          <w:spacing w:val="-6"/>
          <w:sz w:val="24"/>
        </w:rPr>
        <w:t xml:space="preserve">范，当前文件的数据为 </w:t>
      </w:r>
      <w:r>
        <w:rPr>
          <w:sz w:val="24"/>
        </w:rPr>
        <w:t>30</w:t>
      </w:r>
      <w:r>
        <w:rPr>
          <w:spacing w:val="-30"/>
          <w:sz w:val="24"/>
        </w:rPr>
        <w:t xml:space="preserve"> 行</w:t>
      </w:r>
      <w:r>
        <w:rPr>
          <w:sz w:val="24"/>
        </w:rPr>
        <w:t>）。</w:t>
      </w:r>
    </w:p>
    <w:p>
      <w:pPr>
        <w:pStyle w:val="5"/>
        <w:spacing w:before="6"/>
        <w:rPr>
          <w:sz w:val="22"/>
        </w:rPr>
      </w:pPr>
    </w:p>
    <w:p>
      <w:pPr>
        <w:pStyle w:val="10"/>
        <w:numPr>
          <w:ilvl w:val="1"/>
          <w:numId w:val="1"/>
        </w:numPr>
        <w:tabs>
          <w:tab w:val="left" w:pos="1837"/>
        </w:tabs>
        <w:ind w:left="1836" w:hanging="577"/>
        <w:jc w:val="left"/>
        <w:rPr>
          <w:b/>
          <w:sz w:val="32"/>
        </w:rPr>
      </w:pPr>
      <w:r>
        <w:rPr>
          <w:b/>
          <w:sz w:val="32"/>
        </w:rPr>
        <w:t>记录数据</w:t>
      </w:r>
    </w:p>
    <w:p>
      <w:pPr>
        <w:pStyle w:val="5"/>
        <w:spacing w:before="10"/>
        <w:rPr>
          <w:b/>
          <w:sz w:val="34"/>
        </w:rPr>
      </w:pPr>
    </w:p>
    <w:p>
      <w:pPr>
        <w:ind w:left="780"/>
        <w:rPr>
          <w:sz w:val="24"/>
        </w:rPr>
      </w:pPr>
      <w:r>
        <w:rPr>
          <w:sz w:val="24"/>
        </w:rPr>
        <w:t>文本文件（TXT）遵循以下约定：</w:t>
      </w:r>
    </w:p>
    <w:p>
      <w:pPr>
        <w:pStyle w:val="10"/>
        <w:numPr>
          <w:ilvl w:val="0"/>
          <w:numId w:val="7"/>
        </w:numPr>
        <w:tabs>
          <w:tab w:val="left" w:pos="1200"/>
          <w:tab w:val="left" w:pos="1201"/>
        </w:tabs>
        <w:spacing w:before="161"/>
        <w:ind w:hanging="416"/>
        <w:rPr>
          <w:sz w:val="24"/>
        </w:rPr>
      </w:pPr>
      <w:r>
        <w:rPr>
          <w:spacing w:val="-20"/>
          <w:sz w:val="24"/>
        </w:rPr>
        <w:t xml:space="preserve">采用 </w:t>
      </w:r>
      <w:r>
        <w:rPr>
          <w:sz w:val="24"/>
        </w:rPr>
        <w:t>UTF-8</w:t>
      </w:r>
      <w:r>
        <w:rPr>
          <w:spacing w:val="-15"/>
          <w:sz w:val="24"/>
        </w:rPr>
        <w:t xml:space="preserve"> 格式。</w:t>
      </w:r>
    </w:p>
    <w:p>
      <w:pPr>
        <w:pStyle w:val="10"/>
        <w:numPr>
          <w:ilvl w:val="0"/>
          <w:numId w:val="7"/>
        </w:numPr>
        <w:tabs>
          <w:tab w:val="left" w:pos="1200"/>
          <w:tab w:val="left" w:pos="1201"/>
        </w:tabs>
        <w:spacing w:before="160"/>
        <w:ind w:hanging="416"/>
        <w:rPr>
          <w:sz w:val="24"/>
        </w:rPr>
      </w:pPr>
      <w:r>
        <w:rPr>
          <w:sz w:val="24"/>
        </w:rPr>
        <w:t>单行数据各字段间采用竖线“|”分隔符，竖线不应该出现在首尾。</w:t>
      </w:r>
    </w:p>
    <w:p>
      <w:pPr>
        <w:pStyle w:val="10"/>
        <w:numPr>
          <w:ilvl w:val="0"/>
          <w:numId w:val="7"/>
        </w:numPr>
        <w:tabs>
          <w:tab w:val="left" w:pos="1200"/>
          <w:tab w:val="left" w:pos="1201"/>
        </w:tabs>
        <w:spacing w:before="161"/>
        <w:ind w:hanging="416"/>
        <w:rPr>
          <w:sz w:val="24"/>
        </w:rPr>
      </w:pPr>
      <w:r>
        <w:rPr>
          <w:sz w:val="24"/>
        </w:rPr>
        <w:t>字段顺序严格遵循本规范中接口文件的字段顺序。</w:t>
      </w:r>
    </w:p>
    <w:p>
      <w:pPr>
        <w:pStyle w:val="10"/>
        <w:numPr>
          <w:ilvl w:val="0"/>
          <w:numId w:val="7"/>
        </w:numPr>
        <w:tabs>
          <w:tab w:val="left" w:pos="1200"/>
          <w:tab w:val="left" w:pos="1201"/>
        </w:tabs>
        <w:spacing w:before="160"/>
        <w:ind w:hanging="416"/>
        <w:rPr>
          <w:sz w:val="24"/>
        </w:rPr>
      </w:pPr>
      <w:r>
        <w:rPr>
          <w:sz w:val="24"/>
        </w:rPr>
        <w:t>各字段规定参见“证券公司接口文件”部分。</w:t>
      </w:r>
    </w:p>
    <w:p>
      <w:pPr>
        <w:pStyle w:val="10"/>
        <w:numPr>
          <w:ilvl w:val="0"/>
          <w:numId w:val="7"/>
        </w:numPr>
        <w:tabs>
          <w:tab w:val="left" w:pos="1200"/>
          <w:tab w:val="left" w:pos="1201"/>
        </w:tabs>
        <w:spacing w:before="161"/>
        <w:ind w:hanging="416"/>
        <w:rPr>
          <w:sz w:val="24"/>
        </w:rPr>
      </w:pPr>
      <w:r>
        <w:rPr>
          <w:sz w:val="24"/>
        </w:rPr>
        <w:t>每行（包括最后一行）</w:t>
      </w:r>
      <w:r>
        <w:rPr>
          <w:spacing w:val="-30"/>
          <w:sz w:val="24"/>
        </w:rPr>
        <w:t xml:space="preserve">以 </w:t>
      </w:r>
      <w:r>
        <w:rPr>
          <w:sz w:val="24"/>
        </w:rPr>
        <w:t>0x0A</w:t>
      </w:r>
      <w:r>
        <w:rPr>
          <w:spacing w:val="-15"/>
          <w:sz w:val="24"/>
        </w:rPr>
        <w:t xml:space="preserve"> 结束。</w:t>
      </w:r>
    </w:p>
    <w:p>
      <w:pPr>
        <w:pStyle w:val="5"/>
        <w:spacing w:before="12"/>
        <w:rPr>
          <w:sz w:val="34"/>
        </w:rPr>
      </w:pPr>
    </w:p>
    <w:p>
      <w:pPr>
        <w:pStyle w:val="10"/>
        <w:numPr>
          <w:ilvl w:val="1"/>
          <w:numId w:val="1"/>
        </w:numPr>
        <w:tabs>
          <w:tab w:val="left" w:pos="1837"/>
        </w:tabs>
        <w:ind w:left="1836" w:hanging="577"/>
        <w:jc w:val="left"/>
        <w:rPr>
          <w:b/>
          <w:sz w:val="32"/>
        </w:rPr>
      </w:pPr>
      <w:r>
        <w:rPr>
          <w:b/>
          <w:sz w:val="32"/>
        </w:rPr>
        <w:t>重报约定</w:t>
      </w:r>
    </w:p>
    <w:p>
      <w:pPr>
        <w:pStyle w:val="5"/>
        <w:spacing w:before="12"/>
        <w:rPr>
          <w:b/>
          <w:sz w:val="34"/>
        </w:rPr>
      </w:pPr>
    </w:p>
    <w:p>
      <w:pPr>
        <w:ind w:left="780"/>
        <w:rPr>
          <w:sz w:val="24"/>
        </w:rPr>
      </w:pPr>
      <w:r>
        <w:rPr>
          <w:sz w:val="24"/>
        </w:rPr>
        <w:t>重报约定：</w:t>
      </w:r>
    </w:p>
    <w:p>
      <w:pPr>
        <w:pStyle w:val="10"/>
        <w:numPr>
          <w:ilvl w:val="0"/>
          <w:numId w:val="7"/>
        </w:numPr>
        <w:tabs>
          <w:tab w:val="left" w:pos="1200"/>
          <w:tab w:val="left" w:pos="1201"/>
        </w:tabs>
        <w:spacing w:before="161"/>
        <w:ind w:hanging="416"/>
        <w:rPr>
          <w:sz w:val="24"/>
        </w:rPr>
      </w:pPr>
      <w:r>
        <w:rPr>
          <w:sz w:val="24"/>
        </w:rPr>
        <w:t>必须按规定程序重新报送全部文件。</w:t>
      </w:r>
    </w:p>
    <w:p>
      <w:pPr>
        <w:pStyle w:val="5"/>
        <w:spacing w:before="12"/>
        <w:rPr>
          <w:sz w:val="34"/>
        </w:rPr>
      </w:pPr>
    </w:p>
    <w:p>
      <w:pPr>
        <w:pStyle w:val="10"/>
        <w:numPr>
          <w:ilvl w:val="1"/>
          <w:numId w:val="1"/>
        </w:numPr>
        <w:tabs>
          <w:tab w:val="left" w:pos="1837"/>
        </w:tabs>
        <w:ind w:left="1836" w:hanging="577"/>
        <w:jc w:val="left"/>
        <w:rPr>
          <w:b/>
          <w:sz w:val="32"/>
        </w:rPr>
      </w:pPr>
      <w:r>
        <w:rPr>
          <w:b/>
          <w:sz w:val="32"/>
        </w:rPr>
        <w:t>字段类型说明</w:t>
      </w:r>
    </w:p>
    <w:p>
      <w:pPr>
        <w:pStyle w:val="5"/>
        <w:spacing w:before="12"/>
        <w:rPr>
          <w:b/>
          <w:sz w:val="34"/>
        </w:rPr>
      </w:pPr>
    </w:p>
    <w:p>
      <w:pPr>
        <w:spacing w:line="364" w:lineRule="auto"/>
        <w:ind w:left="780" w:right="3583"/>
        <w:rPr>
          <w:sz w:val="24"/>
        </w:rPr>
      </w:pPr>
      <w:r>
        <w:rPr>
          <w:sz w:val="24"/>
        </w:rPr>
        <w:t>本部分描述了各接口文件的命名规则和内容。描述约定：</w:t>
      </w:r>
    </w:p>
    <w:p>
      <w:pPr>
        <w:pStyle w:val="10"/>
        <w:numPr>
          <w:ilvl w:val="0"/>
          <w:numId w:val="7"/>
        </w:numPr>
        <w:tabs>
          <w:tab w:val="left" w:pos="1200"/>
          <w:tab w:val="left" w:pos="1201"/>
        </w:tabs>
        <w:spacing w:before="1"/>
        <w:ind w:hanging="416"/>
        <w:rPr>
          <w:sz w:val="24"/>
        </w:rPr>
      </w:pPr>
      <w:r>
        <w:rPr>
          <w:spacing w:val="-8"/>
          <w:sz w:val="24"/>
        </w:rPr>
        <w:t xml:space="preserve">字符型字段：以 </w:t>
      </w:r>
      <w:r>
        <w:rPr>
          <w:sz w:val="24"/>
        </w:rPr>
        <w:t>Cx</w:t>
      </w:r>
      <w:r>
        <w:rPr>
          <w:spacing w:val="-14"/>
          <w:sz w:val="24"/>
        </w:rPr>
        <w:t xml:space="preserve"> 格式表示，其中 </w:t>
      </w:r>
      <w:r>
        <w:rPr>
          <w:sz w:val="24"/>
        </w:rPr>
        <w:t>x</w:t>
      </w:r>
      <w:r>
        <w:rPr>
          <w:spacing w:val="-10"/>
          <w:sz w:val="24"/>
        </w:rPr>
        <w:t xml:space="preserve"> 代表长度。</w:t>
      </w:r>
    </w:p>
    <w:p>
      <w:pPr>
        <w:pStyle w:val="10"/>
        <w:numPr>
          <w:ilvl w:val="0"/>
          <w:numId w:val="7"/>
        </w:numPr>
        <w:tabs>
          <w:tab w:val="left" w:pos="1200"/>
          <w:tab w:val="left" w:pos="1201"/>
        </w:tabs>
        <w:spacing w:before="161"/>
        <w:ind w:hanging="416"/>
        <w:rPr>
          <w:sz w:val="24"/>
        </w:rPr>
      </w:pPr>
      <w:r>
        <w:rPr>
          <w:spacing w:val="-8"/>
          <w:sz w:val="24"/>
        </w:rPr>
        <w:t xml:space="preserve">整数型字段：以 </w:t>
      </w:r>
      <w:r>
        <w:rPr>
          <w:sz w:val="24"/>
        </w:rPr>
        <w:t>N(x)</w:t>
      </w:r>
      <w:r>
        <w:rPr>
          <w:spacing w:val="-8"/>
          <w:sz w:val="24"/>
        </w:rPr>
        <w:t xml:space="preserve">格式表示，其中 </w:t>
      </w:r>
      <w:r>
        <w:rPr>
          <w:sz w:val="24"/>
        </w:rPr>
        <w:t>x</w:t>
      </w:r>
      <w:r>
        <w:rPr>
          <w:spacing w:val="-8"/>
          <w:sz w:val="24"/>
        </w:rPr>
        <w:t xml:space="preserve"> 代表数字型字符串总长度。</w:t>
      </w:r>
    </w:p>
    <w:p>
      <w:pPr>
        <w:pStyle w:val="10"/>
        <w:numPr>
          <w:ilvl w:val="0"/>
          <w:numId w:val="7"/>
        </w:numPr>
        <w:tabs>
          <w:tab w:val="left" w:pos="1200"/>
          <w:tab w:val="left" w:pos="1201"/>
        </w:tabs>
        <w:spacing w:before="161"/>
        <w:ind w:hanging="416"/>
        <w:rPr>
          <w:sz w:val="24"/>
        </w:rPr>
      </w:pPr>
      <w:r>
        <w:rPr>
          <w:spacing w:val="-15"/>
          <w:sz w:val="24"/>
        </w:rPr>
        <w:t xml:space="preserve">浮点数字型字段：以 </w:t>
      </w:r>
      <w:r>
        <w:rPr>
          <w:sz w:val="24"/>
        </w:rPr>
        <w:t>N(x.y)</w:t>
      </w:r>
      <w:r>
        <w:rPr>
          <w:spacing w:val="-18"/>
          <w:sz w:val="24"/>
        </w:rPr>
        <w:t xml:space="preserve">格式表示，其中 </w:t>
      </w:r>
      <w:r>
        <w:rPr>
          <w:sz w:val="24"/>
        </w:rPr>
        <w:t>x</w:t>
      </w:r>
      <w:r>
        <w:rPr>
          <w:spacing w:val="-8"/>
          <w:sz w:val="24"/>
        </w:rPr>
        <w:t xml:space="preserve"> 代表数字型字符串总长度，</w:t>
      </w:r>
    </w:p>
    <w:p>
      <w:pPr>
        <w:spacing w:before="118"/>
        <w:ind w:left="1205"/>
        <w:rPr>
          <w:sz w:val="24"/>
        </w:rPr>
      </w:pPr>
      <w:r>
        <w:rPr>
          <w:sz w:val="24"/>
        </w:rPr>
        <w:t>包括一位小数点；y 代表小数位数。</w:t>
      </w:r>
    </w:p>
    <w:p>
      <w:pPr>
        <w:pStyle w:val="5"/>
        <w:spacing w:before="11"/>
        <w:rPr>
          <w:sz w:val="34"/>
        </w:rPr>
      </w:pPr>
    </w:p>
    <w:p>
      <w:pPr>
        <w:pStyle w:val="10"/>
        <w:numPr>
          <w:ilvl w:val="1"/>
          <w:numId w:val="1"/>
        </w:numPr>
        <w:tabs>
          <w:tab w:val="left" w:pos="1837"/>
        </w:tabs>
        <w:spacing w:before="1"/>
        <w:ind w:left="1836" w:hanging="577"/>
        <w:jc w:val="left"/>
        <w:rPr>
          <w:b/>
          <w:sz w:val="32"/>
        </w:rPr>
      </w:pPr>
      <w:r>
        <w:rPr>
          <w:b/>
          <w:sz w:val="32"/>
        </w:rPr>
        <w:t>其他</w:t>
      </w:r>
    </w:p>
    <w:p>
      <w:pPr>
        <w:pStyle w:val="5"/>
        <w:spacing w:before="11"/>
        <w:rPr>
          <w:b/>
          <w:sz w:val="34"/>
        </w:rPr>
      </w:pPr>
    </w:p>
    <w:p>
      <w:pPr>
        <w:pStyle w:val="10"/>
        <w:numPr>
          <w:ilvl w:val="0"/>
          <w:numId w:val="7"/>
        </w:numPr>
        <w:tabs>
          <w:tab w:val="left" w:pos="1200"/>
          <w:tab w:val="left" w:pos="1201"/>
        </w:tabs>
        <w:spacing w:before="1"/>
        <w:ind w:hanging="416"/>
        <w:rPr>
          <w:sz w:val="24"/>
        </w:rPr>
      </w:pPr>
      <w:r>
        <w:rPr>
          <w:sz w:val="24"/>
        </w:rPr>
        <w:t>涉及金额的报送单位均为人民币元。</w:t>
      </w:r>
    </w:p>
    <w:p>
      <w:pPr>
        <w:pStyle w:val="10"/>
        <w:numPr>
          <w:ilvl w:val="0"/>
          <w:numId w:val="7"/>
        </w:numPr>
        <w:tabs>
          <w:tab w:val="left" w:pos="1200"/>
          <w:tab w:val="left" w:pos="1201"/>
        </w:tabs>
        <w:spacing w:before="160"/>
        <w:ind w:hanging="416"/>
        <w:rPr>
          <w:sz w:val="24"/>
        </w:rPr>
      </w:pPr>
      <w:r>
        <w:rPr>
          <w:sz w:val="24"/>
        </w:rPr>
        <w:t>涉及代码、账户类字符字段报送格式均为左对齐。</w:t>
      </w:r>
    </w:p>
    <w:p>
      <w:pPr>
        <w:pStyle w:val="10"/>
        <w:numPr>
          <w:ilvl w:val="0"/>
          <w:numId w:val="7"/>
        </w:numPr>
        <w:tabs>
          <w:tab w:val="left" w:pos="1200"/>
          <w:tab w:val="left" w:pos="1201"/>
        </w:tabs>
        <w:spacing w:before="161" w:line="364" w:lineRule="auto"/>
        <w:ind w:left="1205" w:right="494"/>
        <w:rPr>
          <w:sz w:val="24"/>
        </w:rPr>
      </w:pPr>
      <w:r>
        <w:rPr>
          <w:spacing w:val="-1"/>
          <w:sz w:val="24"/>
        </w:rPr>
        <w:t>涉及金额数量类数字字段报送格式均为右对齐，除特别说明外，值均非</w:t>
      </w:r>
      <w:r>
        <w:rPr>
          <w:sz w:val="24"/>
        </w:rPr>
        <w:t>负。</w:t>
      </w:r>
    </w:p>
    <w:p>
      <w:pPr>
        <w:pStyle w:val="10"/>
        <w:numPr>
          <w:ilvl w:val="0"/>
          <w:numId w:val="7"/>
        </w:numPr>
        <w:tabs>
          <w:tab w:val="left" w:pos="1200"/>
          <w:tab w:val="left" w:pos="1201"/>
        </w:tabs>
        <w:spacing w:before="1" w:line="364" w:lineRule="auto"/>
        <w:ind w:left="1205" w:right="496"/>
        <w:rPr>
          <w:sz w:val="24"/>
        </w:rPr>
      </w:pPr>
      <w:r>
        <w:rPr>
          <w:sz w:val="24"/>
        </w:rPr>
        <w:t>涉及比例、百分比类数据报送均为实际数字（</w:t>
      </w:r>
      <w:r>
        <w:rPr>
          <w:spacing w:val="-12"/>
          <w:sz w:val="24"/>
        </w:rPr>
        <w:t xml:space="preserve">如 </w:t>
      </w:r>
      <w:r>
        <w:rPr>
          <w:sz w:val="24"/>
        </w:rPr>
        <w:t>90%</w:t>
      </w:r>
      <w:r>
        <w:rPr>
          <w:spacing w:val="-8"/>
          <w:sz w:val="24"/>
        </w:rPr>
        <w:t xml:space="preserve">的填 </w:t>
      </w:r>
      <w:r>
        <w:rPr>
          <w:sz w:val="24"/>
        </w:rPr>
        <w:t>0.9，10</w:t>
      </w:r>
      <w:r>
        <w:rPr>
          <w:spacing w:val="-16"/>
          <w:sz w:val="24"/>
        </w:rPr>
        <w:t xml:space="preserve"> 送 </w:t>
      </w:r>
      <w:r>
        <w:rPr>
          <w:spacing w:val="-17"/>
          <w:sz w:val="24"/>
        </w:rPr>
        <w:t xml:space="preserve">3 </w:t>
      </w:r>
      <w:r>
        <w:rPr>
          <w:spacing w:val="-20"/>
          <w:sz w:val="24"/>
        </w:rPr>
        <w:t xml:space="preserve">的填 </w:t>
      </w:r>
      <w:r>
        <w:rPr>
          <w:sz w:val="24"/>
        </w:rPr>
        <w:t>0.3）。</w:t>
      </w:r>
    </w:p>
    <w:p>
      <w:pPr>
        <w:pStyle w:val="10"/>
        <w:numPr>
          <w:ilvl w:val="0"/>
          <w:numId w:val="7"/>
        </w:numPr>
        <w:tabs>
          <w:tab w:val="left" w:pos="1200"/>
          <w:tab w:val="left" w:pos="1201"/>
        </w:tabs>
        <w:spacing w:before="2"/>
        <w:ind w:hanging="416"/>
        <w:rPr>
          <w:sz w:val="24"/>
        </w:rPr>
      </w:pPr>
      <w:r>
        <w:rPr>
          <w:sz w:val="24"/>
        </w:rPr>
        <w:t>本接口规范规定数据每日报送。</w:t>
      </w:r>
    </w:p>
    <w:p>
      <w:pPr>
        <w:pStyle w:val="10"/>
        <w:numPr>
          <w:ilvl w:val="0"/>
          <w:numId w:val="7"/>
        </w:numPr>
        <w:tabs>
          <w:tab w:val="left" w:pos="1200"/>
          <w:tab w:val="left" w:pos="1201"/>
        </w:tabs>
        <w:spacing w:before="160" w:line="364" w:lineRule="auto"/>
        <w:ind w:left="1205" w:right="376"/>
        <w:rPr>
          <w:sz w:val="24"/>
        </w:rPr>
      </w:pPr>
      <w:r>
        <w:rPr>
          <w:spacing w:val="6"/>
          <w:sz w:val="24"/>
        </w:rPr>
        <w:t>本接口规范规定数据每月报送整体数据以供核对和调整期间的差错： 3.1</w:t>
      </w:r>
      <w:r>
        <w:rPr>
          <w:spacing w:val="-51"/>
          <w:sz w:val="24"/>
        </w:rPr>
        <w:t>、</w:t>
      </w:r>
      <w:r>
        <w:rPr>
          <w:sz w:val="24"/>
        </w:rPr>
        <w:t>3.2</w:t>
      </w:r>
      <w:r>
        <w:rPr>
          <w:spacing w:val="-51"/>
          <w:sz w:val="24"/>
        </w:rPr>
        <w:t>、</w:t>
      </w:r>
      <w:r>
        <w:rPr>
          <w:sz w:val="24"/>
        </w:rPr>
        <w:t>3.3</w:t>
      </w:r>
      <w:r>
        <w:rPr>
          <w:spacing w:val="-51"/>
          <w:sz w:val="24"/>
        </w:rPr>
        <w:t>、</w:t>
      </w:r>
      <w:r>
        <w:rPr>
          <w:sz w:val="24"/>
        </w:rPr>
        <w:t>3.18</w:t>
      </w:r>
      <w:r>
        <w:rPr>
          <w:spacing w:val="-12"/>
          <w:sz w:val="24"/>
        </w:rPr>
        <w:t xml:space="preserve"> 为全量的客户数据； </w:t>
      </w:r>
      <w:r>
        <w:rPr>
          <w:sz w:val="24"/>
        </w:rPr>
        <w:t>3.5</w:t>
      </w:r>
      <w:r>
        <w:rPr>
          <w:spacing w:val="-51"/>
          <w:sz w:val="24"/>
        </w:rPr>
        <w:t>、</w:t>
      </w:r>
      <w:r>
        <w:rPr>
          <w:sz w:val="24"/>
        </w:rPr>
        <w:t>3.7</w:t>
      </w:r>
      <w:r>
        <w:rPr>
          <w:spacing w:val="-51"/>
          <w:sz w:val="24"/>
        </w:rPr>
        <w:t>、</w:t>
      </w:r>
      <w:r>
        <w:rPr>
          <w:sz w:val="24"/>
        </w:rPr>
        <w:t>3.10</w:t>
      </w:r>
      <w:r>
        <w:rPr>
          <w:spacing w:val="-51"/>
          <w:sz w:val="24"/>
        </w:rPr>
        <w:t>、</w:t>
      </w:r>
      <w:r>
        <w:rPr>
          <w:sz w:val="24"/>
        </w:rPr>
        <w:t>3.13</w:t>
      </w:r>
      <w:r>
        <w:rPr>
          <w:spacing w:val="-51"/>
          <w:sz w:val="24"/>
        </w:rPr>
        <w:t>、</w:t>
      </w:r>
      <w:r>
        <w:rPr>
          <w:sz w:val="24"/>
        </w:rPr>
        <w:t>3.14</w:t>
      </w:r>
      <w:r>
        <w:rPr>
          <w:spacing w:val="-12"/>
          <w:sz w:val="24"/>
        </w:rPr>
        <w:t>、</w:t>
      </w:r>
      <w:r>
        <w:rPr>
          <w:sz w:val="24"/>
        </w:rPr>
        <w:t>3.16、3.17</w:t>
      </w:r>
      <w:r>
        <w:rPr>
          <w:spacing w:val="-8"/>
          <w:sz w:val="24"/>
        </w:rPr>
        <w:t xml:space="preserve"> 为当月新增各类明细数据。</w:t>
      </w:r>
    </w:p>
    <w:p>
      <w:pPr>
        <w:pStyle w:val="10"/>
        <w:numPr>
          <w:ilvl w:val="0"/>
          <w:numId w:val="7"/>
        </w:numPr>
        <w:tabs>
          <w:tab w:val="left" w:pos="1200"/>
          <w:tab w:val="left" w:pos="1201"/>
        </w:tabs>
        <w:spacing w:before="2"/>
        <w:ind w:hanging="416"/>
        <w:rPr>
          <w:sz w:val="24"/>
        </w:rPr>
      </w:pPr>
      <w:r>
        <w:rPr>
          <w:sz w:val="24"/>
        </w:rPr>
        <w:t>文件中所有增量报送的，首次报送时报送全量数据。</w:t>
      </w:r>
    </w:p>
    <w:p>
      <w:pPr>
        <w:pStyle w:val="5"/>
        <w:spacing w:before="12"/>
        <w:rPr>
          <w:sz w:val="34"/>
        </w:rPr>
      </w:pPr>
    </w:p>
    <w:p>
      <w:pPr>
        <w:pStyle w:val="10"/>
        <w:numPr>
          <w:ilvl w:val="1"/>
          <w:numId w:val="1"/>
        </w:numPr>
        <w:tabs>
          <w:tab w:val="left" w:pos="1837"/>
        </w:tabs>
        <w:ind w:left="1836" w:hanging="577"/>
        <w:jc w:val="left"/>
        <w:rPr>
          <w:b/>
          <w:sz w:val="32"/>
        </w:rPr>
      </w:pPr>
      <w:r>
        <w:rPr>
          <w:b/>
          <w:sz w:val="32"/>
        </w:rPr>
        <w:t>文件报送说明</w:t>
      </w:r>
    </w:p>
    <w:p>
      <w:pPr>
        <w:pStyle w:val="5"/>
        <w:spacing w:before="4"/>
        <w:rPr>
          <w:b/>
          <w:sz w:val="29"/>
        </w:rPr>
      </w:pPr>
    </w:p>
    <w:tbl>
      <w:tblPr>
        <w:tblStyle w:val="7"/>
        <w:tblW w:w="8227"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08"/>
        <w:gridCol w:w="4823"/>
        <w:gridCol w:w="992"/>
        <w:gridCol w:w="851"/>
        <w:gridCol w:w="853"/>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35" w:hRule="atLeast"/>
        </w:trPr>
        <w:tc>
          <w:tcPr>
            <w:tcW w:w="708" w:type="dxa"/>
            <w:tcBorders>
              <w:bottom w:val="single" w:color="000000" w:sz="6" w:space="0"/>
              <w:right w:val="single" w:color="000000" w:sz="6" w:space="0"/>
            </w:tcBorders>
            <w:shd w:val="clear" w:color="auto" w:fill="DFDFDF"/>
          </w:tcPr>
          <w:p>
            <w:pPr>
              <w:pStyle w:val="11"/>
              <w:spacing w:before="22"/>
              <w:ind w:left="124"/>
            </w:pPr>
            <w:r>
              <w:t>文件</w:t>
            </w:r>
          </w:p>
          <w:p>
            <w:pPr>
              <w:pStyle w:val="11"/>
              <w:spacing w:before="30" w:line="281" w:lineRule="exact"/>
              <w:ind w:left="124"/>
            </w:pPr>
            <w:r>
              <w:t>编号</w:t>
            </w:r>
          </w:p>
        </w:tc>
        <w:tc>
          <w:tcPr>
            <w:tcW w:w="4823" w:type="dxa"/>
            <w:tcBorders>
              <w:left w:val="single" w:color="000000" w:sz="6" w:space="0"/>
              <w:bottom w:val="single" w:color="000000" w:sz="6" w:space="0"/>
              <w:right w:val="single" w:color="000000" w:sz="6" w:space="0"/>
            </w:tcBorders>
            <w:shd w:val="clear" w:color="auto" w:fill="DFDFDF"/>
          </w:tcPr>
          <w:p>
            <w:pPr>
              <w:pStyle w:val="11"/>
              <w:spacing w:before="178"/>
              <w:ind w:left="1949" w:right="1938"/>
              <w:jc w:val="center"/>
            </w:pPr>
            <w:r>
              <w:t>文件名称</w:t>
            </w:r>
          </w:p>
        </w:tc>
        <w:tc>
          <w:tcPr>
            <w:tcW w:w="992" w:type="dxa"/>
            <w:tcBorders>
              <w:left w:val="single" w:color="000000" w:sz="6" w:space="0"/>
              <w:bottom w:val="single" w:color="000000" w:sz="6" w:space="0"/>
              <w:right w:val="single" w:color="000000" w:sz="6" w:space="0"/>
            </w:tcBorders>
            <w:shd w:val="clear" w:color="auto" w:fill="DFDFDF"/>
          </w:tcPr>
          <w:p>
            <w:pPr>
              <w:pStyle w:val="11"/>
              <w:spacing w:before="178"/>
              <w:ind w:left="143" w:right="133"/>
              <w:jc w:val="center"/>
            </w:pPr>
            <w:r>
              <w:t>文件名</w:t>
            </w:r>
          </w:p>
        </w:tc>
        <w:tc>
          <w:tcPr>
            <w:tcW w:w="851" w:type="dxa"/>
            <w:tcBorders>
              <w:left w:val="single" w:color="000000" w:sz="6" w:space="0"/>
              <w:bottom w:val="single" w:color="000000" w:sz="6" w:space="0"/>
              <w:right w:val="single" w:color="000000" w:sz="6" w:space="0"/>
            </w:tcBorders>
            <w:shd w:val="clear" w:color="auto" w:fill="DFDFDF"/>
          </w:tcPr>
          <w:p>
            <w:pPr>
              <w:pStyle w:val="11"/>
              <w:spacing w:before="22"/>
              <w:ind w:left="200"/>
            </w:pPr>
            <w:r>
              <w:t>全量</w:t>
            </w:r>
          </w:p>
          <w:p>
            <w:pPr>
              <w:pStyle w:val="11"/>
              <w:spacing w:before="30" w:line="281" w:lineRule="exact"/>
              <w:ind w:left="200"/>
            </w:pPr>
            <w:r>
              <w:t>报送</w:t>
            </w:r>
          </w:p>
        </w:tc>
        <w:tc>
          <w:tcPr>
            <w:tcW w:w="853" w:type="dxa"/>
            <w:tcBorders>
              <w:left w:val="single" w:color="000000" w:sz="6" w:space="0"/>
              <w:bottom w:val="single" w:color="000000" w:sz="6" w:space="0"/>
            </w:tcBorders>
            <w:shd w:val="clear" w:color="auto" w:fill="DFDFDF"/>
          </w:tcPr>
          <w:p>
            <w:pPr>
              <w:pStyle w:val="11"/>
              <w:spacing w:before="22"/>
              <w:ind w:left="199"/>
            </w:pPr>
            <w:r>
              <w:t>增量</w:t>
            </w:r>
          </w:p>
          <w:p>
            <w:pPr>
              <w:pStyle w:val="11"/>
              <w:spacing w:before="30" w:line="281" w:lineRule="exact"/>
              <w:ind w:left="199"/>
            </w:pPr>
            <w:r>
              <w:t>报送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83" w:hRule="atLeast"/>
        </w:trPr>
        <w:tc>
          <w:tcPr>
            <w:tcW w:w="708" w:type="dxa"/>
            <w:tcBorders>
              <w:top w:val="single" w:color="000000" w:sz="6" w:space="0"/>
              <w:bottom w:val="single" w:color="000000" w:sz="6" w:space="0"/>
              <w:right w:val="single" w:color="000000" w:sz="6" w:space="0"/>
            </w:tcBorders>
          </w:tcPr>
          <w:p>
            <w:pPr>
              <w:pStyle w:val="11"/>
              <w:spacing w:before="7"/>
              <w:rPr>
                <w:b/>
                <w:sz w:val="15"/>
              </w:rPr>
            </w:pPr>
          </w:p>
          <w:p>
            <w:pPr>
              <w:pStyle w:val="11"/>
              <w:ind w:left="91" w:right="91"/>
              <w:jc w:val="center"/>
            </w:pPr>
            <w:r>
              <w:t>2.1</w:t>
            </w:r>
          </w:p>
        </w:tc>
        <w:tc>
          <w:tcPr>
            <w:tcW w:w="4823" w:type="dxa"/>
            <w:tcBorders>
              <w:top w:val="single" w:color="000000" w:sz="6" w:space="0"/>
              <w:left w:val="single" w:color="000000" w:sz="6" w:space="0"/>
              <w:bottom w:val="single" w:color="000000" w:sz="6" w:space="0"/>
              <w:right w:val="single" w:color="000000" w:sz="6" w:space="0"/>
            </w:tcBorders>
          </w:tcPr>
          <w:p>
            <w:pPr>
              <w:pStyle w:val="11"/>
              <w:spacing w:before="184"/>
              <w:ind w:left="100"/>
              <w:rPr>
                <w:sz w:val="24"/>
              </w:rPr>
            </w:pPr>
            <w:r>
              <w:rPr>
                <w:sz w:val="24"/>
              </w:rPr>
              <w:t>证券公司-基本资料</w:t>
            </w:r>
          </w:p>
        </w:tc>
        <w:tc>
          <w:tcPr>
            <w:tcW w:w="992" w:type="dxa"/>
            <w:tcBorders>
              <w:top w:val="single" w:color="000000" w:sz="6" w:space="0"/>
              <w:left w:val="single" w:color="000000" w:sz="6" w:space="0"/>
              <w:bottom w:val="single" w:color="000000" w:sz="6" w:space="0"/>
              <w:right w:val="single" w:color="000000" w:sz="6" w:space="0"/>
            </w:tcBorders>
          </w:tcPr>
          <w:p>
            <w:pPr>
              <w:pStyle w:val="11"/>
              <w:spacing w:before="7"/>
              <w:rPr>
                <w:b/>
                <w:sz w:val="15"/>
              </w:rPr>
            </w:pPr>
          </w:p>
          <w:p>
            <w:pPr>
              <w:pStyle w:val="11"/>
              <w:ind w:left="138" w:right="133"/>
              <w:jc w:val="center"/>
            </w:pPr>
            <w:r>
              <w:t>B01</w:t>
            </w:r>
          </w:p>
        </w:tc>
        <w:tc>
          <w:tcPr>
            <w:tcW w:w="851" w:type="dxa"/>
            <w:tcBorders>
              <w:top w:val="single" w:color="000000" w:sz="6" w:space="0"/>
              <w:left w:val="single" w:color="000000" w:sz="6" w:space="0"/>
              <w:bottom w:val="single" w:color="000000" w:sz="6" w:space="0"/>
              <w:right w:val="single" w:color="000000" w:sz="6" w:space="0"/>
            </w:tcBorders>
          </w:tcPr>
          <w:p>
            <w:pPr>
              <w:pStyle w:val="11"/>
              <w:spacing w:before="7"/>
              <w:rPr>
                <w:b/>
                <w:sz w:val="15"/>
              </w:rPr>
            </w:pPr>
          </w:p>
          <w:p>
            <w:pPr>
              <w:pStyle w:val="11"/>
              <w:ind w:left="5"/>
              <w:jc w:val="center"/>
            </w:pPr>
            <w:r>
              <w:t>Y</w:t>
            </w:r>
          </w:p>
        </w:tc>
        <w:tc>
          <w:tcPr>
            <w:tcW w:w="853" w:type="dxa"/>
            <w:tcBorders>
              <w:top w:val="single" w:color="000000" w:sz="6" w:space="0"/>
              <w:left w:val="single" w:color="000000" w:sz="6" w:space="0"/>
              <w:bottom w:val="single" w:color="000000" w:sz="6" w:space="0"/>
            </w:tcBorders>
          </w:tcPr>
          <w:p>
            <w:pPr>
              <w:pStyle w:val="11"/>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4" w:hRule="atLeast"/>
        </w:trPr>
        <w:tc>
          <w:tcPr>
            <w:tcW w:w="708" w:type="dxa"/>
            <w:tcBorders>
              <w:top w:val="single" w:color="000000" w:sz="6" w:space="0"/>
              <w:bottom w:val="single" w:color="000000" w:sz="6" w:space="0"/>
              <w:right w:val="single" w:color="000000" w:sz="6" w:space="0"/>
            </w:tcBorders>
          </w:tcPr>
          <w:p>
            <w:pPr>
              <w:pStyle w:val="11"/>
              <w:spacing w:before="70"/>
              <w:ind w:left="91" w:right="91"/>
              <w:jc w:val="center"/>
            </w:pPr>
            <w:r>
              <w:t>2.2</w:t>
            </w:r>
          </w:p>
        </w:tc>
        <w:tc>
          <w:tcPr>
            <w:tcW w:w="4823" w:type="dxa"/>
            <w:tcBorders>
              <w:top w:val="single" w:color="000000" w:sz="6" w:space="0"/>
              <w:left w:val="single" w:color="000000" w:sz="6" w:space="0"/>
              <w:bottom w:val="single" w:color="000000" w:sz="6" w:space="0"/>
              <w:right w:val="single" w:color="000000" w:sz="6" w:space="0"/>
            </w:tcBorders>
          </w:tcPr>
          <w:p>
            <w:pPr>
              <w:pStyle w:val="11"/>
              <w:spacing w:before="55"/>
              <w:ind w:left="100"/>
              <w:rPr>
                <w:sz w:val="24"/>
              </w:rPr>
            </w:pPr>
            <w:r>
              <w:rPr>
                <w:sz w:val="24"/>
              </w:rPr>
              <w:t>证券公司-账户代码</w:t>
            </w:r>
          </w:p>
        </w:tc>
        <w:tc>
          <w:tcPr>
            <w:tcW w:w="992" w:type="dxa"/>
            <w:tcBorders>
              <w:top w:val="single" w:color="000000" w:sz="6" w:space="0"/>
              <w:left w:val="single" w:color="000000" w:sz="6" w:space="0"/>
              <w:bottom w:val="single" w:color="000000" w:sz="6" w:space="0"/>
              <w:right w:val="single" w:color="000000" w:sz="6" w:space="0"/>
            </w:tcBorders>
          </w:tcPr>
          <w:p>
            <w:pPr>
              <w:pStyle w:val="11"/>
              <w:spacing w:before="70"/>
              <w:ind w:left="138" w:right="133"/>
              <w:jc w:val="center"/>
            </w:pPr>
            <w:r>
              <w:t>B02</w:t>
            </w:r>
          </w:p>
        </w:tc>
        <w:tc>
          <w:tcPr>
            <w:tcW w:w="851" w:type="dxa"/>
            <w:tcBorders>
              <w:top w:val="single" w:color="000000" w:sz="6" w:space="0"/>
              <w:left w:val="single" w:color="000000" w:sz="6" w:space="0"/>
              <w:bottom w:val="single" w:color="000000" w:sz="6" w:space="0"/>
              <w:right w:val="single" w:color="000000" w:sz="6" w:space="0"/>
            </w:tcBorders>
          </w:tcPr>
          <w:p>
            <w:pPr>
              <w:pStyle w:val="11"/>
              <w:spacing w:before="70"/>
              <w:ind w:left="5"/>
              <w:jc w:val="center"/>
            </w:pPr>
            <w:r>
              <w:t>Y</w:t>
            </w:r>
          </w:p>
        </w:tc>
        <w:tc>
          <w:tcPr>
            <w:tcW w:w="853" w:type="dxa"/>
            <w:tcBorders>
              <w:top w:val="single" w:color="000000" w:sz="6" w:space="0"/>
              <w:left w:val="single" w:color="000000" w:sz="6" w:space="0"/>
              <w:bottom w:val="single" w:color="000000" w:sz="6" w:space="0"/>
            </w:tcBorders>
          </w:tcPr>
          <w:p>
            <w:pPr>
              <w:pStyle w:val="11"/>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4" w:hRule="atLeast"/>
        </w:trPr>
        <w:tc>
          <w:tcPr>
            <w:tcW w:w="708" w:type="dxa"/>
            <w:tcBorders>
              <w:top w:val="single" w:color="000000" w:sz="6" w:space="0"/>
              <w:bottom w:val="single" w:color="000000" w:sz="6" w:space="0"/>
              <w:right w:val="single" w:color="000000" w:sz="6" w:space="0"/>
            </w:tcBorders>
          </w:tcPr>
          <w:p>
            <w:pPr>
              <w:pStyle w:val="11"/>
              <w:spacing w:before="70"/>
              <w:ind w:left="91" w:right="91"/>
              <w:jc w:val="center"/>
            </w:pPr>
            <w:r>
              <w:t>2.3</w:t>
            </w:r>
          </w:p>
        </w:tc>
        <w:tc>
          <w:tcPr>
            <w:tcW w:w="4823" w:type="dxa"/>
            <w:tcBorders>
              <w:top w:val="single" w:color="000000" w:sz="6" w:space="0"/>
              <w:left w:val="single" w:color="000000" w:sz="6" w:space="0"/>
              <w:bottom w:val="single" w:color="000000" w:sz="6" w:space="0"/>
              <w:right w:val="single" w:color="000000" w:sz="6" w:space="0"/>
            </w:tcBorders>
          </w:tcPr>
          <w:p>
            <w:pPr>
              <w:pStyle w:val="11"/>
              <w:spacing w:before="55"/>
              <w:ind w:left="100"/>
              <w:rPr>
                <w:sz w:val="24"/>
              </w:rPr>
            </w:pPr>
            <w:r>
              <w:rPr>
                <w:sz w:val="24"/>
              </w:rPr>
              <w:t>证券公司-证券账户余额</w:t>
            </w:r>
          </w:p>
        </w:tc>
        <w:tc>
          <w:tcPr>
            <w:tcW w:w="992" w:type="dxa"/>
            <w:tcBorders>
              <w:top w:val="single" w:color="000000" w:sz="6" w:space="0"/>
              <w:left w:val="single" w:color="000000" w:sz="6" w:space="0"/>
              <w:bottom w:val="single" w:color="000000" w:sz="6" w:space="0"/>
              <w:right w:val="single" w:color="000000" w:sz="6" w:space="0"/>
            </w:tcBorders>
          </w:tcPr>
          <w:p>
            <w:pPr>
              <w:pStyle w:val="11"/>
              <w:spacing w:before="70"/>
              <w:ind w:left="138" w:right="133"/>
              <w:jc w:val="center"/>
            </w:pPr>
            <w:r>
              <w:t>B03</w:t>
            </w:r>
          </w:p>
        </w:tc>
        <w:tc>
          <w:tcPr>
            <w:tcW w:w="851" w:type="dxa"/>
            <w:tcBorders>
              <w:top w:val="single" w:color="000000" w:sz="6" w:space="0"/>
              <w:left w:val="single" w:color="000000" w:sz="6" w:space="0"/>
              <w:bottom w:val="single" w:color="000000" w:sz="6" w:space="0"/>
              <w:right w:val="single" w:color="000000" w:sz="6" w:space="0"/>
            </w:tcBorders>
          </w:tcPr>
          <w:p>
            <w:pPr>
              <w:pStyle w:val="11"/>
              <w:spacing w:before="70"/>
              <w:ind w:left="5"/>
              <w:jc w:val="center"/>
            </w:pPr>
            <w:r>
              <w:t>Y</w:t>
            </w:r>
          </w:p>
        </w:tc>
        <w:tc>
          <w:tcPr>
            <w:tcW w:w="853" w:type="dxa"/>
            <w:tcBorders>
              <w:top w:val="single" w:color="000000" w:sz="6" w:space="0"/>
              <w:left w:val="single" w:color="000000" w:sz="6" w:space="0"/>
              <w:bottom w:val="single" w:color="000000" w:sz="6" w:space="0"/>
            </w:tcBorders>
          </w:tcPr>
          <w:p>
            <w:pPr>
              <w:pStyle w:val="11"/>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4" w:hRule="atLeast"/>
        </w:trPr>
        <w:tc>
          <w:tcPr>
            <w:tcW w:w="708" w:type="dxa"/>
            <w:tcBorders>
              <w:top w:val="single" w:color="000000" w:sz="6" w:space="0"/>
              <w:bottom w:val="single" w:color="000000" w:sz="6" w:space="0"/>
              <w:right w:val="single" w:color="000000" w:sz="6" w:space="0"/>
            </w:tcBorders>
          </w:tcPr>
          <w:p>
            <w:pPr>
              <w:pStyle w:val="11"/>
              <w:spacing w:before="70"/>
              <w:ind w:left="91" w:right="91"/>
              <w:jc w:val="center"/>
            </w:pPr>
            <w:r>
              <w:t>2.4</w:t>
            </w:r>
          </w:p>
        </w:tc>
        <w:tc>
          <w:tcPr>
            <w:tcW w:w="4823" w:type="dxa"/>
            <w:tcBorders>
              <w:top w:val="single" w:color="000000" w:sz="6" w:space="0"/>
              <w:left w:val="single" w:color="000000" w:sz="6" w:space="0"/>
              <w:bottom w:val="single" w:color="000000" w:sz="6" w:space="0"/>
              <w:right w:val="single" w:color="000000" w:sz="6" w:space="0"/>
            </w:tcBorders>
          </w:tcPr>
          <w:p>
            <w:pPr>
              <w:pStyle w:val="11"/>
              <w:spacing w:before="55"/>
              <w:ind w:left="100"/>
              <w:rPr>
                <w:sz w:val="24"/>
              </w:rPr>
            </w:pPr>
            <w:r>
              <w:rPr>
                <w:sz w:val="24"/>
              </w:rPr>
              <w:t>证券公司-资金账户余额</w:t>
            </w:r>
          </w:p>
        </w:tc>
        <w:tc>
          <w:tcPr>
            <w:tcW w:w="992" w:type="dxa"/>
            <w:tcBorders>
              <w:top w:val="single" w:color="000000" w:sz="6" w:space="0"/>
              <w:left w:val="single" w:color="000000" w:sz="6" w:space="0"/>
              <w:bottom w:val="single" w:color="000000" w:sz="6" w:space="0"/>
              <w:right w:val="single" w:color="000000" w:sz="6" w:space="0"/>
            </w:tcBorders>
          </w:tcPr>
          <w:p>
            <w:pPr>
              <w:pStyle w:val="11"/>
              <w:spacing w:before="70"/>
              <w:ind w:left="138" w:right="133"/>
              <w:jc w:val="center"/>
            </w:pPr>
            <w:r>
              <w:t>B04</w:t>
            </w:r>
          </w:p>
        </w:tc>
        <w:tc>
          <w:tcPr>
            <w:tcW w:w="851" w:type="dxa"/>
            <w:tcBorders>
              <w:top w:val="single" w:color="000000" w:sz="6" w:space="0"/>
              <w:left w:val="single" w:color="000000" w:sz="6" w:space="0"/>
              <w:bottom w:val="single" w:color="000000" w:sz="6" w:space="0"/>
              <w:right w:val="single" w:color="000000" w:sz="6" w:space="0"/>
            </w:tcBorders>
          </w:tcPr>
          <w:p>
            <w:pPr>
              <w:pStyle w:val="11"/>
              <w:spacing w:before="70"/>
              <w:ind w:left="5"/>
              <w:jc w:val="center"/>
            </w:pPr>
            <w:r>
              <w:t>Y</w:t>
            </w:r>
          </w:p>
        </w:tc>
        <w:tc>
          <w:tcPr>
            <w:tcW w:w="853" w:type="dxa"/>
            <w:tcBorders>
              <w:top w:val="single" w:color="000000" w:sz="6" w:space="0"/>
              <w:left w:val="single" w:color="000000" w:sz="6" w:space="0"/>
              <w:bottom w:val="single" w:color="000000" w:sz="6" w:space="0"/>
            </w:tcBorders>
          </w:tcPr>
          <w:p>
            <w:pPr>
              <w:pStyle w:val="11"/>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708" w:type="dxa"/>
            <w:tcBorders>
              <w:top w:val="single" w:color="000000" w:sz="6" w:space="0"/>
              <w:bottom w:val="single" w:color="000000" w:sz="6" w:space="0"/>
              <w:right w:val="single" w:color="000000" w:sz="6" w:space="0"/>
            </w:tcBorders>
          </w:tcPr>
          <w:p>
            <w:pPr>
              <w:pStyle w:val="11"/>
              <w:spacing w:before="171"/>
              <w:ind w:left="91" w:right="91"/>
              <w:jc w:val="center"/>
            </w:pPr>
            <w:r>
              <w:t>2.5</w:t>
            </w:r>
          </w:p>
        </w:tc>
        <w:tc>
          <w:tcPr>
            <w:tcW w:w="4823" w:type="dxa"/>
            <w:tcBorders>
              <w:top w:val="single" w:color="000000" w:sz="6" w:space="0"/>
              <w:left w:val="single" w:color="000000" w:sz="6" w:space="0"/>
              <w:bottom w:val="single" w:color="000000" w:sz="6" w:space="0"/>
              <w:right w:val="single" w:color="000000" w:sz="6" w:space="0"/>
            </w:tcBorders>
          </w:tcPr>
          <w:p>
            <w:pPr>
              <w:pStyle w:val="11"/>
              <w:spacing w:line="307" w:lineRule="exact"/>
              <w:ind w:left="100"/>
              <w:rPr>
                <w:sz w:val="24"/>
              </w:rPr>
            </w:pPr>
            <w:r>
              <w:rPr>
                <w:sz w:val="24"/>
              </w:rPr>
              <w:t>证券公司-标的证券与可充抵保证金证券折</w:t>
            </w:r>
          </w:p>
          <w:p>
            <w:pPr>
              <w:pStyle w:val="11"/>
              <w:spacing w:before="4" w:line="292" w:lineRule="exact"/>
              <w:ind w:left="100"/>
              <w:rPr>
                <w:sz w:val="24"/>
              </w:rPr>
            </w:pPr>
            <w:r>
              <w:rPr>
                <w:sz w:val="24"/>
              </w:rPr>
              <w:t>算率</w:t>
            </w:r>
          </w:p>
        </w:tc>
        <w:tc>
          <w:tcPr>
            <w:tcW w:w="992" w:type="dxa"/>
            <w:tcBorders>
              <w:top w:val="single" w:color="000000" w:sz="6" w:space="0"/>
              <w:left w:val="single" w:color="000000" w:sz="6" w:space="0"/>
              <w:bottom w:val="single" w:color="000000" w:sz="6" w:space="0"/>
              <w:right w:val="single" w:color="000000" w:sz="6" w:space="0"/>
            </w:tcBorders>
          </w:tcPr>
          <w:p>
            <w:pPr>
              <w:pStyle w:val="11"/>
              <w:spacing w:before="171"/>
              <w:ind w:left="138" w:right="133"/>
              <w:jc w:val="center"/>
            </w:pPr>
            <w:r>
              <w:t>B05</w:t>
            </w:r>
          </w:p>
        </w:tc>
        <w:tc>
          <w:tcPr>
            <w:tcW w:w="851" w:type="dxa"/>
            <w:tcBorders>
              <w:top w:val="single" w:color="000000" w:sz="6" w:space="0"/>
              <w:left w:val="single" w:color="000000" w:sz="6" w:space="0"/>
              <w:bottom w:val="single" w:color="000000" w:sz="6" w:space="0"/>
              <w:right w:val="single" w:color="000000" w:sz="6" w:space="0"/>
            </w:tcBorders>
          </w:tcPr>
          <w:p>
            <w:pPr>
              <w:pStyle w:val="11"/>
              <w:spacing w:before="171"/>
              <w:ind w:left="5"/>
              <w:jc w:val="center"/>
            </w:pPr>
            <w:r>
              <w:t>Y</w:t>
            </w:r>
          </w:p>
        </w:tc>
        <w:tc>
          <w:tcPr>
            <w:tcW w:w="853" w:type="dxa"/>
            <w:tcBorders>
              <w:top w:val="single" w:color="000000" w:sz="6" w:space="0"/>
              <w:left w:val="single" w:color="000000" w:sz="6" w:space="0"/>
              <w:bottom w:val="single" w:color="000000" w:sz="6" w:space="0"/>
            </w:tcBorders>
          </w:tcPr>
          <w:p>
            <w:pPr>
              <w:pStyle w:val="11"/>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4" w:hRule="atLeast"/>
        </w:trPr>
        <w:tc>
          <w:tcPr>
            <w:tcW w:w="708" w:type="dxa"/>
            <w:tcBorders>
              <w:top w:val="single" w:color="000000" w:sz="6" w:space="0"/>
              <w:bottom w:val="single" w:color="000000" w:sz="6" w:space="0"/>
              <w:right w:val="single" w:color="000000" w:sz="6" w:space="0"/>
            </w:tcBorders>
          </w:tcPr>
          <w:p>
            <w:pPr>
              <w:pStyle w:val="11"/>
              <w:spacing w:before="70"/>
              <w:ind w:left="91" w:right="91"/>
              <w:jc w:val="center"/>
            </w:pPr>
            <w:r>
              <w:t>2.6</w:t>
            </w:r>
          </w:p>
        </w:tc>
        <w:tc>
          <w:tcPr>
            <w:tcW w:w="4823" w:type="dxa"/>
            <w:tcBorders>
              <w:top w:val="single" w:color="000000" w:sz="6" w:space="0"/>
              <w:left w:val="single" w:color="000000" w:sz="6" w:space="0"/>
              <w:bottom w:val="single" w:color="000000" w:sz="6" w:space="0"/>
              <w:right w:val="single" w:color="000000" w:sz="6" w:space="0"/>
            </w:tcBorders>
          </w:tcPr>
          <w:p>
            <w:pPr>
              <w:pStyle w:val="11"/>
              <w:spacing w:before="55"/>
              <w:ind w:left="100"/>
              <w:rPr>
                <w:sz w:val="24"/>
              </w:rPr>
            </w:pPr>
            <w:r>
              <w:rPr>
                <w:sz w:val="24"/>
              </w:rPr>
              <w:t>证券公司-银行代码</w:t>
            </w:r>
          </w:p>
        </w:tc>
        <w:tc>
          <w:tcPr>
            <w:tcW w:w="992" w:type="dxa"/>
            <w:tcBorders>
              <w:top w:val="single" w:color="000000" w:sz="6" w:space="0"/>
              <w:left w:val="single" w:color="000000" w:sz="6" w:space="0"/>
              <w:bottom w:val="single" w:color="000000" w:sz="6" w:space="0"/>
              <w:right w:val="single" w:color="000000" w:sz="6" w:space="0"/>
            </w:tcBorders>
          </w:tcPr>
          <w:p>
            <w:pPr>
              <w:pStyle w:val="11"/>
              <w:spacing w:before="70"/>
              <w:ind w:left="138" w:right="133"/>
              <w:jc w:val="center"/>
            </w:pPr>
            <w:r>
              <w:t>B06</w:t>
            </w:r>
          </w:p>
        </w:tc>
        <w:tc>
          <w:tcPr>
            <w:tcW w:w="851" w:type="dxa"/>
            <w:tcBorders>
              <w:top w:val="single" w:color="000000" w:sz="6" w:space="0"/>
              <w:left w:val="single" w:color="000000" w:sz="6" w:space="0"/>
              <w:bottom w:val="single" w:color="000000" w:sz="6" w:space="0"/>
              <w:right w:val="single" w:color="000000" w:sz="6" w:space="0"/>
            </w:tcBorders>
          </w:tcPr>
          <w:p>
            <w:pPr>
              <w:pStyle w:val="11"/>
              <w:spacing w:before="70"/>
              <w:ind w:left="5"/>
              <w:jc w:val="center"/>
            </w:pPr>
            <w:r>
              <w:t>Y</w:t>
            </w:r>
          </w:p>
        </w:tc>
        <w:tc>
          <w:tcPr>
            <w:tcW w:w="853" w:type="dxa"/>
            <w:tcBorders>
              <w:top w:val="single" w:color="000000" w:sz="6" w:space="0"/>
              <w:left w:val="single" w:color="000000" w:sz="6" w:space="0"/>
              <w:bottom w:val="single" w:color="000000" w:sz="6" w:space="0"/>
            </w:tcBorders>
          </w:tcPr>
          <w:p>
            <w:pPr>
              <w:pStyle w:val="11"/>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4" w:hRule="atLeast"/>
        </w:trPr>
        <w:tc>
          <w:tcPr>
            <w:tcW w:w="708" w:type="dxa"/>
            <w:tcBorders>
              <w:top w:val="single" w:color="000000" w:sz="6" w:space="0"/>
              <w:bottom w:val="single" w:color="000000" w:sz="6" w:space="0"/>
              <w:right w:val="single" w:color="000000" w:sz="6" w:space="0"/>
            </w:tcBorders>
          </w:tcPr>
          <w:p>
            <w:pPr>
              <w:pStyle w:val="11"/>
              <w:spacing w:before="70"/>
              <w:ind w:left="91" w:right="91"/>
              <w:jc w:val="center"/>
            </w:pPr>
            <w:r>
              <w:t>2.7</w:t>
            </w:r>
          </w:p>
        </w:tc>
        <w:tc>
          <w:tcPr>
            <w:tcW w:w="4823" w:type="dxa"/>
            <w:tcBorders>
              <w:top w:val="single" w:color="000000" w:sz="6" w:space="0"/>
              <w:left w:val="single" w:color="000000" w:sz="6" w:space="0"/>
              <w:bottom w:val="single" w:color="000000" w:sz="6" w:space="0"/>
              <w:right w:val="single" w:color="000000" w:sz="6" w:space="0"/>
            </w:tcBorders>
          </w:tcPr>
          <w:p>
            <w:pPr>
              <w:pStyle w:val="11"/>
              <w:spacing w:before="55"/>
              <w:ind w:left="100"/>
              <w:rPr>
                <w:sz w:val="24"/>
              </w:rPr>
            </w:pPr>
            <w:r>
              <w:rPr>
                <w:sz w:val="24"/>
              </w:rPr>
              <w:t>证券公司-可参与业务营业部及对应证监局</w:t>
            </w:r>
          </w:p>
        </w:tc>
        <w:tc>
          <w:tcPr>
            <w:tcW w:w="992" w:type="dxa"/>
            <w:tcBorders>
              <w:top w:val="single" w:color="000000" w:sz="6" w:space="0"/>
              <w:left w:val="single" w:color="000000" w:sz="6" w:space="0"/>
              <w:bottom w:val="single" w:color="000000" w:sz="6" w:space="0"/>
              <w:right w:val="single" w:color="000000" w:sz="6" w:space="0"/>
            </w:tcBorders>
          </w:tcPr>
          <w:p>
            <w:pPr>
              <w:pStyle w:val="11"/>
              <w:spacing w:before="70"/>
              <w:ind w:left="138" w:right="133"/>
              <w:jc w:val="center"/>
            </w:pPr>
            <w:r>
              <w:t>B07</w:t>
            </w:r>
          </w:p>
        </w:tc>
        <w:tc>
          <w:tcPr>
            <w:tcW w:w="851" w:type="dxa"/>
            <w:tcBorders>
              <w:top w:val="single" w:color="000000" w:sz="6" w:space="0"/>
              <w:left w:val="single" w:color="000000" w:sz="6" w:space="0"/>
              <w:bottom w:val="single" w:color="000000" w:sz="6" w:space="0"/>
              <w:right w:val="single" w:color="000000" w:sz="6" w:space="0"/>
            </w:tcBorders>
          </w:tcPr>
          <w:p>
            <w:pPr>
              <w:pStyle w:val="11"/>
              <w:spacing w:before="70"/>
              <w:ind w:left="5"/>
              <w:jc w:val="center"/>
            </w:pPr>
            <w:r>
              <w:t>Y</w:t>
            </w:r>
          </w:p>
        </w:tc>
        <w:tc>
          <w:tcPr>
            <w:tcW w:w="853" w:type="dxa"/>
            <w:tcBorders>
              <w:top w:val="single" w:color="000000" w:sz="6" w:space="0"/>
              <w:left w:val="single" w:color="000000" w:sz="6" w:space="0"/>
              <w:bottom w:val="single" w:color="000000" w:sz="6" w:space="0"/>
            </w:tcBorders>
          </w:tcPr>
          <w:p>
            <w:pPr>
              <w:pStyle w:val="11"/>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4" w:hRule="atLeast"/>
        </w:trPr>
        <w:tc>
          <w:tcPr>
            <w:tcW w:w="708" w:type="dxa"/>
            <w:tcBorders>
              <w:top w:val="single" w:color="000000" w:sz="6" w:space="0"/>
              <w:bottom w:val="single" w:color="000000" w:sz="6" w:space="0"/>
              <w:right w:val="single" w:color="000000" w:sz="6" w:space="0"/>
            </w:tcBorders>
          </w:tcPr>
          <w:p>
            <w:pPr>
              <w:pStyle w:val="11"/>
              <w:spacing w:before="70"/>
              <w:ind w:left="91" w:right="91"/>
              <w:jc w:val="center"/>
            </w:pPr>
            <w:r>
              <w:t>2.8</w:t>
            </w:r>
          </w:p>
        </w:tc>
        <w:tc>
          <w:tcPr>
            <w:tcW w:w="4823" w:type="dxa"/>
            <w:tcBorders>
              <w:top w:val="single" w:color="000000" w:sz="6" w:space="0"/>
              <w:left w:val="single" w:color="000000" w:sz="6" w:space="0"/>
              <w:bottom w:val="single" w:color="000000" w:sz="6" w:space="0"/>
              <w:right w:val="single" w:color="000000" w:sz="6" w:space="0"/>
            </w:tcBorders>
          </w:tcPr>
          <w:p>
            <w:pPr>
              <w:pStyle w:val="11"/>
              <w:spacing w:before="55"/>
              <w:ind w:left="100"/>
              <w:rPr>
                <w:sz w:val="24"/>
              </w:rPr>
            </w:pPr>
            <w:r>
              <w:rPr>
                <w:sz w:val="24"/>
              </w:rPr>
              <w:t>证券公司-息费率</w:t>
            </w:r>
          </w:p>
        </w:tc>
        <w:tc>
          <w:tcPr>
            <w:tcW w:w="992" w:type="dxa"/>
            <w:tcBorders>
              <w:top w:val="single" w:color="000000" w:sz="6" w:space="0"/>
              <w:left w:val="single" w:color="000000" w:sz="6" w:space="0"/>
              <w:bottom w:val="single" w:color="000000" w:sz="6" w:space="0"/>
              <w:right w:val="single" w:color="000000" w:sz="6" w:space="0"/>
            </w:tcBorders>
          </w:tcPr>
          <w:p>
            <w:pPr>
              <w:pStyle w:val="11"/>
              <w:spacing w:before="70"/>
              <w:ind w:left="138" w:right="133"/>
              <w:jc w:val="center"/>
            </w:pPr>
            <w:r>
              <w:t>B08</w:t>
            </w:r>
          </w:p>
        </w:tc>
        <w:tc>
          <w:tcPr>
            <w:tcW w:w="851" w:type="dxa"/>
            <w:tcBorders>
              <w:top w:val="single" w:color="000000" w:sz="6" w:space="0"/>
              <w:left w:val="single" w:color="000000" w:sz="6" w:space="0"/>
              <w:bottom w:val="single" w:color="000000" w:sz="6" w:space="0"/>
              <w:right w:val="single" w:color="000000" w:sz="6" w:space="0"/>
            </w:tcBorders>
          </w:tcPr>
          <w:p>
            <w:pPr>
              <w:pStyle w:val="11"/>
              <w:spacing w:before="70"/>
              <w:ind w:left="5"/>
              <w:jc w:val="center"/>
            </w:pPr>
            <w:r>
              <w:t>Y</w:t>
            </w:r>
          </w:p>
        </w:tc>
        <w:tc>
          <w:tcPr>
            <w:tcW w:w="853" w:type="dxa"/>
            <w:tcBorders>
              <w:top w:val="single" w:color="000000" w:sz="6" w:space="0"/>
              <w:left w:val="single" w:color="000000" w:sz="6" w:space="0"/>
              <w:bottom w:val="single" w:color="000000" w:sz="6" w:space="0"/>
            </w:tcBorders>
          </w:tcPr>
          <w:p>
            <w:pPr>
              <w:pStyle w:val="11"/>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1" w:hRule="atLeast"/>
        </w:trPr>
        <w:tc>
          <w:tcPr>
            <w:tcW w:w="708" w:type="dxa"/>
            <w:tcBorders>
              <w:top w:val="single" w:color="000000" w:sz="6" w:space="0"/>
              <w:bottom w:val="single" w:color="000000" w:sz="6" w:space="0"/>
              <w:right w:val="single" w:color="000000" w:sz="6" w:space="0"/>
            </w:tcBorders>
          </w:tcPr>
          <w:p>
            <w:pPr>
              <w:pStyle w:val="11"/>
              <w:spacing w:before="70"/>
              <w:ind w:left="91" w:right="91"/>
              <w:jc w:val="center"/>
            </w:pPr>
            <w:r>
              <w:t>2.9</w:t>
            </w:r>
          </w:p>
        </w:tc>
        <w:tc>
          <w:tcPr>
            <w:tcW w:w="4823" w:type="dxa"/>
            <w:tcBorders>
              <w:top w:val="single" w:color="000000" w:sz="6" w:space="0"/>
              <w:left w:val="single" w:color="000000" w:sz="6" w:space="0"/>
              <w:bottom w:val="single" w:color="000000" w:sz="6" w:space="0"/>
              <w:right w:val="single" w:color="000000" w:sz="6" w:space="0"/>
            </w:tcBorders>
          </w:tcPr>
          <w:p>
            <w:pPr>
              <w:pStyle w:val="11"/>
              <w:spacing w:before="55"/>
              <w:ind w:left="100"/>
              <w:rPr>
                <w:sz w:val="24"/>
              </w:rPr>
            </w:pPr>
            <w:r>
              <w:rPr>
                <w:sz w:val="24"/>
              </w:rPr>
              <w:t>证券公司-信用级别</w:t>
            </w:r>
          </w:p>
        </w:tc>
        <w:tc>
          <w:tcPr>
            <w:tcW w:w="992" w:type="dxa"/>
            <w:tcBorders>
              <w:top w:val="single" w:color="000000" w:sz="6" w:space="0"/>
              <w:left w:val="single" w:color="000000" w:sz="6" w:space="0"/>
              <w:bottom w:val="single" w:color="000000" w:sz="6" w:space="0"/>
              <w:right w:val="single" w:color="000000" w:sz="6" w:space="0"/>
            </w:tcBorders>
          </w:tcPr>
          <w:p>
            <w:pPr>
              <w:pStyle w:val="11"/>
              <w:spacing w:before="70"/>
              <w:ind w:left="138" w:right="133"/>
              <w:jc w:val="center"/>
            </w:pPr>
            <w:r>
              <w:t>B09</w:t>
            </w:r>
          </w:p>
        </w:tc>
        <w:tc>
          <w:tcPr>
            <w:tcW w:w="851" w:type="dxa"/>
            <w:tcBorders>
              <w:top w:val="single" w:color="000000" w:sz="6" w:space="0"/>
              <w:left w:val="single" w:color="000000" w:sz="6" w:space="0"/>
              <w:bottom w:val="single" w:color="000000" w:sz="6" w:space="0"/>
              <w:right w:val="single" w:color="000000" w:sz="6" w:space="0"/>
            </w:tcBorders>
          </w:tcPr>
          <w:p>
            <w:pPr>
              <w:pStyle w:val="11"/>
              <w:spacing w:before="70"/>
              <w:ind w:left="5"/>
              <w:jc w:val="center"/>
            </w:pPr>
            <w:r>
              <w:t>Y</w:t>
            </w:r>
          </w:p>
        </w:tc>
        <w:tc>
          <w:tcPr>
            <w:tcW w:w="853" w:type="dxa"/>
            <w:tcBorders>
              <w:top w:val="single" w:color="000000" w:sz="6" w:space="0"/>
              <w:left w:val="single" w:color="000000" w:sz="6" w:space="0"/>
              <w:bottom w:val="single" w:color="000000" w:sz="6" w:space="0"/>
            </w:tcBorders>
          </w:tcPr>
          <w:p>
            <w:pPr>
              <w:pStyle w:val="11"/>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4" w:hRule="atLeast"/>
        </w:trPr>
        <w:tc>
          <w:tcPr>
            <w:tcW w:w="708" w:type="dxa"/>
            <w:tcBorders>
              <w:top w:val="single" w:color="000000" w:sz="6" w:space="0"/>
              <w:bottom w:val="single" w:color="000000" w:sz="6" w:space="0"/>
              <w:right w:val="single" w:color="000000" w:sz="6" w:space="0"/>
            </w:tcBorders>
          </w:tcPr>
          <w:p>
            <w:pPr>
              <w:pStyle w:val="11"/>
              <w:spacing w:before="73"/>
              <w:ind w:left="95" w:right="91"/>
              <w:jc w:val="center"/>
            </w:pPr>
            <w:r>
              <w:t>2.10</w:t>
            </w:r>
          </w:p>
        </w:tc>
        <w:tc>
          <w:tcPr>
            <w:tcW w:w="4823" w:type="dxa"/>
            <w:tcBorders>
              <w:top w:val="single" w:color="000000" w:sz="6" w:space="0"/>
              <w:left w:val="single" w:color="000000" w:sz="6" w:space="0"/>
              <w:bottom w:val="single" w:color="000000" w:sz="6" w:space="0"/>
              <w:right w:val="single" w:color="000000" w:sz="6" w:space="0"/>
            </w:tcBorders>
          </w:tcPr>
          <w:p>
            <w:pPr>
              <w:pStyle w:val="11"/>
              <w:spacing w:before="57"/>
              <w:ind w:left="100"/>
              <w:rPr>
                <w:sz w:val="24"/>
              </w:rPr>
            </w:pPr>
            <w:r>
              <w:rPr>
                <w:sz w:val="24"/>
              </w:rPr>
              <w:t>证券公司-证券权益信息</w:t>
            </w:r>
          </w:p>
        </w:tc>
        <w:tc>
          <w:tcPr>
            <w:tcW w:w="992" w:type="dxa"/>
            <w:tcBorders>
              <w:top w:val="single" w:color="000000" w:sz="6" w:space="0"/>
              <w:left w:val="single" w:color="000000" w:sz="6" w:space="0"/>
              <w:bottom w:val="single" w:color="000000" w:sz="6" w:space="0"/>
              <w:right w:val="single" w:color="000000" w:sz="6" w:space="0"/>
            </w:tcBorders>
          </w:tcPr>
          <w:p>
            <w:pPr>
              <w:pStyle w:val="11"/>
              <w:spacing w:before="73"/>
              <w:ind w:left="138" w:right="133"/>
              <w:jc w:val="center"/>
            </w:pPr>
            <w:r>
              <w:t>B10</w:t>
            </w:r>
          </w:p>
        </w:tc>
        <w:tc>
          <w:tcPr>
            <w:tcW w:w="851" w:type="dxa"/>
            <w:tcBorders>
              <w:top w:val="single" w:color="000000" w:sz="6" w:space="0"/>
              <w:left w:val="single" w:color="000000" w:sz="6" w:space="0"/>
              <w:bottom w:val="single" w:color="000000" w:sz="6" w:space="0"/>
              <w:right w:val="single" w:color="000000" w:sz="6" w:space="0"/>
            </w:tcBorders>
          </w:tcPr>
          <w:p>
            <w:pPr>
              <w:pStyle w:val="11"/>
              <w:rPr>
                <w:rFonts w:ascii="Times New Roman"/>
              </w:rPr>
            </w:pPr>
          </w:p>
        </w:tc>
        <w:tc>
          <w:tcPr>
            <w:tcW w:w="853" w:type="dxa"/>
            <w:tcBorders>
              <w:top w:val="single" w:color="000000" w:sz="6" w:space="0"/>
              <w:left w:val="single" w:color="000000" w:sz="6" w:space="0"/>
              <w:bottom w:val="single" w:color="000000" w:sz="6" w:space="0"/>
            </w:tcBorders>
          </w:tcPr>
          <w:p>
            <w:pPr>
              <w:pStyle w:val="11"/>
              <w:spacing w:before="73"/>
              <w:ind w:left="9"/>
              <w:jc w:val="center"/>
            </w:pPr>
            <w:r>
              <w:t>Y</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6" w:hRule="atLeast"/>
        </w:trPr>
        <w:tc>
          <w:tcPr>
            <w:tcW w:w="708" w:type="dxa"/>
            <w:tcBorders>
              <w:top w:val="single" w:color="000000" w:sz="6" w:space="0"/>
              <w:right w:val="single" w:color="000000" w:sz="6" w:space="0"/>
            </w:tcBorders>
          </w:tcPr>
          <w:p>
            <w:pPr>
              <w:pStyle w:val="11"/>
              <w:spacing w:before="72"/>
              <w:ind w:left="95" w:right="91"/>
              <w:jc w:val="center"/>
            </w:pPr>
            <w:r>
              <w:t>2.11</w:t>
            </w:r>
          </w:p>
        </w:tc>
        <w:tc>
          <w:tcPr>
            <w:tcW w:w="4823" w:type="dxa"/>
            <w:tcBorders>
              <w:top w:val="single" w:color="000000" w:sz="6" w:space="0"/>
              <w:left w:val="single" w:color="000000" w:sz="6" w:space="0"/>
              <w:right w:val="single" w:color="000000" w:sz="6" w:space="0"/>
            </w:tcBorders>
          </w:tcPr>
          <w:p>
            <w:pPr>
              <w:pStyle w:val="11"/>
              <w:spacing w:before="57"/>
              <w:ind w:left="100"/>
              <w:rPr>
                <w:sz w:val="24"/>
              </w:rPr>
            </w:pPr>
            <w:r>
              <w:rPr>
                <w:sz w:val="24"/>
              </w:rPr>
              <w:t>证券公司-客户资产负债汇总（含杠杆率、整</w:t>
            </w:r>
          </w:p>
        </w:tc>
        <w:tc>
          <w:tcPr>
            <w:tcW w:w="992" w:type="dxa"/>
            <w:tcBorders>
              <w:top w:val="single" w:color="000000" w:sz="6" w:space="0"/>
              <w:left w:val="single" w:color="000000" w:sz="6" w:space="0"/>
              <w:right w:val="single" w:color="000000" w:sz="6" w:space="0"/>
            </w:tcBorders>
          </w:tcPr>
          <w:p>
            <w:pPr>
              <w:pStyle w:val="11"/>
              <w:spacing w:before="72"/>
              <w:ind w:left="138" w:right="133"/>
              <w:jc w:val="center"/>
            </w:pPr>
            <w:r>
              <w:t>B11</w:t>
            </w:r>
          </w:p>
        </w:tc>
        <w:tc>
          <w:tcPr>
            <w:tcW w:w="851" w:type="dxa"/>
            <w:tcBorders>
              <w:top w:val="single" w:color="000000" w:sz="6" w:space="0"/>
              <w:left w:val="single" w:color="000000" w:sz="6" w:space="0"/>
              <w:right w:val="single" w:color="000000" w:sz="6" w:space="0"/>
            </w:tcBorders>
          </w:tcPr>
          <w:p>
            <w:pPr>
              <w:pStyle w:val="11"/>
              <w:spacing w:before="72"/>
              <w:ind w:left="5"/>
              <w:jc w:val="center"/>
            </w:pPr>
            <w:r>
              <w:t>Y</w:t>
            </w:r>
          </w:p>
        </w:tc>
        <w:tc>
          <w:tcPr>
            <w:tcW w:w="853" w:type="dxa"/>
            <w:tcBorders>
              <w:top w:val="single" w:color="000000" w:sz="6" w:space="0"/>
              <w:left w:val="single" w:color="000000" w:sz="6" w:space="0"/>
            </w:tcBorders>
          </w:tcPr>
          <w:p>
            <w:pPr>
              <w:pStyle w:val="11"/>
              <w:rPr>
                <w:rFonts w:ascii="Times New Roman"/>
              </w:rPr>
            </w:pPr>
          </w:p>
        </w:tc>
      </w:tr>
    </w:tbl>
    <w:p>
      <w:pPr>
        <w:pStyle w:val="5"/>
        <w:spacing w:before="12"/>
        <w:rPr>
          <w:b/>
          <w:sz w:val="2"/>
        </w:rPr>
      </w:pPr>
    </w:p>
    <w:tbl>
      <w:tblPr>
        <w:tblStyle w:val="7"/>
        <w:tblW w:w="8227"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8"/>
        <w:gridCol w:w="4823"/>
        <w:gridCol w:w="992"/>
        <w:gridCol w:w="851"/>
        <w:gridCol w:w="8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708" w:type="dxa"/>
            <w:tcBorders>
              <w:left w:val="double" w:color="000000" w:sz="0" w:space="0"/>
            </w:tcBorders>
          </w:tcPr>
          <w:p>
            <w:pPr>
              <w:pStyle w:val="11"/>
              <w:rPr>
                <w:rFonts w:ascii="Times New Roman"/>
              </w:rPr>
            </w:pPr>
          </w:p>
        </w:tc>
        <w:tc>
          <w:tcPr>
            <w:tcW w:w="4823" w:type="dxa"/>
          </w:tcPr>
          <w:p>
            <w:pPr>
              <w:pStyle w:val="11"/>
              <w:ind w:left="100"/>
              <w:rPr>
                <w:sz w:val="24"/>
              </w:rPr>
            </w:pPr>
            <w:r>
              <w:rPr>
                <w:sz w:val="24"/>
              </w:rPr>
              <w:t>体维持担保比例）</w:t>
            </w:r>
          </w:p>
        </w:tc>
        <w:tc>
          <w:tcPr>
            <w:tcW w:w="992" w:type="dxa"/>
          </w:tcPr>
          <w:p>
            <w:pPr>
              <w:pStyle w:val="11"/>
              <w:rPr>
                <w:rFonts w:ascii="Times New Roman"/>
              </w:rPr>
            </w:pPr>
          </w:p>
        </w:tc>
        <w:tc>
          <w:tcPr>
            <w:tcW w:w="851" w:type="dxa"/>
          </w:tcPr>
          <w:p>
            <w:pPr>
              <w:pStyle w:val="11"/>
              <w:rPr>
                <w:rFonts w:ascii="Times New Roman"/>
              </w:rPr>
            </w:pPr>
          </w:p>
        </w:tc>
        <w:tc>
          <w:tcPr>
            <w:tcW w:w="853" w:type="dxa"/>
            <w:tcBorders>
              <w:right w:val="double" w:color="000000" w:sz="0" w:space="0"/>
            </w:tcBorders>
          </w:tcPr>
          <w:p>
            <w:pPr>
              <w:pStyle w:val="1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708" w:type="dxa"/>
            <w:tcBorders>
              <w:left w:val="double" w:color="000000" w:sz="0" w:space="0"/>
            </w:tcBorders>
          </w:tcPr>
          <w:p>
            <w:pPr>
              <w:pStyle w:val="11"/>
              <w:spacing w:before="72"/>
              <w:ind w:left="95" w:right="91"/>
              <w:jc w:val="center"/>
            </w:pPr>
            <w:r>
              <w:t>2.12</w:t>
            </w:r>
          </w:p>
        </w:tc>
        <w:tc>
          <w:tcPr>
            <w:tcW w:w="4823" w:type="dxa"/>
          </w:tcPr>
          <w:p>
            <w:pPr>
              <w:pStyle w:val="11"/>
              <w:spacing w:before="57"/>
              <w:ind w:left="100"/>
              <w:rPr>
                <w:sz w:val="24"/>
              </w:rPr>
            </w:pPr>
            <w:r>
              <w:rPr>
                <w:sz w:val="24"/>
              </w:rPr>
              <w:t>证券公司-客户交易汇总</w:t>
            </w:r>
          </w:p>
        </w:tc>
        <w:tc>
          <w:tcPr>
            <w:tcW w:w="992" w:type="dxa"/>
          </w:tcPr>
          <w:p>
            <w:pPr>
              <w:pStyle w:val="11"/>
              <w:spacing w:before="72"/>
              <w:ind w:left="138" w:right="133"/>
              <w:jc w:val="center"/>
            </w:pPr>
            <w:r>
              <w:t>B12</w:t>
            </w:r>
          </w:p>
        </w:tc>
        <w:tc>
          <w:tcPr>
            <w:tcW w:w="851" w:type="dxa"/>
          </w:tcPr>
          <w:p>
            <w:pPr>
              <w:pStyle w:val="11"/>
              <w:spacing w:before="72"/>
              <w:ind w:left="5"/>
              <w:jc w:val="center"/>
            </w:pPr>
            <w:r>
              <w:t>Y</w:t>
            </w:r>
          </w:p>
        </w:tc>
        <w:tc>
          <w:tcPr>
            <w:tcW w:w="853" w:type="dxa"/>
            <w:tcBorders>
              <w:right w:val="double" w:color="000000" w:sz="0" w:space="0"/>
            </w:tcBorders>
          </w:tcPr>
          <w:p>
            <w:pPr>
              <w:pStyle w:val="1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708" w:type="dxa"/>
            <w:tcBorders>
              <w:left w:val="double" w:color="000000" w:sz="0" w:space="0"/>
            </w:tcBorders>
          </w:tcPr>
          <w:p>
            <w:pPr>
              <w:pStyle w:val="11"/>
              <w:spacing w:before="70"/>
              <w:ind w:left="95" w:right="91"/>
              <w:jc w:val="center"/>
            </w:pPr>
            <w:r>
              <w:t>2.13</w:t>
            </w:r>
          </w:p>
        </w:tc>
        <w:tc>
          <w:tcPr>
            <w:tcW w:w="4823" w:type="dxa"/>
          </w:tcPr>
          <w:p>
            <w:pPr>
              <w:pStyle w:val="11"/>
              <w:spacing w:before="55"/>
              <w:ind w:left="100"/>
              <w:rPr>
                <w:sz w:val="24"/>
              </w:rPr>
            </w:pPr>
            <w:r>
              <w:rPr>
                <w:sz w:val="24"/>
              </w:rPr>
              <w:t>证券公司-收入情况汇总</w:t>
            </w:r>
          </w:p>
        </w:tc>
        <w:tc>
          <w:tcPr>
            <w:tcW w:w="992" w:type="dxa"/>
          </w:tcPr>
          <w:p>
            <w:pPr>
              <w:pStyle w:val="11"/>
              <w:spacing w:before="70"/>
              <w:ind w:left="138" w:right="133"/>
              <w:jc w:val="center"/>
            </w:pPr>
            <w:r>
              <w:t>B13</w:t>
            </w:r>
          </w:p>
        </w:tc>
        <w:tc>
          <w:tcPr>
            <w:tcW w:w="851" w:type="dxa"/>
          </w:tcPr>
          <w:p>
            <w:pPr>
              <w:pStyle w:val="11"/>
              <w:spacing w:before="70"/>
              <w:ind w:left="5"/>
              <w:jc w:val="center"/>
            </w:pPr>
            <w:r>
              <w:t>Y</w:t>
            </w:r>
          </w:p>
        </w:tc>
        <w:tc>
          <w:tcPr>
            <w:tcW w:w="853" w:type="dxa"/>
            <w:tcBorders>
              <w:right w:val="double" w:color="000000" w:sz="0" w:space="0"/>
            </w:tcBorders>
          </w:tcPr>
          <w:p>
            <w:pPr>
              <w:pStyle w:val="1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708" w:type="dxa"/>
            <w:tcBorders>
              <w:left w:val="double" w:color="000000" w:sz="0" w:space="0"/>
            </w:tcBorders>
          </w:tcPr>
          <w:p>
            <w:pPr>
              <w:pStyle w:val="11"/>
              <w:spacing w:before="70"/>
              <w:ind w:left="91" w:right="91"/>
              <w:jc w:val="center"/>
            </w:pPr>
            <w:r>
              <w:t>3.1</w:t>
            </w:r>
          </w:p>
        </w:tc>
        <w:tc>
          <w:tcPr>
            <w:tcW w:w="4823" w:type="dxa"/>
          </w:tcPr>
          <w:p>
            <w:pPr>
              <w:pStyle w:val="11"/>
              <w:spacing w:before="55"/>
              <w:ind w:left="100"/>
              <w:rPr>
                <w:sz w:val="24"/>
              </w:rPr>
            </w:pPr>
            <w:r>
              <w:rPr>
                <w:sz w:val="24"/>
              </w:rPr>
              <w:t>客户-基本资料</w:t>
            </w:r>
          </w:p>
        </w:tc>
        <w:tc>
          <w:tcPr>
            <w:tcW w:w="992" w:type="dxa"/>
          </w:tcPr>
          <w:p>
            <w:pPr>
              <w:pStyle w:val="11"/>
              <w:spacing w:before="70"/>
              <w:ind w:left="138" w:right="133"/>
              <w:jc w:val="center"/>
            </w:pPr>
            <w:r>
              <w:t>C01</w:t>
            </w:r>
          </w:p>
        </w:tc>
        <w:tc>
          <w:tcPr>
            <w:tcW w:w="851" w:type="dxa"/>
          </w:tcPr>
          <w:p>
            <w:pPr>
              <w:pStyle w:val="11"/>
              <w:rPr>
                <w:rFonts w:ascii="Times New Roman"/>
              </w:rPr>
            </w:pPr>
          </w:p>
        </w:tc>
        <w:tc>
          <w:tcPr>
            <w:tcW w:w="853" w:type="dxa"/>
            <w:tcBorders>
              <w:right w:val="double" w:color="000000" w:sz="0" w:space="0"/>
            </w:tcBorders>
          </w:tcPr>
          <w:p>
            <w:pPr>
              <w:pStyle w:val="11"/>
              <w:spacing w:before="70"/>
              <w:ind w:left="9"/>
              <w:jc w:val="center"/>
            </w:pPr>
            <w: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708" w:type="dxa"/>
            <w:tcBorders>
              <w:left w:val="double" w:color="000000" w:sz="0" w:space="0"/>
            </w:tcBorders>
          </w:tcPr>
          <w:p>
            <w:pPr>
              <w:pStyle w:val="11"/>
              <w:spacing w:before="70"/>
              <w:ind w:left="91" w:right="91"/>
              <w:jc w:val="center"/>
            </w:pPr>
            <w:r>
              <w:t>3.2</w:t>
            </w:r>
          </w:p>
        </w:tc>
        <w:tc>
          <w:tcPr>
            <w:tcW w:w="4823" w:type="dxa"/>
          </w:tcPr>
          <w:p>
            <w:pPr>
              <w:pStyle w:val="11"/>
              <w:spacing w:before="55"/>
              <w:ind w:left="100"/>
              <w:rPr>
                <w:sz w:val="24"/>
              </w:rPr>
            </w:pPr>
            <w:r>
              <w:rPr>
                <w:sz w:val="24"/>
              </w:rPr>
              <w:t>客户-信用资料</w:t>
            </w:r>
          </w:p>
        </w:tc>
        <w:tc>
          <w:tcPr>
            <w:tcW w:w="992" w:type="dxa"/>
          </w:tcPr>
          <w:p>
            <w:pPr>
              <w:pStyle w:val="11"/>
              <w:spacing w:before="70"/>
              <w:ind w:left="138" w:right="133"/>
              <w:jc w:val="center"/>
            </w:pPr>
            <w:r>
              <w:t>C02</w:t>
            </w:r>
          </w:p>
        </w:tc>
        <w:tc>
          <w:tcPr>
            <w:tcW w:w="851" w:type="dxa"/>
          </w:tcPr>
          <w:p>
            <w:pPr>
              <w:pStyle w:val="11"/>
              <w:rPr>
                <w:rFonts w:ascii="Times New Roman"/>
              </w:rPr>
            </w:pPr>
          </w:p>
        </w:tc>
        <w:tc>
          <w:tcPr>
            <w:tcW w:w="853" w:type="dxa"/>
            <w:tcBorders>
              <w:right w:val="double" w:color="000000" w:sz="0" w:space="0"/>
            </w:tcBorders>
          </w:tcPr>
          <w:p>
            <w:pPr>
              <w:pStyle w:val="11"/>
              <w:spacing w:before="70"/>
              <w:ind w:left="9"/>
              <w:jc w:val="center"/>
            </w:pPr>
            <w: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708" w:type="dxa"/>
            <w:tcBorders>
              <w:left w:val="double" w:color="000000" w:sz="0" w:space="0"/>
            </w:tcBorders>
          </w:tcPr>
          <w:p>
            <w:pPr>
              <w:pStyle w:val="11"/>
              <w:spacing w:before="70"/>
              <w:ind w:left="91" w:right="91"/>
              <w:jc w:val="center"/>
            </w:pPr>
            <w:r>
              <w:t>3.3</w:t>
            </w:r>
          </w:p>
        </w:tc>
        <w:tc>
          <w:tcPr>
            <w:tcW w:w="4823" w:type="dxa"/>
          </w:tcPr>
          <w:p>
            <w:pPr>
              <w:pStyle w:val="11"/>
              <w:spacing w:before="55"/>
              <w:ind w:left="100"/>
              <w:rPr>
                <w:sz w:val="24"/>
              </w:rPr>
            </w:pPr>
            <w:r>
              <w:rPr>
                <w:sz w:val="24"/>
              </w:rPr>
              <w:t>客户-账户资料</w:t>
            </w:r>
          </w:p>
        </w:tc>
        <w:tc>
          <w:tcPr>
            <w:tcW w:w="992" w:type="dxa"/>
          </w:tcPr>
          <w:p>
            <w:pPr>
              <w:pStyle w:val="11"/>
              <w:spacing w:before="70"/>
              <w:ind w:left="138" w:right="133"/>
              <w:jc w:val="center"/>
            </w:pPr>
            <w:r>
              <w:t>C03</w:t>
            </w:r>
          </w:p>
        </w:tc>
        <w:tc>
          <w:tcPr>
            <w:tcW w:w="851" w:type="dxa"/>
          </w:tcPr>
          <w:p>
            <w:pPr>
              <w:pStyle w:val="11"/>
              <w:rPr>
                <w:rFonts w:ascii="Times New Roman"/>
              </w:rPr>
            </w:pPr>
          </w:p>
        </w:tc>
        <w:tc>
          <w:tcPr>
            <w:tcW w:w="853" w:type="dxa"/>
            <w:tcBorders>
              <w:right w:val="double" w:color="000000" w:sz="0" w:space="0"/>
            </w:tcBorders>
          </w:tcPr>
          <w:p>
            <w:pPr>
              <w:pStyle w:val="11"/>
              <w:spacing w:before="70"/>
              <w:ind w:left="9"/>
              <w:jc w:val="center"/>
            </w:pPr>
            <w: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708" w:type="dxa"/>
            <w:tcBorders>
              <w:left w:val="double" w:color="000000" w:sz="0" w:space="0"/>
            </w:tcBorders>
          </w:tcPr>
          <w:p>
            <w:pPr>
              <w:pStyle w:val="11"/>
              <w:spacing w:before="72"/>
              <w:ind w:left="91" w:right="91"/>
              <w:jc w:val="center"/>
            </w:pPr>
            <w:r>
              <w:t>3.4</w:t>
            </w:r>
          </w:p>
        </w:tc>
        <w:tc>
          <w:tcPr>
            <w:tcW w:w="4823" w:type="dxa"/>
          </w:tcPr>
          <w:p>
            <w:pPr>
              <w:pStyle w:val="11"/>
              <w:spacing w:before="57"/>
              <w:ind w:left="100"/>
              <w:rPr>
                <w:sz w:val="24"/>
              </w:rPr>
            </w:pPr>
            <w:r>
              <w:rPr>
                <w:sz w:val="24"/>
              </w:rPr>
              <w:t>客户-资金余额</w:t>
            </w:r>
          </w:p>
        </w:tc>
        <w:tc>
          <w:tcPr>
            <w:tcW w:w="992" w:type="dxa"/>
          </w:tcPr>
          <w:p>
            <w:pPr>
              <w:pStyle w:val="11"/>
              <w:spacing w:before="72"/>
              <w:ind w:left="138" w:right="133"/>
              <w:jc w:val="center"/>
            </w:pPr>
            <w:r>
              <w:t>C04</w:t>
            </w:r>
          </w:p>
        </w:tc>
        <w:tc>
          <w:tcPr>
            <w:tcW w:w="851" w:type="dxa"/>
          </w:tcPr>
          <w:p>
            <w:pPr>
              <w:pStyle w:val="11"/>
              <w:spacing w:before="72"/>
              <w:ind w:left="5"/>
              <w:jc w:val="center"/>
            </w:pPr>
            <w:r>
              <w:t>Y</w:t>
            </w:r>
          </w:p>
        </w:tc>
        <w:tc>
          <w:tcPr>
            <w:tcW w:w="853" w:type="dxa"/>
            <w:tcBorders>
              <w:right w:val="double" w:color="000000" w:sz="0" w:space="0"/>
            </w:tcBorders>
          </w:tcPr>
          <w:p>
            <w:pPr>
              <w:pStyle w:val="1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708" w:type="dxa"/>
            <w:tcBorders>
              <w:left w:val="double" w:color="000000" w:sz="0" w:space="0"/>
            </w:tcBorders>
          </w:tcPr>
          <w:p>
            <w:pPr>
              <w:pStyle w:val="11"/>
              <w:spacing w:before="72"/>
              <w:ind w:left="91" w:right="91"/>
              <w:jc w:val="center"/>
            </w:pPr>
            <w:r>
              <w:t>3.5</w:t>
            </w:r>
          </w:p>
        </w:tc>
        <w:tc>
          <w:tcPr>
            <w:tcW w:w="4823" w:type="dxa"/>
          </w:tcPr>
          <w:p>
            <w:pPr>
              <w:pStyle w:val="11"/>
              <w:spacing w:before="57"/>
              <w:ind w:left="100"/>
              <w:rPr>
                <w:sz w:val="24"/>
              </w:rPr>
            </w:pPr>
            <w:r>
              <w:rPr>
                <w:sz w:val="24"/>
              </w:rPr>
              <w:t>客户-资金存取明细记录</w:t>
            </w:r>
          </w:p>
        </w:tc>
        <w:tc>
          <w:tcPr>
            <w:tcW w:w="992" w:type="dxa"/>
          </w:tcPr>
          <w:p>
            <w:pPr>
              <w:pStyle w:val="11"/>
              <w:spacing w:before="72"/>
              <w:ind w:left="138" w:right="133"/>
              <w:jc w:val="center"/>
            </w:pPr>
            <w:r>
              <w:t>C05</w:t>
            </w:r>
          </w:p>
        </w:tc>
        <w:tc>
          <w:tcPr>
            <w:tcW w:w="851" w:type="dxa"/>
          </w:tcPr>
          <w:p>
            <w:pPr>
              <w:pStyle w:val="11"/>
              <w:rPr>
                <w:rFonts w:ascii="Times New Roman"/>
              </w:rPr>
            </w:pPr>
          </w:p>
        </w:tc>
        <w:tc>
          <w:tcPr>
            <w:tcW w:w="853" w:type="dxa"/>
            <w:tcBorders>
              <w:right w:val="double" w:color="000000" w:sz="0" w:space="0"/>
            </w:tcBorders>
          </w:tcPr>
          <w:p>
            <w:pPr>
              <w:pStyle w:val="11"/>
              <w:spacing w:before="72"/>
              <w:ind w:left="9"/>
              <w:jc w:val="center"/>
            </w:pPr>
            <w: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708" w:type="dxa"/>
            <w:tcBorders>
              <w:left w:val="double" w:color="000000" w:sz="0" w:space="0"/>
            </w:tcBorders>
          </w:tcPr>
          <w:p>
            <w:pPr>
              <w:pStyle w:val="11"/>
              <w:spacing w:before="72"/>
              <w:ind w:left="91" w:right="91"/>
              <w:jc w:val="center"/>
            </w:pPr>
            <w:r>
              <w:t>3.6</w:t>
            </w:r>
          </w:p>
        </w:tc>
        <w:tc>
          <w:tcPr>
            <w:tcW w:w="4823" w:type="dxa"/>
          </w:tcPr>
          <w:p>
            <w:pPr>
              <w:pStyle w:val="11"/>
              <w:spacing w:before="57"/>
              <w:ind w:left="100"/>
              <w:rPr>
                <w:sz w:val="24"/>
              </w:rPr>
            </w:pPr>
            <w:r>
              <w:rPr>
                <w:sz w:val="24"/>
              </w:rPr>
              <w:t>客户-证券账户余额</w:t>
            </w:r>
          </w:p>
        </w:tc>
        <w:tc>
          <w:tcPr>
            <w:tcW w:w="992" w:type="dxa"/>
          </w:tcPr>
          <w:p>
            <w:pPr>
              <w:pStyle w:val="11"/>
              <w:spacing w:before="72"/>
              <w:ind w:left="138" w:right="133"/>
              <w:jc w:val="center"/>
            </w:pPr>
            <w:r>
              <w:t>C06</w:t>
            </w:r>
          </w:p>
        </w:tc>
        <w:tc>
          <w:tcPr>
            <w:tcW w:w="851" w:type="dxa"/>
          </w:tcPr>
          <w:p>
            <w:pPr>
              <w:pStyle w:val="11"/>
              <w:spacing w:before="72"/>
              <w:ind w:left="5"/>
              <w:jc w:val="center"/>
            </w:pPr>
            <w:r>
              <w:t>Y</w:t>
            </w:r>
          </w:p>
        </w:tc>
        <w:tc>
          <w:tcPr>
            <w:tcW w:w="853" w:type="dxa"/>
            <w:tcBorders>
              <w:right w:val="double" w:color="000000" w:sz="0" w:space="0"/>
            </w:tcBorders>
          </w:tcPr>
          <w:p>
            <w:pPr>
              <w:pStyle w:val="1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708" w:type="dxa"/>
            <w:tcBorders>
              <w:left w:val="double" w:color="000000" w:sz="0" w:space="0"/>
            </w:tcBorders>
          </w:tcPr>
          <w:p>
            <w:pPr>
              <w:pStyle w:val="11"/>
              <w:spacing w:before="72"/>
              <w:ind w:left="91" w:right="91"/>
              <w:jc w:val="center"/>
            </w:pPr>
            <w:r>
              <w:t>3.7</w:t>
            </w:r>
          </w:p>
        </w:tc>
        <w:tc>
          <w:tcPr>
            <w:tcW w:w="4823" w:type="dxa"/>
          </w:tcPr>
          <w:p>
            <w:pPr>
              <w:pStyle w:val="11"/>
              <w:spacing w:before="57"/>
              <w:ind w:left="100"/>
              <w:rPr>
                <w:sz w:val="24"/>
              </w:rPr>
            </w:pPr>
            <w:r>
              <w:rPr>
                <w:sz w:val="24"/>
              </w:rPr>
              <w:t>客户-证券转入转出明细记录</w:t>
            </w:r>
          </w:p>
        </w:tc>
        <w:tc>
          <w:tcPr>
            <w:tcW w:w="992" w:type="dxa"/>
          </w:tcPr>
          <w:p>
            <w:pPr>
              <w:pStyle w:val="11"/>
              <w:spacing w:before="72"/>
              <w:ind w:left="138" w:right="133"/>
              <w:jc w:val="center"/>
            </w:pPr>
            <w:r>
              <w:t>C07</w:t>
            </w:r>
          </w:p>
        </w:tc>
        <w:tc>
          <w:tcPr>
            <w:tcW w:w="851" w:type="dxa"/>
          </w:tcPr>
          <w:p>
            <w:pPr>
              <w:pStyle w:val="11"/>
              <w:rPr>
                <w:rFonts w:ascii="Times New Roman"/>
              </w:rPr>
            </w:pPr>
          </w:p>
        </w:tc>
        <w:tc>
          <w:tcPr>
            <w:tcW w:w="853" w:type="dxa"/>
            <w:tcBorders>
              <w:right w:val="double" w:color="000000" w:sz="0" w:space="0"/>
            </w:tcBorders>
          </w:tcPr>
          <w:p>
            <w:pPr>
              <w:pStyle w:val="11"/>
              <w:spacing w:before="72"/>
              <w:ind w:left="9"/>
              <w:jc w:val="center"/>
            </w:pPr>
            <w: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708" w:type="dxa"/>
            <w:tcBorders>
              <w:left w:val="double" w:color="000000" w:sz="0" w:space="0"/>
            </w:tcBorders>
          </w:tcPr>
          <w:p>
            <w:pPr>
              <w:pStyle w:val="11"/>
              <w:spacing w:before="72"/>
              <w:ind w:left="91" w:right="91"/>
              <w:jc w:val="center"/>
            </w:pPr>
            <w:r>
              <w:t>3.8</w:t>
            </w:r>
          </w:p>
        </w:tc>
        <w:tc>
          <w:tcPr>
            <w:tcW w:w="4823" w:type="dxa"/>
          </w:tcPr>
          <w:p>
            <w:pPr>
              <w:pStyle w:val="11"/>
              <w:spacing w:before="57"/>
              <w:ind w:left="100"/>
              <w:rPr>
                <w:sz w:val="24"/>
              </w:rPr>
            </w:pPr>
            <w:r>
              <w:rPr>
                <w:sz w:val="24"/>
              </w:rPr>
              <w:t>客户-融资负债</w:t>
            </w:r>
          </w:p>
        </w:tc>
        <w:tc>
          <w:tcPr>
            <w:tcW w:w="992" w:type="dxa"/>
          </w:tcPr>
          <w:p>
            <w:pPr>
              <w:pStyle w:val="11"/>
              <w:spacing w:before="72"/>
              <w:ind w:left="138" w:right="133"/>
              <w:jc w:val="center"/>
            </w:pPr>
            <w:r>
              <w:t>C08</w:t>
            </w:r>
          </w:p>
        </w:tc>
        <w:tc>
          <w:tcPr>
            <w:tcW w:w="851" w:type="dxa"/>
          </w:tcPr>
          <w:p>
            <w:pPr>
              <w:pStyle w:val="11"/>
              <w:spacing w:before="72"/>
              <w:ind w:left="5"/>
              <w:jc w:val="center"/>
            </w:pPr>
            <w:r>
              <w:t>Y</w:t>
            </w:r>
          </w:p>
        </w:tc>
        <w:tc>
          <w:tcPr>
            <w:tcW w:w="853" w:type="dxa"/>
            <w:tcBorders>
              <w:right w:val="double" w:color="000000" w:sz="0" w:space="0"/>
            </w:tcBorders>
          </w:tcPr>
          <w:p>
            <w:pPr>
              <w:pStyle w:val="1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708" w:type="dxa"/>
            <w:tcBorders>
              <w:left w:val="double" w:color="000000" w:sz="0" w:space="0"/>
            </w:tcBorders>
          </w:tcPr>
          <w:p>
            <w:pPr>
              <w:pStyle w:val="11"/>
              <w:spacing w:before="72"/>
              <w:ind w:left="91" w:right="91"/>
              <w:jc w:val="center"/>
            </w:pPr>
            <w:r>
              <w:t>3.9</w:t>
            </w:r>
          </w:p>
        </w:tc>
        <w:tc>
          <w:tcPr>
            <w:tcW w:w="4823" w:type="dxa"/>
          </w:tcPr>
          <w:p>
            <w:pPr>
              <w:pStyle w:val="11"/>
              <w:spacing w:before="57"/>
              <w:ind w:left="100"/>
              <w:rPr>
                <w:sz w:val="24"/>
              </w:rPr>
            </w:pPr>
            <w:r>
              <w:rPr>
                <w:sz w:val="24"/>
              </w:rPr>
              <w:t>客户-融资合约明细记录</w:t>
            </w:r>
          </w:p>
        </w:tc>
        <w:tc>
          <w:tcPr>
            <w:tcW w:w="992" w:type="dxa"/>
          </w:tcPr>
          <w:p>
            <w:pPr>
              <w:pStyle w:val="11"/>
              <w:spacing w:before="72"/>
              <w:ind w:left="138" w:right="133"/>
              <w:jc w:val="center"/>
            </w:pPr>
            <w:r>
              <w:t>C09</w:t>
            </w:r>
          </w:p>
        </w:tc>
        <w:tc>
          <w:tcPr>
            <w:tcW w:w="851" w:type="dxa"/>
          </w:tcPr>
          <w:p>
            <w:pPr>
              <w:pStyle w:val="11"/>
              <w:spacing w:before="72"/>
              <w:ind w:left="5"/>
              <w:jc w:val="center"/>
            </w:pPr>
            <w:r>
              <w:t>Y</w:t>
            </w:r>
          </w:p>
        </w:tc>
        <w:tc>
          <w:tcPr>
            <w:tcW w:w="853" w:type="dxa"/>
            <w:tcBorders>
              <w:right w:val="double" w:color="000000" w:sz="0" w:space="0"/>
            </w:tcBorders>
          </w:tcPr>
          <w:p>
            <w:pPr>
              <w:pStyle w:val="1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708" w:type="dxa"/>
            <w:tcBorders>
              <w:left w:val="double" w:color="000000" w:sz="0" w:space="0"/>
            </w:tcBorders>
          </w:tcPr>
          <w:p>
            <w:pPr>
              <w:pStyle w:val="11"/>
              <w:spacing w:before="72"/>
              <w:ind w:left="95" w:right="91"/>
              <w:jc w:val="center"/>
            </w:pPr>
            <w:r>
              <w:t>3.10</w:t>
            </w:r>
          </w:p>
        </w:tc>
        <w:tc>
          <w:tcPr>
            <w:tcW w:w="4823" w:type="dxa"/>
          </w:tcPr>
          <w:p>
            <w:pPr>
              <w:pStyle w:val="11"/>
              <w:spacing w:before="57"/>
              <w:ind w:left="100"/>
              <w:rPr>
                <w:sz w:val="24"/>
              </w:rPr>
            </w:pPr>
            <w:r>
              <w:rPr>
                <w:sz w:val="24"/>
              </w:rPr>
              <w:t>客户-融资偿还明细记录</w:t>
            </w:r>
          </w:p>
        </w:tc>
        <w:tc>
          <w:tcPr>
            <w:tcW w:w="992" w:type="dxa"/>
          </w:tcPr>
          <w:p>
            <w:pPr>
              <w:pStyle w:val="11"/>
              <w:spacing w:before="72"/>
              <w:ind w:left="138" w:right="133"/>
              <w:jc w:val="center"/>
            </w:pPr>
            <w:r>
              <w:t>C10</w:t>
            </w:r>
          </w:p>
        </w:tc>
        <w:tc>
          <w:tcPr>
            <w:tcW w:w="851" w:type="dxa"/>
          </w:tcPr>
          <w:p>
            <w:pPr>
              <w:pStyle w:val="11"/>
              <w:rPr>
                <w:rFonts w:ascii="Times New Roman"/>
              </w:rPr>
            </w:pPr>
          </w:p>
        </w:tc>
        <w:tc>
          <w:tcPr>
            <w:tcW w:w="853" w:type="dxa"/>
            <w:tcBorders>
              <w:right w:val="double" w:color="000000" w:sz="0" w:space="0"/>
            </w:tcBorders>
          </w:tcPr>
          <w:p>
            <w:pPr>
              <w:pStyle w:val="11"/>
              <w:spacing w:before="72"/>
              <w:ind w:left="9"/>
              <w:jc w:val="center"/>
            </w:pPr>
            <w: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708" w:type="dxa"/>
            <w:tcBorders>
              <w:left w:val="double" w:color="000000" w:sz="0" w:space="0"/>
            </w:tcBorders>
          </w:tcPr>
          <w:p>
            <w:pPr>
              <w:pStyle w:val="11"/>
              <w:spacing w:before="70"/>
              <w:ind w:left="95" w:right="91"/>
              <w:jc w:val="center"/>
            </w:pPr>
            <w:r>
              <w:t>3.11</w:t>
            </w:r>
          </w:p>
        </w:tc>
        <w:tc>
          <w:tcPr>
            <w:tcW w:w="4823" w:type="dxa"/>
          </w:tcPr>
          <w:p>
            <w:pPr>
              <w:pStyle w:val="11"/>
              <w:spacing w:before="55"/>
              <w:ind w:left="100"/>
              <w:rPr>
                <w:sz w:val="24"/>
              </w:rPr>
            </w:pPr>
            <w:r>
              <w:rPr>
                <w:sz w:val="24"/>
              </w:rPr>
              <w:t>客户-融券余额</w:t>
            </w:r>
          </w:p>
        </w:tc>
        <w:tc>
          <w:tcPr>
            <w:tcW w:w="992" w:type="dxa"/>
          </w:tcPr>
          <w:p>
            <w:pPr>
              <w:pStyle w:val="11"/>
              <w:spacing w:before="70"/>
              <w:ind w:left="138" w:right="133"/>
              <w:jc w:val="center"/>
            </w:pPr>
            <w:r>
              <w:t>C11</w:t>
            </w:r>
          </w:p>
        </w:tc>
        <w:tc>
          <w:tcPr>
            <w:tcW w:w="851" w:type="dxa"/>
          </w:tcPr>
          <w:p>
            <w:pPr>
              <w:pStyle w:val="11"/>
              <w:spacing w:before="70"/>
              <w:ind w:left="5"/>
              <w:jc w:val="center"/>
            </w:pPr>
            <w:r>
              <w:t>Y</w:t>
            </w:r>
          </w:p>
        </w:tc>
        <w:tc>
          <w:tcPr>
            <w:tcW w:w="853" w:type="dxa"/>
            <w:tcBorders>
              <w:right w:val="double" w:color="000000" w:sz="0" w:space="0"/>
            </w:tcBorders>
          </w:tcPr>
          <w:p>
            <w:pPr>
              <w:pStyle w:val="1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708" w:type="dxa"/>
            <w:tcBorders>
              <w:left w:val="double" w:color="000000" w:sz="0" w:space="0"/>
            </w:tcBorders>
          </w:tcPr>
          <w:p>
            <w:pPr>
              <w:pStyle w:val="11"/>
              <w:spacing w:before="70"/>
              <w:ind w:left="95" w:right="91"/>
              <w:jc w:val="center"/>
            </w:pPr>
            <w:r>
              <w:t>3.12</w:t>
            </w:r>
          </w:p>
        </w:tc>
        <w:tc>
          <w:tcPr>
            <w:tcW w:w="4823" w:type="dxa"/>
          </w:tcPr>
          <w:p>
            <w:pPr>
              <w:pStyle w:val="11"/>
              <w:spacing w:before="55"/>
              <w:ind w:left="100"/>
              <w:rPr>
                <w:sz w:val="24"/>
              </w:rPr>
            </w:pPr>
            <w:r>
              <w:rPr>
                <w:sz w:val="24"/>
              </w:rPr>
              <w:t>客户-融券合约明细记录</w:t>
            </w:r>
          </w:p>
        </w:tc>
        <w:tc>
          <w:tcPr>
            <w:tcW w:w="992" w:type="dxa"/>
          </w:tcPr>
          <w:p>
            <w:pPr>
              <w:pStyle w:val="11"/>
              <w:spacing w:before="70"/>
              <w:ind w:left="138" w:right="133"/>
              <w:jc w:val="center"/>
            </w:pPr>
            <w:r>
              <w:t>C12</w:t>
            </w:r>
          </w:p>
        </w:tc>
        <w:tc>
          <w:tcPr>
            <w:tcW w:w="851" w:type="dxa"/>
          </w:tcPr>
          <w:p>
            <w:pPr>
              <w:pStyle w:val="11"/>
              <w:spacing w:before="70"/>
              <w:ind w:left="5"/>
              <w:jc w:val="center"/>
            </w:pPr>
            <w:r>
              <w:t>Y</w:t>
            </w:r>
          </w:p>
        </w:tc>
        <w:tc>
          <w:tcPr>
            <w:tcW w:w="853" w:type="dxa"/>
            <w:tcBorders>
              <w:right w:val="double" w:color="000000" w:sz="0" w:space="0"/>
            </w:tcBorders>
          </w:tcPr>
          <w:p>
            <w:pPr>
              <w:pStyle w:val="1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708" w:type="dxa"/>
            <w:tcBorders>
              <w:left w:val="double" w:color="000000" w:sz="0" w:space="0"/>
            </w:tcBorders>
          </w:tcPr>
          <w:p>
            <w:pPr>
              <w:pStyle w:val="11"/>
              <w:spacing w:before="70"/>
              <w:ind w:left="95" w:right="91"/>
              <w:jc w:val="center"/>
            </w:pPr>
            <w:r>
              <w:t>3.13</w:t>
            </w:r>
          </w:p>
        </w:tc>
        <w:tc>
          <w:tcPr>
            <w:tcW w:w="4823" w:type="dxa"/>
          </w:tcPr>
          <w:p>
            <w:pPr>
              <w:pStyle w:val="11"/>
              <w:spacing w:before="55"/>
              <w:ind w:left="100"/>
              <w:rPr>
                <w:sz w:val="24"/>
              </w:rPr>
            </w:pPr>
            <w:r>
              <w:rPr>
                <w:sz w:val="24"/>
              </w:rPr>
              <w:t>客户-融券偿还明细记录</w:t>
            </w:r>
          </w:p>
        </w:tc>
        <w:tc>
          <w:tcPr>
            <w:tcW w:w="992" w:type="dxa"/>
          </w:tcPr>
          <w:p>
            <w:pPr>
              <w:pStyle w:val="11"/>
              <w:spacing w:before="70"/>
              <w:ind w:left="138" w:right="133"/>
              <w:jc w:val="center"/>
            </w:pPr>
            <w:r>
              <w:t>C13</w:t>
            </w:r>
          </w:p>
        </w:tc>
        <w:tc>
          <w:tcPr>
            <w:tcW w:w="851" w:type="dxa"/>
          </w:tcPr>
          <w:p>
            <w:pPr>
              <w:pStyle w:val="11"/>
              <w:rPr>
                <w:rFonts w:ascii="Times New Roman"/>
              </w:rPr>
            </w:pPr>
          </w:p>
        </w:tc>
        <w:tc>
          <w:tcPr>
            <w:tcW w:w="853" w:type="dxa"/>
            <w:tcBorders>
              <w:right w:val="double" w:color="000000" w:sz="0" w:space="0"/>
            </w:tcBorders>
          </w:tcPr>
          <w:p>
            <w:pPr>
              <w:pStyle w:val="11"/>
              <w:spacing w:before="70"/>
              <w:ind w:left="9"/>
              <w:jc w:val="center"/>
            </w:pPr>
            <w: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708" w:type="dxa"/>
            <w:tcBorders>
              <w:left w:val="double" w:color="000000" w:sz="0" w:space="0"/>
            </w:tcBorders>
          </w:tcPr>
          <w:p>
            <w:pPr>
              <w:pStyle w:val="11"/>
              <w:spacing w:before="70"/>
              <w:ind w:left="95" w:right="91"/>
              <w:jc w:val="center"/>
            </w:pPr>
            <w:r>
              <w:t>3.14</w:t>
            </w:r>
          </w:p>
        </w:tc>
        <w:tc>
          <w:tcPr>
            <w:tcW w:w="4823" w:type="dxa"/>
          </w:tcPr>
          <w:p>
            <w:pPr>
              <w:pStyle w:val="11"/>
              <w:spacing w:before="55"/>
              <w:ind w:left="100"/>
              <w:rPr>
                <w:sz w:val="24"/>
              </w:rPr>
            </w:pPr>
            <w:r>
              <w:rPr>
                <w:sz w:val="24"/>
              </w:rPr>
              <w:t>客户-余券</w:t>
            </w:r>
          </w:p>
        </w:tc>
        <w:tc>
          <w:tcPr>
            <w:tcW w:w="992" w:type="dxa"/>
          </w:tcPr>
          <w:p>
            <w:pPr>
              <w:pStyle w:val="11"/>
              <w:spacing w:before="70"/>
              <w:ind w:left="138" w:right="133"/>
              <w:jc w:val="center"/>
            </w:pPr>
            <w:r>
              <w:t>C14</w:t>
            </w:r>
          </w:p>
        </w:tc>
        <w:tc>
          <w:tcPr>
            <w:tcW w:w="851" w:type="dxa"/>
          </w:tcPr>
          <w:p>
            <w:pPr>
              <w:pStyle w:val="11"/>
              <w:rPr>
                <w:rFonts w:ascii="Times New Roman"/>
              </w:rPr>
            </w:pPr>
          </w:p>
        </w:tc>
        <w:tc>
          <w:tcPr>
            <w:tcW w:w="853" w:type="dxa"/>
            <w:tcBorders>
              <w:right w:val="double" w:color="000000" w:sz="0" w:space="0"/>
            </w:tcBorders>
          </w:tcPr>
          <w:p>
            <w:pPr>
              <w:pStyle w:val="11"/>
              <w:spacing w:before="70"/>
              <w:ind w:left="9"/>
              <w:jc w:val="center"/>
            </w:pPr>
            <w: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708" w:type="dxa"/>
            <w:tcBorders>
              <w:left w:val="double" w:color="000000" w:sz="0" w:space="0"/>
            </w:tcBorders>
          </w:tcPr>
          <w:p>
            <w:pPr>
              <w:pStyle w:val="11"/>
              <w:spacing w:before="70"/>
              <w:ind w:left="95" w:right="91"/>
              <w:jc w:val="center"/>
            </w:pPr>
            <w:r>
              <w:t>3.15</w:t>
            </w:r>
          </w:p>
        </w:tc>
        <w:tc>
          <w:tcPr>
            <w:tcW w:w="4823" w:type="dxa"/>
          </w:tcPr>
          <w:p>
            <w:pPr>
              <w:pStyle w:val="11"/>
              <w:spacing w:before="55"/>
              <w:ind w:left="100"/>
              <w:rPr>
                <w:sz w:val="24"/>
              </w:rPr>
            </w:pPr>
            <w:r>
              <w:rPr>
                <w:sz w:val="24"/>
              </w:rPr>
              <w:t>客户-资产负债汇总情况</w:t>
            </w:r>
          </w:p>
        </w:tc>
        <w:tc>
          <w:tcPr>
            <w:tcW w:w="992" w:type="dxa"/>
          </w:tcPr>
          <w:p>
            <w:pPr>
              <w:pStyle w:val="11"/>
              <w:spacing w:before="70"/>
              <w:ind w:left="138" w:right="133"/>
              <w:jc w:val="center"/>
            </w:pPr>
            <w:r>
              <w:t>C15</w:t>
            </w:r>
          </w:p>
        </w:tc>
        <w:tc>
          <w:tcPr>
            <w:tcW w:w="851" w:type="dxa"/>
          </w:tcPr>
          <w:p>
            <w:pPr>
              <w:pStyle w:val="11"/>
              <w:spacing w:before="70"/>
              <w:ind w:left="5"/>
              <w:jc w:val="center"/>
            </w:pPr>
            <w:r>
              <w:t>Y</w:t>
            </w:r>
          </w:p>
        </w:tc>
        <w:tc>
          <w:tcPr>
            <w:tcW w:w="853" w:type="dxa"/>
            <w:tcBorders>
              <w:right w:val="double" w:color="000000" w:sz="0" w:space="0"/>
            </w:tcBorders>
          </w:tcPr>
          <w:p>
            <w:pPr>
              <w:pStyle w:val="1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708" w:type="dxa"/>
            <w:tcBorders>
              <w:left w:val="double" w:color="000000" w:sz="0" w:space="0"/>
            </w:tcBorders>
          </w:tcPr>
          <w:p>
            <w:pPr>
              <w:pStyle w:val="11"/>
              <w:spacing w:before="72"/>
              <w:ind w:left="95" w:right="91"/>
              <w:jc w:val="center"/>
            </w:pPr>
            <w:r>
              <w:t>3.16</w:t>
            </w:r>
          </w:p>
        </w:tc>
        <w:tc>
          <w:tcPr>
            <w:tcW w:w="4823" w:type="dxa"/>
          </w:tcPr>
          <w:p>
            <w:pPr>
              <w:pStyle w:val="11"/>
              <w:spacing w:before="57"/>
              <w:ind w:left="100"/>
              <w:rPr>
                <w:sz w:val="24"/>
              </w:rPr>
            </w:pPr>
            <w:r>
              <w:rPr>
                <w:sz w:val="24"/>
              </w:rPr>
              <w:t>客户-证券成交明细记录</w:t>
            </w:r>
          </w:p>
        </w:tc>
        <w:tc>
          <w:tcPr>
            <w:tcW w:w="992" w:type="dxa"/>
          </w:tcPr>
          <w:p>
            <w:pPr>
              <w:pStyle w:val="11"/>
              <w:spacing w:before="72"/>
              <w:ind w:left="138" w:right="133"/>
              <w:jc w:val="center"/>
            </w:pPr>
            <w:r>
              <w:t>C16</w:t>
            </w:r>
          </w:p>
        </w:tc>
        <w:tc>
          <w:tcPr>
            <w:tcW w:w="851" w:type="dxa"/>
          </w:tcPr>
          <w:p>
            <w:pPr>
              <w:pStyle w:val="11"/>
              <w:rPr>
                <w:rFonts w:ascii="Times New Roman"/>
              </w:rPr>
            </w:pPr>
          </w:p>
        </w:tc>
        <w:tc>
          <w:tcPr>
            <w:tcW w:w="853" w:type="dxa"/>
            <w:tcBorders>
              <w:right w:val="double" w:color="000000" w:sz="0" w:space="0"/>
            </w:tcBorders>
          </w:tcPr>
          <w:p>
            <w:pPr>
              <w:pStyle w:val="11"/>
              <w:spacing w:before="72"/>
              <w:ind w:left="9"/>
              <w:jc w:val="center"/>
            </w:pPr>
            <w: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708" w:type="dxa"/>
            <w:tcBorders>
              <w:left w:val="double" w:color="000000" w:sz="0" w:space="0"/>
            </w:tcBorders>
          </w:tcPr>
          <w:p>
            <w:pPr>
              <w:pStyle w:val="11"/>
              <w:spacing w:before="72"/>
              <w:ind w:left="95" w:right="91"/>
              <w:jc w:val="center"/>
            </w:pPr>
            <w:r>
              <w:t>3.17</w:t>
            </w:r>
          </w:p>
        </w:tc>
        <w:tc>
          <w:tcPr>
            <w:tcW w:w="4823" w:type="dxa"/>
          </w:tcPr>
          <w:p>
            <w:pPr>
              <w:pStyle w:val="11"/>
              <w:spacing w:before="57"/>
              <w:ind w:left="100"/>
              <w:rPr>
                <w:sz w:val="24"/>
              </w:rPr>
            </w:pPr>
            <w:r>
              <w:rPr>
                <w:sz w:val="24"/>
              </w:rPr>
              <w:t>客户-融券权益复权明细记录</w:t>
            </w:r>
          </w:p>
        </w:tc>
        <w:tc>
          <w:tcPr>
            <w:tcW w:w="992" w:type="dxa"/>
          </w:tcPr>
          <w:p>
            <w:pPr>
              <w:pStyle w:val="11"/>
              <w:spacing w:before="72"/>
              <w:ind w:left="138" w:right="133"/>
              <w:jc w:val="center"/>
            </w:pPr>
            <w:r>
              <w:t>C17</w:t>
            </w:r>
          </w:p>
        </w:tc>
        <w:tc>
          <w:tcPr>
            <w:tcW w:w="851" w:type="dxa"/>
          </w:tcPr>
          <w:p>
            <w:pPr>
              <w:pStyle w:val="11"/>
              <w:rPr>
                <w:rFonts w:ascii="Times New Roman"/>
              </w:rPr>
            </w:pPr>
          </w:p>
        </w:tc>
        <w:tc>
          <w:tcPr>
            <w:tcW w:w="853" w:type="dxa"/>
            <w:tcBorders>
              <w:right w:val="double" w:color="000000" w:sz="0" w:space="0"/>
            </w:tcBorders>
          </w:tcPr>
          <w:p>
            <w:pPr>
              <w:pStyle w:val="11"/>
              <w:spacing w:before="72"/>
              <w:ind w:left="9"/>
              <w:jc w:val="center"/>
            </w:pPr>
            <w: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708" w:type="dxa"/>
            <w:tcBorders>
              <w:left w:val="double" w:color="000000" w:sz="0" w:space="0"/>
              <w:bottom w:val="double" w:color="000000" w:sz="0" w:space="0"/>
            </w:tcBorders>
          </w:tcPr>
          <w:p>
            <w:pPr>
              <w:pStyle w:val="11"/>
              <w:spacing w:before="72"/>
              <w:ind w:left="95" w:right="91"/>
              <w:jc w:val="center"/>
            </w:pPr>
            <w:r>
              <w:t>3.18</w:t>
            </w:r>
          </w:p>
        </w:tc>
        <w:tc>
          <w:tcPr>
            <w:tcW w:w="4823" w:type="dxa"/>
            <w:tcBorders>
              <w:bottom w:val="double" w:color="000000" w:sz="0" w:space="0"/>
            </w:tcBorders>
          </w:tcPr>
          <w:p>
            <w:pPr>
              <w:pStyle w:val="11"/>
              <w:spacing w:before="57"/>
              <w:ind w:left="100"/>
              <w:rPr>
                <w:sz w:val="24"/>
              </w:rPr>
            </w:pPr>
            <w:r>
              <w:rPr>
                <w:sz w:val="24"/>
              </w:rPr>
              <w:t>客户-特别关注客户</w:t>
            </w:r>
          </w:p>
        </w:tc>
        <w:tc>
          <w:tcPr>
            <w:tcW w:w="992" w:type="dxa"/>
            <w:tcBorders>
              <w:bottom w:val="double" w:color="000000" w:sz="0" w:space="0"/>
            </w:tcBorders>
          </w:tcPr>
          <w:p>
            <w:pPr>
              <w:pStyle w:val="11"/>
              <w:spacing w:before="72"/>
              <w:ind w:left="138" w:right="133"/>
              <w:jc w:val="center"/>
            </w:pPr>
            <w:r>
              <w:t>C18</w:t>
            </w:r>
          </w:p>
        </w:tc>
        <w:tc>
          <w:tcPr>
            <w:tcW w:w="851" w:type="dxa"/>
            <w:tcBorders>
              <w:bottom w:val="double" w:color="000000" w:sz="0" w:space="0"/>
            </w:tcBorders>
          </w:tcPr>
          <w:p>
            <w:pPr>
              <w:pStyle w:val="11"/>
              <w:rPr>
                <w:rFonts w:ascii="Times New Roman"/>
              </w:rPr>
            </w:pPr>
          </w:p>
        </w:tc>
        <w:tc>
          <w:tcPr>
            <w:tcW w:w="853" w:type="dxa"/>
            <w:tcBorders>
              <w:bottom w:val="double" w:color="000000" w:sz="0" w:space="0"/>
              <w:right w:val="double" w:color="000000" w:sz="0" w:space="0"/>
            </w:tcBorders>
          </w:tcPr>
          <w:p>
            <w:pPr>
              <w:pStyle w:val="11"/>
              <w:spacing w:before="72"/>
              <w:ind w:left="9"/>
              <w:jc w:val="center"/>
            </w:pPr>
            <w:r>
              <w:t>Y</w:t>
            </w:r>
          </w:p>
        </w:tc>
      </w:tr>
    </w:tbl>
    <w:p>
      <w:pPr>
        <w:pStyle w:val="5"/>
        <w:rPr>
          <w:b/>
          <w:sz w:val="20"/>
        </w:rPr>
      </w:pPr>
    </w:p>
    <w:p>
      <w:pPr>
        <w:pStyle w:val="5"/>
        <w:rPr>
          <w:b/>
          <w:sz w:val="20"/>
        </w:rPr>
      </w:pPr>
    </w:p>
    <w:p>
      <w:pPr>
        <w:pStyle w:val="5"/>
        <w:spacing w:before="2"/>
        <w:rPr>
          <w:b/>
          <w:sz w:val="19"/>
        </w:rPr>
      </w:pPr>
    </w:p>
    <w:p>
      <w:pPr>
        <w:pStyle w:val="2"/>
        <w:numPr>
          <w:ilvl w:val="0"/>
          <w:numId w:val="1"/>
        </w:numPr>
        <w:tabs>
          <w:tab w:val="left" w:pos="781"/>
        </w:tabs>
        <w:spacing w:before="49"/>
        <w:ind w:hanging="421"/>
      </w:pPr>
      <w:r>
        <w:t>证券公司接口文件</w:t>
      </w:r>
    </w:p>
    <w:p>
      <w:pPr>
        <w:pStyle w:val="5"/>
        <w:spacing w:before="6"/>
        <w:rPr>
          <w:b/>
          <w:sz w:val="47"/>
        </w:rPr>
      </w:pPr>
    </w:p>
    <w:p>
      <w:pPr>
        <w:pStyle w:val="3"/>
        <w:numPr>
          <w:ilvl w:val="1"/>
          <w:numId w:val="1"/>
        </w:numPr>
        <w:tabs>
          <w:tab w:val="left" w:pos="922"/>
        </w:tabs>
        <w:ind w:left="922" w:hanging="562"/>
        <w:jc w:val="left"/>
        <w:rPr>
          <w:rFonts w:ascii="宋体" w:eastAsia="宋体"/>
        </w:rPr>
      </w:pPr>
      <w:r>
        <w:rPr>
          <w:rFonts w:hint="eastAsia" w:ascii="宋体" w:eastAsia="宋体"/>
          <w:spacing w:val="-3"/>
        </w:rPr>
        <w:t>证券公司-基本资料</w:t>
      </w:r>
    </w:p>
    <w:p>
      <w:pPr>
        <w:pStyle w:val="5"/>
        <w:spacing w:before="9"/>
        <w:rPr>
          <w:sz w:val="20"/>
        </w:rPr>
      </w:pPr>
    </w:p>
    <w:p>
      <w:pPr>
        <w:pStyle w:val="10"/>
        <w:numPr>
          <w:ilvl w:val="2"/>
          <w:numId w:val="1"/>
        </w:numPr>
        <w:tabs>
          <w:tab w:val="left" w:pos="1203"/>
        </w:tabs>
        <w:ind w:hanging="843"/>
        <w:rPr>
          <w:sz w:val="28"/>
        </w:rPr>
      </w:pPr>
      <w:r>
        <w:rPr>
          <w:spacing w:val="-2"/>
          <w:sz w:val="28"/>
        </w:rPr>
        <w:t>文件说明</w:t>
      </w:r>
    </w:p>
    <w:p>
      <w:pPr>
        <w:pStyle w:val="5"/>
        <w:rPr>
          <w:sz w:val="8"/>
        </w:rPr>
      </w:pPr>
      <w:r>
        <w:rPr>
          <w:lang w:val="en-US" w:bidi="ar-SA"/>
        </w:rPr>
        <mc:AlternateContent>
          <mc:Choice Requires="wps">
            <w:drawing>
              <wp:anchor distT="0" distB="0" distL="0" distR="0" simplePos="0" relativeHeight="251659264" behindDoc="1" locked="0" layoutInCell="1" allowOverlap="1">
                <wp:simplePos x="0" y="0"/>
                <wp:positionH relativeFrom="page">
                  <wp:posOffset>1074420</wp:posOffset>
                </wp:positionH>
                <wp:positionV relativeFrom="paragraph">
                  <wp:posOffset>92710</wp:posOffset>
                </wp:positionV>
                <wp:extent cx="5412740" cy="614680"/>
                <wp:effectExtent l="4445" t="5080" r="12065" b="8890"/>
                <wp:wrapTopAndBottom/>
                <wp:docPr id="19" name="文本框 3"/>
                <wp:cNvGraphicFramePr/>
                <a:graphic xmlns:a="http://schemas.openxmlformats.org/drawingml/2006/main">
                  <a:graphicData uri="http://schemas.microsoft.com/office/word/2010/wordprocessingShape">
                    <wps:wsp>
                      <wps:cNvSpPr txBox="true"/>
                      <wps:spPr>
                        <a:xfrm>
                          <a:off x="0" y="0"/>
                          <a:ext cx="5412740" cy="614680"/>
                        </a:xfrm>
                        <a:prstGeom prst="rect">
                          <a:avLst/>
                        </a:prstGeom>
                        <a:noFill/>
                        <a:ln w="6096" cap="flat" cmpd="dbl">
                          <a:solidFill>
                            <a:srgbClr val="000000"/>
                          </a:solidFill>
                          <a:prstDash val="solid"/>
                          <a:miter/>
                          <a:headEnd type="none" w="med" len="med"/>
                          <a:tailEnd type="none" w="med" len="med"/>
                        </a:ln>
                      </wps:spPr>
                      <wps:txbx>
                        <w:txbxContent>
                          <w:p>
                            <w:pPr>
                              <w:pStyle w:val="5"/>
                              <w:rPr>
                                <w:sz w:val="27"/>
                              </w:rPr>
                            </w:pPr>
                          </w:p>
                          <w:p>
                            <w:pPr>
                              <w:pStyle w:val="5"/>
                              <w:numPr>
                                <w:ilvl w:val="0"/>
                                <w:numId w:val="8"/>
                              </w:numPr>
                              <w:tabs>
                                <w:tab w:val="left" w:pos="1783"/>
                                <w:tab w:val="left" w:pos="1784"/>
                              </w:tabs>
                              <w:spacing w:before="1"/>
                              <w:ind w:hanging="421"/>
                            </w:pPr>
                            <w:r>
                              <w:rPr>
                                <w:spacing w:val="-3"/>
                              </w:rPr>
                              <w:t>本表申报证券公司的机构编码及全称。</w:t>
                            </w:r>
                          </w:p>
                        </w:txbxContent>
                      </wps:txbx>
                      <wps:bodyPr lIns="0" tIns="0" rIns="0" bIns="0" upright="true"/>
                    </wps:wsp>
                  </a:graphicData>
                </a:graphic>
              </wp:anchor>
            </w:drawing>
          </mc:Choice>
          <mc:Fallback>
            <w:pict>
              <v:shape id="文本框 3" o:spid="_x0000_s1026" o:spt="202" type="#_x0000_t202" style="position:absolute;left:0pt;margin-left:84.6pt;margin-top:7.3pt;height:48.4pt;width:426.2pt;mso-position-horizontal-relative:page;mso-wrap-distance-bottom:0pt;mso-wrap-distance-top:0pt;z-index:-251657216;mso-width-relative:page;mso-height-relative:page;" filled="f" stroked="t" coordsize="21600,21600" o:gfxdata="UEsFBgAAAAAAAAAAAAAAAAAAAAAAAFBLAwQKAAAAAACHTuJAAAAAAAAAAAAAAAAABAAAAGRycy9Q&#10;SwMEFAAAAAgAh07iQFuRkbHWAAAACwEAAA8AAABkcnMvZG93bnJldi54bWxNj0FLxDAQhe+C/yGM&#10;4M1NUkrR2nTBRcGbbhXEW9qMbbGZlCbdXf+9sye9vcc83nyv2p78JA64xDGQAb1RIJC64EbqDby/&#10;Pd3cgojJkrNTIDTwgxG29eVFZUsXjrTHQ5N6wSUUS2tgSGkupYzdgN7GTZiR+PYVFm8T26WXbrFH&#10;LveTzJQqpLcj8YfBzrgbsPtuVm8gf2jcnOL+sXlp189199x348erMddXWt2DSHhKf2E44zM61MzU&#10;hpVcFBP74i7jKIu8AHEOqEyzallpnYOsK/l/Q/0LUEsDBBQAAAAIAIdO4kB2uOS2/QEAAOoDAAAO&#10;AAAAZHJzL2Uyb0RvYy54bWytU82O0zAQviPxDpbvNGkpZTdquhKURUgIkJZ9AMd2Ekv+09ht0heA&#10;N+DEhfs+V5+DsbvpLnBBiBycsefzNzPfjNdXo9FkLyEoZ2s6n5WUSMudULar6e3n62cXlITIrGDa&#10;WVnTgwz0avP0yXrwlVy43mkhgSCJDdXga9rH6KuiCLyXhoWZ89Kis3VgWMQtdIUANiC70cWiLFfF&#10;4EB4cFyGgKfbk5NuMn/bSh4/tm2QkeiaYm4xr5DXJq3FZs2qDpjvFb9Pg/1DFoYpi0HPVFsWGdmB&#10;+oPKKA4uuDbOuDOFa1vFZa4Bq5mXv1Vz0zMvcy0oTvBnmcL/o+Uf9p+AKIG9u6TEMoM9On77evx+&#10;d/zxhTxP+gw+VAi78QiM4ys31jTCTk6ugOep8rEFk/5YE0EIin04CyzHSDgevljOFy+X6OLoW82X&#10;q4vcgeLhtocQ30pnSDJqCtjArCvbvw8Rk0HoBEnBrLtWWucmaksGJC0vV0jPcJRazSKaxmNxotGZ&#10;JjitRLqSLgfomtcayJ6l4chfKgpD/AJL8bYs9Cdcdp3GxqgoIcfuJRNvrCDx4FE/i5NOUzJGCkq0&#10;xIeRrIyMTOm/QWIS2mIuSfyTwsmKYzMiTTIbJw7YEP3O4jSkyZ4MmIxmMnYeVNejmlPbMisOVK71&#10;fvjTxD7e59gPT3Tz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FuRkbHWAAAACwEAAA8AAAAAAAAA&#10;AQAgAAAAOAAAAGRycy9kb3ducmV2LnhtbFBLAQIUABQAAAAIAIdO4kB2uOS2/QEAAOoDAAAOAAAA&#10;AAAAAAEAIAAAADsBAABkcnMvZTJvRG9jLnhtbFBLBQYAAAAABgAGAFkBAACqBQAAAAA=&#10;">
                <v:fill on="f" focussize="0,0"/>
                <v:stroke weight="0.48pt" color="#000000" linestyle="thinThin" joinstyle="miter"/>
                <v:imagedata o:title=""/>
                <o:lock v:ext="edit" aspectratio="f"/>
                <v:textbox inset="0mm,0mm,0mm,0mm">
                  <w:txbxContent>
                    <w:p>
                      <w:pPr>
                        <w:pStyle w:val="5"/>
                        <w:rPr>
                          <w:sz w:val="27"/>
                        </w:rPr>
                      </w:pPr>
                    </w:p>
                    <w:p>
                      <w:pPr>
                        <w:pStyle w:val="5"/>
                        <w:numPr>
                          <w:ilvl w:val="0"/>
                          <w:numId w:val="8"/>
                        </w:numPr>
                        <w:tabs>
                          <w:tab w:val="left" w:pos="1783"/>
                          <w:tab w:val="left" w:pos="1784"/>
                        </w:tabs>
                        <w:spacing w:before="1"/>
                        <w:ind w:hanging="421"/>
                      </w:pPr>
                      <w:r>
                        <w:rPr>
                          <w:spacing w:val="-3"/>
                        </w:rPr>
                        <w:t>本表申报证券公司的机构编码及全称。</w:t>
                      </w:r>
                    </w:p>
                  </w:txbxContent>
                </v:textbox>
                <w10:wrap type="topAndBottom"/>
              </v:shape>
            </w:pict>
          </mc:Fallback>
        </mc:AlternateContent>
      </w:r>
    </w:p>
    <w:p>
      <w:pPr>
        <w:pStyle w:val="10"/>
        <w:numPr>
          <w:ilvl w:val="2"/>
          <w:numId w:val="1"/>
        </w:numPr>
        <w:tabs>
          <w:tab w:val="left" w:pos="1203"/>
        </w:tabs>
        <w:spacing w:before="113"/>
        <w:ind w:hanging="843"/>
        <w:rPr>
          <w:sz w:val="28"/>
        </w:rPr>
      </w:pPr>
      <w:r>
        <w:rPr>
          <w:spacing w:val="-2"/>
          <w:sz w:val="28"/>
        </w:rPr>
        <w:t>文件内容</w:t>
      </w:r>
    </w:p>
    <w:p>
      <w:pPr>
        <w:pStyle w:val="5"/>
        <w:spacing w:before="9"/>
        <w:rPr>
          <w:sz w:val="3"/>
        </w:rPr>
      </w:pPr>
    </w:p>
    <w:tbl>
      <w:tblPr>
        <w:tblStyle w:val="7"/>
        <w:tblW w:w="8508" w:type="dxa"/>
        <w:tblInd w:w="274"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95"/>
        <w:gridCol w:w="1053"/>
        <w:gridCol w:w="1656"/>
        <w:gridCol w:w="1039"/>
        <w:gridCol w:w="951"/>
        <w:gridCol w:w="3214"/>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42" w:hRule="atLeast"/>
        </w:trPr>
        <w:tc>
          <w:tcPr>
            <w:tcW w:w="595" w:type="dxa"/>
            <w:tcBorders>
              <w:bottom w:val="single" w:color="000000" w:sz="6" w:space="0"/>
              <w:right w:val="single" w:color="000000" w:sz="6" w:space="0"/>
            </w:tcBorders>
            <w:shd w:val="clear" w:color="auto" w:fill="DFDFDF"/>
          </w:tcPr>
          <w:p>
            <w:pPr>
              <w:pStyle w:val="11"/>
              <w:spacing w:before="25"/>
              <w:ind w:left="181"/>
              <w:rPr>
                <w:b/>
                <w:sz w:val="21"/>
              </w:rPr>
            </w:pPr>
            <w:r>
              <w:rPr>
                <w:b/>
                <w:sz w:val="21"/>
              </w:rPr>
              <w:t>序</w:t>
            </w:r>
          </w:p>
          <w:p>
            <w:pPr>
              <w:pStyle w:val="11"/>
              <w:spacing w:before="40"/>
              <w:ind w:left="181"/>
              <w:rPr>
                <w:b/>
                <w:sz w:val="21"/>
              </w:rPr>
            </w:pPr>
            <w:r>
              <w:rPr>
                <w:b/>
                <w:sz w:val="21"/>
              </w:rPr>
              <w:t>号</w:t>
            </w:r>
          </w:p>
        </w:tc>
        <w:tc>
          <w:tcPr>
            <w:tcW w:w="1053" w:type="dxa"/>
            <w:tcBorders>
              <w:left w:val="single" w:color="000000" w:sz="6" w:space="0"/>
              <w:bottom w:val="single" w:color="000000" w:sz="6" w:space="0"/>
              <w:right w:val="single" w:color="000000" w:sz="6" w:space="0"/>
            </w:tcBorders>
            <w:shd w:val="clear" w:color="auto" w:fill="DFDFDF"/>
          </w:tcPr>
          <w:p>
            <w:pPr>
              <w:pStyle w:val="11"/>
              <w:spacing w:before="8"/>
              <w:rPr>
                <w:sz w:val="14"/>
              </w:rPr>
            </w:pPr>
          </w:p>
          <w:p>
            <w:pPr>
              <w:pStyle w:val="11"/>
              <w:spacing w:before="1"/>
              <w:ind w:left="134" w:right="126"/>
              <w:jc w:val="center"/>
              <w:rPr>
                <w:b/>
                <w:sz w:val="21"/>
              </w:rPr>
            </w:pPr>
            <w:r>
              <w:rPr>
                <w:b/>
                <w:sz w:val="21"/>
              </w:rPr>
              <w:t>字段名</w:t>
            </w:r>
          </w:p>
        </w:tc>
        <w:tc>
          <w:tcPr>
            <w:tcW w:w="1656" w:type="dxa"/>
            <w:tcBorders>
              <w:left w:val="single" w:color="000000" w:sz="6" w:space="0"/>
              <w:bottom w:val="single" w:color="000000" w:sz="6" w:space="0"/>
              <w:right w:val="single" w:color="000000" w:sz="6" w:space="0"/>
            </w:tcBorders>
            <w:shd w:val="clear" w:color="auto" w:fill="DFDFDF"/>
          </w:tcPr>
          <w:p>
            <w:pPr>
              <w:pStyle w:val="11"/>
              <w:spacing w:before="8"/>
              <w:rPr>
                <w:sz w:val="14"/>
              </w:rPr>
            </w:pPr>
          </w:p>
          <w:p>
            <w:pPr>
              <w:pStyle w:val="11"/>
              <w:spacing w:before="1"/>
              <w:ind w:left="178" w:right="163"/>
              <w:jc w:val="center"/>
              <w:rPr>
                <w:b/>
                <w:sz w:val="21"/>
              </w:rPr>
            </w:pPr>
            <w:r>
              <w:rPr>
                <w:b/>
                <w:sz w:val="21"/>
              </w:rPr>
              <w:t>字段描述</w:t>
            </w:r>
          </w:p>
        </w:tc>
        <w:tc>
          <w:tcPr>
            <w:tcW w:w="1039" w:type="dxa"/>
            <w:tcBorders>
              <w:left w:val="single" w:color="000000" w:sz="6" w:space="0"/>
              <w:bottom w:val="single" w:color="000000" w:sz="6" w:space="0"/>
              <w:right w:val="single" w:color="000000" w:sz="6" w:space="0"/>
            </w:tcBorders>
            <w:shd w:val="clear" w:color="auto" w:fill="DFDFDF"/>
          </w:tcPr>
          <w:p>
            <w:pPr>
              <w:pStyle w:val="11"/>
              <w:spacing w:before="32"/>
              <w:ind w:left="128" w:right="118"/>
              <w:jc w:val="center"/>
              <w:rPr>
                <w:b/>
                <w:sz w:val="21"/>
              </w:rPr>
            </w:pPr>
            <w:r>
              <w:rPr>
                <w:b/>
                <w:sz w:val="21"/>
              </w:rPr>
              <w:t>数据类</w:t>
            </w:r>
          </w:p>
          <w:p>
            <w:pPr>
              <w:pStyle w:val="11"/>
              <w:spacing w:before="43"/>
              <w:ind w:left="10"/>
              <w:jc w:val="center"/>
              <w:rPr>
                <w:b/>
                <w:sz w:val="21"/>
              </w:rPr>
            </w:pPr>
            <w:r>
              <w:rPr>
                <w:b/>
                <w:sz w:val="21"/>
              </w:rPr>
              <w:t>型</w:t>
            </w:r>
          </w:p>
        </w:tc>
        <w:tc>
          <w:tcPr>
            <w:tcW w:w="951" w:type="dxa"/>
            <w:tcBorders>
              <w:left w:val="single" w:color="000000" w:sz="6" w:space="0"/>
              <w:bottom w:val="single" w:color="000000" w:sz="6" w:space="0"/>
              <w:right w:val="single" w:color="000000" w:sz="6" w:space="0"/>
            </w:tcBorders>
            <w:shd w:val="clear" w:color="auto" w:fill="DFDFDF"/>
          </w:tcPr>
          <w:p>
            <w:pPr>
              <w:pStyle w:val="11"/>
              <w:spacing w:before="32"/>
              <w:ind w:left="137" w:right="125"/>
              <w:jc w:val="center"/>
              <w:rPr>
                <w:b/>
                <w:sz w:val="21"/>
              </w:rPr>
            </w:pPr>
            <w:r>
              <w:rPr>
                <w:b/>
                <w:sz w:val="21"/>
              </w:rPr>
              <w:t>是否为</w:t>
            </w:r>
          </w:p>
          <w:p>
            <w:pPr>
              <w:pStyle w:val="11"/>
              <w:spacing w:before="43"/>
              <w:ind w:left="12"/>
              <w:jc w:val="center"/>
              <w:rPr>
                <w:b/>
                <w:sz w:val="21"/>
              </w:rPr>
            </w:pPr>
            <w:r>
              <w:rPr>
                <w:b/>
                <w:sz w:val="21"/>
              </w:rPr>
              <w:t>空</w:t>
            </w:r>
          </w:p>
        </w:tc>
        <w:tc>
          <w:tcPr>
            <w:tcW w:w="3214" w:type="dxa"/>
            <w:tcBorders>
              <w:left w:val="single" w:color="000000" w:sz="6" w:space="0"/>
              <w:bottom w:val="single" w:color="000000" w:sz="6" w:space="0"/>
            </w:tcBorders>
            <w:shd w:val="clear" w:color="auto" w:fill="DFDFDF"/>
          </w:tcPr>
          <w:p>
            <w:pPr>
              <w:pStyle w:val="11"/>
              <w:spacing w:before="8"/>
              <w:rPr>
                <w:sz w:val="14"/>
              </w:rPr>
            </w:pPr>
          </w:p>
          <w:p>
            <w:pPr>
              <w:pStyle w:val="11"/>
              <w:spacing w:before="1"/>
              <w:ind w:left="112" w:right="96"/>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33" w:hRule="atLeast"/>
        </w:trPr>
        <w:tc>
          <w:tcPr>
            <w:tcW w:w="595" w:type="dxa"/>
            <w:tcBorders>
              <w:top w:val="single" w:color="000000" w:sz="6" w:space="0"/>
              <w:bottom w:val="single" w:color="000000" w:sz="6" w:space="0"/>
              <w:right w:val="single" w:color="000000" w:sz="6" w:space="0"/>
            </w:tcBorders>
          </w:tcPr>
          <w:p>
            <w:pPr>
              <w:pStyle w:val="11"/>
              <w:spacing w:before="85"/>
              <w:ind w:left="2"/>
              <w:jc w:val="center"/>
              <w:rPr>
                <w:sz w:val="21"/>
              </w:rPr>
            </w:pPr>
            <w:r>
              <w:rPr>
                <w:sz w:val="21"/>
              </w:rPr>
              <w:t>1</w:t>
            </w:r>
          </w:p>
        </w:tc>
        <w:tc>
          <w:tcPr>
            <w:tcW w:w="1053" w:type="dxa"/>
            <w:tcBorders>
              <w:top w:val="single" w:color="000000" w:sz="6" w:space="0"/>
              <w:left w:val="single" w:color="000000" w:sz="6" w:space="0"/>
              <w:bottom w:val="single" w:color="000000" w:sz="6" w:space="0"/>
              <w:right w:val="single" w:color="000000" w:sz="6" w:space="0"/>
            </w:tcBorders>
          </w:tcPr>
          <w:p>
            <w:pPr>
              <w:pStyle w:val="11"/>
              <w:spacing w:before="85"/>
              <w:ind w:left="136" w:right="124"/>
              <w:jc w:val="center"/>
              <w:rPr>
                <w:sz w:val="21"/>
              </w:rPr>
            </w:pPr>
            <w:r>
              <w:rPr>
                <w:sz w:val="21"/>
              </w:rPr>
              <w:t>ZQGSDM</w:t>
            </w:r>
          </w:p>
        </w:tc>
        <w:tc>
          <w:tcPr>
            <w:tcW w:w="1656" w:type="dxa"/>
            <w:tcBorders>
              <w:top w:val="single" w:color="000000" w:sz="6" w:space="0"/>
              <w:left w:val="single" w:color="000000" w:sz="6" w:space="0"/>
              <w:bottom w:val="single" w:color="000000" w:sz="6" w:space="0"/>
              <w:right w:val="single" w:color="000000" w:sz="6" w:space="0"/>
            </w:tcBorders>
          </w:tcPr>
          <w:p>
            <w:pPr>
              <w:pStyle w:val="11"/>
              <w:spacing w:before="85"/>
              <w:ind w:left="178" w:right="163"/>
              <w:jc w:val="center"/>
              <w:rPr>
                <w:sz w:val="21"/>
              </w:rPr>
            </w:pPr>
            <w:r>
              <w:rPr>
                <w:sz w:val="21"/>
              </w:rPr>
              <w:t>证券公司代码</w:t>
            </w:r>
          </w:p>
        </w:tc>
        <w:tc>
          <w:tcPr>
            <w:tcW w:w="1039" w:type="dxa"/>
            <w:tcBorders>
              <w:top w:val="single" w:color="000000" w:sz="6" w:space="0"/>
              <w:left w:val="single" w:color="000000" w:sz="6" w:space="0"/>
              <w:bottom w:val="single" w:color="000000" w:sz="6" w:space="0"/>
              <w:right w:val="single" w:color="000000" w:sz="6" w:space="0"/>
            </w:tcBorders>
          </w:tcPr>
          <w:p>
            <w:pPr>
              <w:pStyle w:val="11"/>
              <w:spacing w:before="85"/>
              <w:ind w:left="128" w:right="118"/>
              <w:jc w:val="center"/>
              <w:rPr>
                <w:sz w:val="21"/>
              </w:rPr>
            </w:pPr>
            <w:r>
              <w:rPr>
                <w:sz w:val="21"/>
              </w:rPr>
              <w:t>C8</w:t>
            </w:r>
          </w:p>
        </w:tc>
        <w:tc>
          <w:tcPr>
            <w:tcW w:w="951" w:type="dxa"/>
            <w:tcBorders>
              <w:top w:val="single" w:color="000000" w:sz="6" w:space="0"/>
              <w:left w:val="single" w:color="000000" w:sz="6" w:space="0"/>
              <w:bottom w:val="single" w:color="000000" w:sz="6" w:space="0"/>
              <w:right w:val="single" w:color="000000" w:sz="6" w:space="0"/>
            </w:tcBorders>
          </w:tcPr>
          <w:p>
            <w:pPr>
              <w:pStyle w:val="11"/>
              <w:spacing w:before="85"/>
              <w:ind w:left="12"/>
              <w:jc w:val="center"/>
              <w:rPr>
                <w:sz w:val="21"/>
              </w:rPr>
            </w:pPr>
            <w:r>
              <w:rPr>
                <w:sz w:val="21"/>
              </w:rPr>
              <w:t>N</w:t>
            </w:r>
          </w:p>
        </w:tc>
        <w:tc>
          <w:tcPr>
            <w:tcW w:w="3214" w:type="dxa"/>
            <w:tcBorders>
              <w:top w:val="single" w:color="000000" w:sz="6" w:space="0"/>
              <w:left w:val="single" w:color="000000" w:sz="6" w:space="0"/>
              <w:bottom w:val="single" w:color="000000" w:sz="6" w:space="0"/>
            </w:tcBorders>
          </w:tcPr>
          <w:p>
            <w:pPr>
              <w:pStyle w:val="11"/>
              <w:spacing w:before="85"/>
              <w:ind w:left="115" w:right="96"/>
              <w:jc w:val="center"/>
              <w:rPr>
                <w:sz w:val="21"/>
              </w:rPr>
            </w:pPr>
            <w:r>
              <w:rPr>
                <w:sz w:val="21"/>
              </w:rPr>
              <w:t>证监会确定的证券公司机构编码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96" w:hRule="atLeast"/>
        </w:trPr>
        <w:tc>
          <w:tcPr>
            <w:tcW w:w="595" w:type="dxa"/>
            <w:tcBorders>
              <w:top w:val="single" w:color="000000" w:sz="6" w:space="0"/>
              <w:bottom w:val="single" w:color="000000" w:sz="4" w:space="0"/>
              <w:right w:val="single" w:color="000000" w:sz="6" w:space="0"/>
            </w:tcBorders>
          </w:tcPr>
          <w:p>
            <w:pPr>
              <w:pStyle w:val="11"/>
              <w:spacing w:before="113"/>
              <w:ind w:left="2"/>
              <w:jc w:val="center"/>
              <w:rPr>
                <w:sz w:val="21"/>
              </w:rPr>
            </w:pPr>
            <w:r>
              <w:rPr>
                <w:sz w:val="21"/>
              </w:rPr>
              <w:t>2</w:t>
            </w:r>
          </w:p>
        </w:tc>
        <w:tc>
          <w:tcPr>
            <w:tcW w:w="1053" w:type="dxa"/>
            <w:tcBorders>
              <w:top w:val="single" w:color="000000" w:sz="6" w:space="0"/>
              <w:left w:val="single" w:color="000000" w:sz="6" w:space="0"/>
              <w:bottom w:val="single" w:color="000000" w:sz="4" w:space="0"/>
              <w:right w:val="single" w:color="000000" w:sz="6" w:space="0"/>
            </w:tcBorders>
          </w:tcPr>
          <w:p>
            <w:pPr>
              <w:pStyle w:val="11"/>
              <w:spacing w:before="113"/>
              <w:ind w:left="136" w:right="124"/>
              <w:jc w:val="center"/>
              <w:rPr>
                <w:sz w:val="21"/>
              </w:rPr>
            </w:pPr>
            <w:r>
              <w:rPr>
                <w:sz w:val="21"/>
              </w:rPr>
              <w:t>ZQGSMC</w:t>
            </w:r>
          </w:p>
        </w:tc>
        <w:tc>
          <w:tcPr>
            <w:tcW w:w="1656" w:type="dxa"/>
            <w:tcBorders>
              <w:top w:val="single" w:color="000000" w:sz="6" w:space="0"/>
              <w:left w:val="single" w:color="000000" w:sz="6" w:space="0"/>
              <w:bottom w:val="single" w:color="000000" w:sz="4" w:space="0"/>
              <w:right w:val="single" w:color="000000" w:sz="6" w:space="0"/>
            </w:tcBorders>
          </w:tcPr>
          <w:p>
            <w:pPr>
              <w:pStyle w:val="11"/>
              <w:spacing w:before="113"/>
              <w:ind w:left="178" w:right="163"/>
              <w:jc w:val="center"/>
              <w:rPr>
                <w:sz w:val="21"/>
              </w:rPr>
            </w:pPr>
            <w:r>
              <w:rPr>
                <w:sz w:val="21"/>
              </w:rPr>
              <w:t>证券公司名称</w:t>
            </w:r>
          </w:p>
        </w:tc>
        <w:tc>
          <w:tcPr>
            <w:tcW w:w="1039" w:type="dxa"/>
            <w:tcBorders>
              <w:top w:val="single" w:color="000000" w:sz="6" w:space="0"/>
              <w:left w:val="single" w:color="000000" w:sz="6" w:space="0"/>
              <w:bottom w:val="single" w:color="000000" w:sz="4" w:space="0"/>
              <w:right w:val="single" w:color="000000" w:sz="6" w:space="0"/>
            </w:tcBorders>
          </w:tcPr>
          <w:p>
            <w:pPr>
              <w:pStyle w:val="11"/>
              <w:spacing w:before="113"/>
              <w:ind w:left="130" w:right="116"/>
              <w:jc w:val="center"/>
              <w:rPr>
                <w:sz w:val="21"/>
              </w:rPr>
            </w:pPr>
            <w:r>
              <w:rPr>
                <w:sz w:val="21"/>
              </w:rPr>
              <w:t>C80</w:t>
            </w:r>
          </w:p>
        </w:tc>
        <w:tc>
          <w:tcPr>
            <w:tcW w:w="951" w:type="dxa"/>
            <w:tcBorders>
              <w:top w:val="single" w:color="000000" w:sz="6" w:space="0"/>
              <w:left w:val="single" w:color="000000" w:sz="6" w:space="0"/>
              <w:bottom w:val="single" w:color="000000" w:sz="4" w:space="0"/>
              <w:right w:val="single" w:color="000000" w:sz="6" w:space="0"/>
            </w:tcBorders>
          </w:tcPr>
          <w:p>
            <w:pPr>
              <w:pStyle w:val="11"/>
              <w:spacing w:before="113"/>
              <w:ind w:left="12"/>
              <w:jc w:val="center"/>
              <w:rPr>
                <w:sz w:val="21"/>
              </w:rPr>
            </w:pPr>
            <w:r>
              <w:rPr>
                <w:sz w:val="21"/>
              </w:rPr>
              <w:t>N</w:t>
            </w:r>
          </w:p>
        </w:tc>
        <w:tc>
          <w:tcPr>
            <w:tcW w:w="3214" w:type="dxa"/>
            <w:tcBorders>
              <w:top w:val="single" w:color="000000" w:sz="6" w:space="0"/>
              <w:left w:val="single" w:color="000000" w:sz="6" w:space="0"/>
              <w:bottom w:val="single" w:color="000000" w:sz="4" w:space="0"/>
            </w:tcBorders>
          </w:tcPr>
          <w:p>
            <w:pPr>
              <w:pStyle w:val="11"/>
              <w:spacing w:before="113"/>
              <w:ind w:left="115" w:right="94"/>
              <w:jc w:val="center"/>
              <w:rPr>
                <w:sz w:val="21"/>
              </w:rPr>
            </w:pPr>
            <w:r>
              <w:rPr>
                <w:sz w:val="21"/>
              </w:rPr>
              <w:t>全称</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95" w:type="dxa"/>
            <w:tcBorders>
              <w:top w:val="single" w:color="000000" w:sz="4" w:space="0"/>
              <w:bottom w:val="single" w:color="000000" w:sz="6" w:space="0"/>
              <w:right w:val="single" w:color="000000" w:sz="6" w:space="0"/>
            </w:tcBorders>
          </w:tcPr>
          <w:p>
            <w:pPr>
              <w:pStyle w:val="11"/>
              <w:spacing w:before="178"/>
              <w:ind w:left="2"/>
              <w:jc w:val="center"/>
              <w:rPr>
                <w:sz w:val="21"/>
              </w:rPr>
            </w:pPr>
            <w:r>
              <w:rPr>
                <w:sz w:val="21"/>
              </w:rPr>
              <w:t>3</w:t>
            </w:r>
          </w:p>
        </w:tc>
        <w:tc>
          <w:tcPr>
            <w:tcW w:w="1053" w:type="dxa"/>
            <w:tcBorders>
              <w:top w:val="single" w:color="000000" w:sz="4" w:space="0"/>
              <w:left w:val="single" w:color="000000" w:sz="6" w:space="0"/>
              <w:bottom w:val="single" w:color="000000" w:sz="6" w:space="0"/>
              <w:right w:val="single" w:color="000000" w:sz="6" w:space="0"/>
            </w:tcBorders>
          </w:tcPr>
          <w:p>
            <w:pPr>
              <w:pStyle w:val="11"/>
              <w:spacing w:before="178"/>
              <w:ind w:left="136" w:right="126"/>
              <w:jc w:val="center"/>
              <w:rPr>
                <w:sz w:val="21"/>
              </w:rPr>
            </w:pPr>
            <w:r>
              <w:rPr>
                <w:sz w:val="21"/>
              </w:rPr>
              <w:t>ZQGSJZB</w:t>
            </w:r>
          </w:p>
        </w:tc>
        <w:tc>
          <w:tcPr>
            <w:tcW w:w="1656" w:type="dxa"/>
            <w:tcBorders>
              <w:top w:val="single" w:color="000000" w:sz="4" w:space="0"/>
              <w:left w:val="single" w:color="000000" w:sz="6" w:space="0"/>
              <w:bottom w:val="single" w:color="000000" w:sz="6" w:space="0"/>
              <w:right w:val="single" w:color="000000" w:sz="6" w:space="0"/>
            </w:tcBorders>
          </w:tcPr>
          <w:p>
            <w:pPr>
              <w:pStyle w:val="11"/>
              <w:spacing w:before="22"/>
              <w:ind w:left="178" w:right="163"/>
              <w:jc w:val="center"/>
              <w:rPr>
                <w:sz w:val="21"/>
              </w:rPr>
            </w:pPr>
            <w:r>
              <w:rPr>
                <w:sz w:val="21"/>
              </w:rPr>
              <w:t>证券公司净资</w:t>
            </w:r>
          </w:p>
          <w:p>
            <w:pPr>
              <w:pStyle w:val="11"/>
              <w:spacing w:before="43"/>
              <w:ind w:left="12"/>
              <w:jc w:val="center"/>
              <w:rPr>
                <w:sz w:val="21"/>
              </w:rPr>
            </w:pPr>
            <w:r>
              <w:rPr>
                <w:sz w:val="21"/>
              </w:rPr>
              <w:t>本</w:t>
            </w:r>
          </w:p>
        </w:tc>
        <w:tc>
          <w:tcPr>
            <w:tcW w:w="1039" w:type="dxa"/>
            <w:tcBorders>
              <w:top w:val="single" w:color="000000" w:sz="4" w:space="0"/>
              <w:left w:val="single" w:color="000000" w:sz="6" w:space="0"/>
              <w:bottom w:val="single" w:color="000000" w:sz="6" w:space="0"/>
              <w:right w:val="single" w:color="000000" w:sz="6" w:space="0"/>
            </w:tcBorders>
          </w:tcPr>
          <w:p>
            <w:pPr>
              <w:pStyle w:val="11"/>
              <w:spacing w:before="178"/>
              <w:ind w:left="130" w:right="118"/>
              <w:jc w:val="center"/>
              <w:rPr>
                <w:sz w:val="21"/>
              </w:rPr>
            </w:pPr>
            <w:r>
              <w:rPr>
                <w:sz w:val="21"/>
              </w:rPr>
              <w:t>N(20.2)</w:t>
            </w:r>
          </w:p>
        </w:tc>
        <w:tc>
          <w:tcPr>
            <w:tcW w:w="951" w:type="dxa"/>
            <w:tcBorders>
              <w:top w:val="single" w:color="000000" w:sz="4" w:space="0"/>
              <w:left w:val="single" w:color="000000" w:sz="6" w:space="0"/>
              <w:bottom w:val="single" w:color="000000" w:sz="6" w:space="0"/>
              <w:right w:val="single" w:color="000000" w:sz="6" w:space="0"/>
            </w:tcBorders>
          </w:tcPr>
          <w:p>
            <w:pPr>
              <w:pStyle w:val="11"/>
              <w:spacing w:before="178"/>
              <w:ind w:left="12"/>
              <w:jc w:val="center"/>
              <w:rPr>
                <w:sz w:val="21"/>
              </w:rPr>
            </w:pPr>
            <w:r>
              <w:rPr>
                <w:sz w:val="21"/>
              </w:rPr>
              <w:t>N</w:t>
            </w:r>
          </w:p>
        </w:tc>
        <w:tc>
          <w:tcPr>
            <w:tcW w:w="3214" w:type="dxa"/>
            <w:tcBorders>
              <w:top w:val="single" w:color="000000" w:sz="4" w:space="0"/>
              <w:left w:val="single" w:color="000000" w:sz="6" w:space="0"/>
              <w:bottom w:val="single" w:color="000000" w:sz="6" w:space="0"/>
            </w:tcBorders>
          </w:tcPr>
          <w:p>
            <w:pPr>
              <w:pStyle w:val="11"/>
              <w:spacing w:before="22"/>
              <w:ind w:left="115" w:right="96"/>
              <w:jc w:val="center"/>
              <w:rPr>
                <w:sz w:val="21"/>
              </w:rPr>
            </w:pPr>
            <w:r>
              <w:rPr>
                <w:sz w:val="21"/>
              </w:rPr>
              <w:t>证券公司的净资本，至少每月更</w:t>
            </w:r>
          </w:p>
          <w:p>
            <w:pPr>
              <w:pStyle w:val="11"/>
              <w:spacing w:before="43"/>
              <w:ind w:left="115" w:right="94"/>
              <w:jc w:val="center"/>
              <w:rPr>
                <w:sz w:val="21"/>
              </w:rPr>
            </w:pPr>
            <w:r>
              <w:rPr>
                <w:sz w:val="21"/>
              </w:rPr>
              <w:t>新一次</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33" w:hRule="atLeast"/>
        </w:trPr>
        <w:tc>
          <w:tcPr>
            <w:tcW w:w="595" w:type="dxa"/>
            <w:tcBorders>
              <w:top w:val="single" w:color="000000" w:sz="6" w:space="0"/>
              <w:right w:val="single" w:color="000000" w:sz="6" w:space="0"/>
            </w:tcBorders>
          </w:tcPr>
          <w:p>
            <w:pPr>
              <w:pStyle w:val="11"/>
              <w:spacing w:before="82"/>
              <w:ind w:left="2"/>
              <w:jc w:val="center"/>
              <w:rPr>
                <w:sz w:val="21"/>
              </w:rPr>
            </w:pPr>
            <w:r>
              <w:rPr>
                <w:sz w:val="21"/>
              </w:rPr>
              <w:t>4</w:t>
            </w:r>
          </w:p>
        </w:tc>
        <w:tc>
          <w:tcPr>
            <w:tcW w:w="1053" w:type="dxa"/>
            <w:tcBorders>
              <w:top w:val="single" w:color="000000" w:sz="6" w:space="0"/>
              <w:left w:val="single" w:color="000000" w:sz="6" w:space="0"/>
              <w:right w:val="single" w:color="000000" w:sz="6" w:space="0"/>
            </w:tcBorders>
          </w:tcPr>
          <w:p>
            <w:pPr>
              <w:pStyle w:val="11"/>
              <w:spacing w:before="82"/>
              <w:ind w:left="136" w:right="124"/>
              <w:jc w:val="center"/>
              <w:rPr>
                <w:sz w:val="21"/>
              </w:rPr>
            </w:pPr>
            <w:r>
              <w:rPr>
                <w:sz w:val="21"/>
              </w:rPr>
              <w:t>SJRQ</w:t>
            </w:r>
          </w:p>
        </w:tc>
        <w:tc>
          <w:tcPr>
            <w:tcW w:w="1656" w:type="dxa"/>
            <w:tcBorders>
              <w:top w:val="single" w:color="000000" w:sz="6" w:space="0"/>
              <w:left w:val="single" w:color="000000" w:sz="6" w:space="0"/>
              <w:right w:val="single" w:color="000000" w:sz="6" w:space="0"/>
            </w:tcBorders>
          </w:tcPr>
          <w:p>
            <w:pPr>
              <w:pStyle w:val="11"/>
              <w:spacing w:before="82"/>
              <w:ind w:left="176" w:right="163"/>
              <w:jc w:val="center"/>
              <w:rPr>
                <w:sz w:val="21"/>
              </w:rPr>
            </w:pPr>
            <w:r>
              <w:rPr>
                <w:sz w:val="21"/>
              </w:rPr>
              <w:t>数据日期</w:t>
            </w:r>
          </w:p>
        </w:tc>
        <w:tc>
          <w:tcPr>
            <w:tcW w:w="1039" w:type="dxa"/>
            <w:tcBorders>
              <w:top w:val="single" w:color="000000" w:sz="6" w:space="0"/>
              <w:left w:val="single" w:color="000000" w:sz="6" w:space="0"/>
              <w:right w:val="single" w:color="000000" w:sz="6" w:space="0"/>
            </w:tcBorders>
          </w:tcPr>
          <w:p>
            <w:pPr>
              <w:pStyle w:val="11"/>
              <w:spacing w:before="82"/>
              <w:ind w:left="128" w:right="118"/>
              <w:jc w:val="center"/>
              <w:rPr>
                <w:sz w:val="21"/>
              </w:rPr>
            </w:pPr>
            <w:r>
              <w:rPr>
                <w:sz w:val="21"/>
              </w:rPr>
              <w:t>C8</w:t>
            </w:r>
          </w:p>
        </w:tc>
        <w:tc>
          <w:tcPr>
            <w:tcW w:w="951" w:type="dxa"/>
            <w:tcBorders>
              <w:top w:val="single" w:color="000000" w:sz="6" w:space="0"/>
              <w:left w:val="single" w:color="000000" w:sz="6" w:space="0"/>
              <w:right w:val="single" w:color="000000" w:sz="6" w:space="0"/>
            </w:tcBorders>
          </w:tcPr>
          <w:p>
            <w:pPr>
              <w:pStyle w:val="11"/>
              <w:spacing w:before="82"/>
              <w:ind w:left="12"/>
              <w:jc w:val="center"/>
              <w:rPr>
                <w:sz w:val="21"/>
              </w:rPr>
            </w:pPr>
            <w:r>
              <w:rPr>
                <w:sz w:val="21"/>
              </w:rPr>
              <w:t>N</w:t>
            </w:r>
          </w:p>
        </w:tc>
        <w:tc>
          <w:tcPr>
            <w:tcW w:w="3214" w:type="dxa"/>
            <w:tcBorders>
              <w:top w:val="single" w:color="000000" w:sz="6" w:space="0"/>
              <w:left w:val="single" w:color="000000" w:sz="6" w:space="0"/>
            </w:tcBorders>
          </w:tcPr>
          <w:p>
            <w:pPr>
              <w:pStyle w:val="11"/>
              <w:spacing w:before="82"/>
              <w:ind w:left="113" w:right="96"/>
              <w:jc w:val="center"/>
              <w:rPr>
                <w:sz w:val="21"/>
              </w:rPr>
            </w:pPr>
            <w:r>
              <w:rPr>
                <w:sz w:val="21"/>
              </w:rPr>
              <w:t>格式为 YYYYMMDD，报送日期</w:t>
            </w:r>
          </w:p>
        </w:tc>
      </w:tr>
    </w:tbl>
    <w:p>
      <w:pPr>
        <w:pStyle w:val="5"/>
        <w:spacing w:before="4"/>
        <w:rPr>
          <w:sz w:val="6"/>
        </w:rPr>
      </w:pPr>
    </w:p>
    <w:p>
      <w:pPr>
        <w:pStyle w:val="10"/>
        <w:numPr>
          <w:ilvl w:val="1"/>
          <w:numId w:val="1"/>
        </w:numPr>
        <w:tabs>
          <w:tab w:val="left" w:pos="922"/>
        </w:tabs>
        <w:spacing w:before="62"/>
        <w:ind w:left="922" w:hanging="562"/>
        <w:jc w:val="left"/>
        <w:rPr>
          <w:sz w:val="28"/>
        </w:rPr>
      </w:pPr>
      <w:r>
        <w:rPr>
          <w:spacing w:val="-3"/>
          <w:sz w:val="28"/>
        </w:rPr>
        <w:t>证券公司-账户代码</w:t>
      </w:r>
    </w:p>
    <w:p>
      <w:pPr>
        <w:pStyle w:val="5"/>
        <w:spacing w:before="9"/>
        <w:rPr>
          <w:sz w:val="20"/>
        </w:rPr>
      </w:pPr>
    </w:p>
    <w:p>
      <w:pPr>
        <w:pStyle w:val="10"/>
        <w:numPr>
          <w:ilvl w:val="2"/>
          <w:numId w:val="1"/>
        </w:numPr>
        <w:tabs>
          <w:tab w:val="left" w:pos="1203"/>
        </w:tabs>
        <w:ind w:hanging="843"/>
        <w:rPr>
          <w:sz w:val="28"/>
        </w:rPr>
      </w:pPr>
      <w:r>
        <w:rPr>
          <w:spacing w:val="-2"/>
          <w:sz w:val="28"/>
        </w:rPr>
        <w:t>文件说明</w:t>
      </w:r>
    </w:p>
    <w:p>
      <w:pPr>
        <w:pStyle w:val="5"/>
        <w:rPr>
          <w:sz w:val="8"/>
        </w:rPr>
      </w:pPr>
      <w:r>
        <w:rPr>
          <w:lang w:val="en-US" w:bidi="ar-SA"/>
        </w:rPr>
        <mc:AlternateContent>
          <mc:Choice Requires="wps">
            <w:drawing>
              <wp:anchor distT="0" distB="0" distL="0" distR="0" simplePos="0" relativeHeight="251660288" behindDoc="1" locked="0" layoutInCell="1" allowOverlap="1">
                <wp:simplePos x="0" y="0"/>
                <wp:positionH relativeFrom="page">
                  <wp:posOffset>1074420</wp:posOffset>
                </wp:positionH>
                <wp:positionV relativeFrom="paragraph">
                  <wp:posOffset>93345</wp:posOffset>
                </wp:positionV>
                <wp:extent cx="5412740" cy="812800"/>
                <wp:effectExtent l="4445" t="4445" r="12065" b="20955"/>
                <wp:wrapTopAndBottom/>
                <wp:docPr id="20" name="文本框 4"/>
                <wp:cNvGraphicFramePr/>
                <a:graphic xmlns:a="http://schemas.openxmlformats.org/drawingml/2006/main">
                  <a:graphicData uri="http://schemas.microsoft.com/office/word/2010/wordprocessingShape">
                    <wps:wsp>
                      <wps:cNvSpPr txBox="true"/>
                      <wps:spPr>
                        <a:xfrm>
                          <a:off x="0" y="0"/>
                          <a:ext cx="5412740" cy="812800"/>
                        </a:xfrm>
                        <a:prstGeom prst="rect">
                          <a:avLst/>
                        </a:prstGeom>
                        <a:noFill/>
                        <a:ln w="6096" cap="flat" cmpd="dbl">
                          <a:solidFill>
                            <a:srgbClr val="000000"/>
                          </a:solidFill>
                          <a:prstDash val="solid"/>
                          <a:miter/>
                          <a:headEnd type="none" w="med" len="med"/>
                          <a:tailEnd type="none" w="med" len="med"/>
                        </a:ln>
                      </wps:spPr>
                      <wps:txbx>
                        <w:txbxContent>
                          <w:p>
                            <w:pPr>
                              <w:pStyle w:val="5"/>
                              <w:spacing w:before="11"/>
                              <w:rPr>
                                <w:sz w:val="26"/>
                              </w:rPr>
                            </w:pPr>
                          </w:p>
                          <w:p>
                            <w:pPr>
                              <w:pStyle w:val="5"/>
                              <w:numPr>
                                <w:ilvl w:val="0"/>
                                <w:numId w:val="9"/>
                              </w:numPr>
                              <w:tabs>
                                <w:tab w:val="left" w:pos="1783"/>
                                <w:tab w:val="left" w:pos="1784"/>
                              </w:tabs>
                              <w:spacing w:line="278" w:lineRule="auto"/>
                              <w:ind w:right="96"/>
                            </w:pPr>
                            <w:r>
                              <w:rPr>
                                <w:spacing w:val="-7"/>
                              </w:rPr>
                              <w:t>该表主要申报证券公司参与融资融券业务所涉及的有关代码、资金账户及</w:t>
                            </w:r>
                            <w:r>
                              <w:rPr>
                                <w:spacing w:val="-4"/>
                              </w:rPr>
                              <w:t>证券账户。</w:t>
                            </w:r>
                          </w:p>
                        </w:txbxContent>
                      </wps:txbx>
                      <wps:bodyPr lIns="0" tIns="0" rIns="0" bIns="0" upright="true"/>
                    </wps:wsp>
                  </a:graphicData>
                </a:graphic>
              </wp:anchor>
            </w:drawing>
          </mc:Choice>
          <mc:Fallback>
            <w:pict>
              <v:shape id="文本框 4" o:spid="_x0000_s1026" o:spt="202" type="#_x0000_t202" style="position:absolute;left:0pt;margin-left:84.6pt;margin-top:7.35pt;height:64pt;width:426.2pt;mso-position-horizontal-relative:page;mso-wrap-distance-bottom:0pt;mso-wrap-distance-top:0pt;z-index:-251656192;mso-width-relative:page;mso-height-relative:page;" filled="f" stroked="t" coordsize="21600,21600" o:gfxdata="UEsFBgAAAAAAAAAAAAAAAAAAAAAAAFBLAwQKAAAAAACHTuJAAAAAAAAAAAAAAAAABAAAAGRycy9Q&#10;SwMEFAAAAAgAh07iQP8gxb3YAAAACwEAAA8AAABkcnMvZG93bnJldi54bWxNj0FPwzAMhe9I/IfI&#10;SNxY0mrqoGs6iQkkbrCChHZLG9NWNE7VpNv497gnuPnZT8/fK3YXN4gTTqH3pCFZKRBIjbc9tRo+&#10;3p/v7kGEaMiawRNq+MEAu/L6qjC59Wc64KmKreAQCrnR0MU45lKGpkNnwsqPSHz78pMzkeXUSjuZ&#10;M4e7QaZKZdKZnvhDZ0bcd9h8V7PTsH6s7BjD4al6refjvH9pm/7zTevbm0RtQUS8xD8zLPiMDiUz&#10;1X4mG8TAOntI2crDegNiMag0yUDUyybdgCwL+b9D+QtQSwMEFAAAAAgAh07iQHNypIr9AQAA6gMA&#10;AA4AAABkcnMvZTJvRG9jLnhtbK1TzY7TMBC+I/EOlu80aVRKiZquBGUREgKkhQdwbKex5D+N3SZ9&#10;AXgDTly481x9jh27m+4uXBAiB2fsGX8z883n9dVoNDlICMrZhs5nJSXScieU3TX0y+frZytKQmRW&#10;MO2sbOhRBnq1efpkPfhaVq53WkggCGJDPfiG9jH6uigC76VhYea8tOjsHBgWcQu7QgAbEN3ooirL&#10;ZTE4EB4clyHg6fbspJuM33WSx49dF2QkuqFYW8wr5LVNa7FZs3oHzPeK35XB/qEKw5TFpBeoLYuM&#10;7EH9AWUUBxdcF2fcmcJ1neIy94DdzMvfurnpmZe5FyQn+AtN4f/B8g+HT0CUaGiF9FhmcEan799O&#10;P36dfn4li8TP4EONYTceA+P4yo0NjbCXkyvgeep87MCkP/ZEMATRjheC5RgJx8Pni3n1YoEujr7V&#10;vFqVeQLF/W0PIb6VzpBkNBRwgJlXdngfIhaDoVNISmbdtdI6D1FbMjR0Wb5cIjxDKXWaRTSNx+ZE&#10;qzNMcFqJdCVdDrBrX2sgB5bEkb/UFKZ4FJbybVnoz3HZdZaNUVFCzt1LJt5YQeLRI38WlU5TMUYK&#10;SrTEh5GsHBmZ0n8TiUVoi7Uk8s8MJyuO7YgwyWydOOJA9DuLakjKngyYjHYy9h7Urkc2p7FlVBRU&#10;7vVO/EmxD/c59/0T3d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yDFvdgAAAALAQAADwAAAAAA&#10;AAABACAAAAA4AAAAZHJzL2Rvd25yZXYueG1sUEsBAhQAFAAAAAgAh07iQHNypIr9AQAA6gMAAA4A&#10;AAAAAAAAAQAgAAAAPQEAAGRycy9lMm9Eb2MueG1sUEsFBgAAAAAGAAYAWQEAAKwFAAAAAA==&#10;">
                <v:fill on="f" focussize="0,0"/>
                <v:stroke weight="0.48pt" color="#000000" linestyle="thinThin" joinstyle="miter"/>
                <v:imagedata o:title=""/>
                <o:lock v:ext="edit" aspectratio="f"/>
                <v:textbox inset="0mm,0mm,0mm,0mm">
                  <w:txbxContent>
                    <w:p>
                      <w:pPr>
                        <w:pStyle w:val="5"/>
                        <w:spacing w:before="11"/>
                        <w:rPr>
                          <w:sz w:val="26"/>
                        </w:rPr>
                      </w:pPr>
                    </w:p>
                    <w:p>
                      <w:pPr>
                        <w:pStyle w:val="5"/>
                        <w:numPr>
                          <w:ilvl w:val="0"/>
                          <w:numId w:val="9"/>
                        </w:numPr>
                        <w:tabs>
                          <w:tab w:val="left" w:pos="1783"/>
                          <w:tab w:val="left" w:pos="1784"/>
                        </w:tabs>
                        <w:spacing w:line="278" w:lineRule="auto"/>
                        <w:ind w:right="96"/>
                      </w:pPr>
                      <w:r>
                        <w:rPr>
                          <w:spacing w:val="-7"/>
                        </w:rPr>
                        <w:t>该表主要申报证券公司参与融资融券业务所涉及的有关代码、资金账户及</w:t>
                      </w:r>
                      <w:r>
                        <w:rPr>
                          <w:spacing w:val="-4"/>
                        </w:rPr>
                        <w:t>证券账户。</w:t>
                      </w:r>
                    </w:p>
                  </w:txbxContent>
                </v:textbox>
                <w10:wrap type="topAndBottom"/>
              </v:shape>
            </w:pict>
          </mc:Fallback>
        </mc:AlternateContent>
      </w:r>
    </w:p>
    <w:p>
      <w:pPr>
        <w:pStyle w:val="10"/>
        <w:numPr>
          <w:ilvl w:val="2"/>
          <w:numId w:val="1"/>
        </w:numPr>
        <w:tabs>
          <w:tab w:val="left" w:pos="1203"/>
        </w:tabs>
        <w:spacing w:before="113"/>
        <w:ind w:hanging="843"/>
        <w:rPr>
          <w:sz w:val="28"/>
        </w:rPr>
      </w:pPr>
      <w:r>
        <w:rPr>
          <w:spacing w:val="-2"/>
          <w:sz w:val="28"/>
        </w:rPr>
        <w:t>文件内容</w:t>
      </w:r>
    </w:p>
    <w:p>
      <w:pPr>
        <w:pStyle w:val="5"/>
        <w:spacing w:before="1"/>
        <w:rPr>
          <w:sz w:val="11"/>
        </w:rPr>
      </w:pPr>
    </w:p>
    <w:tbl>
      <w:tblPr>
        <w:tblStyle w:val="7"/>
        <w:tblW w:w="8642"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6"/>
        <w:gridCol w:w="1701"/>
        <w:gridCol w:w="1132"/>
        <w:gridCol w:w="709"/>
        <w:gridCol w:w="325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bottom w:val="single" w:color="000000" w:sz="6" w:space="0"/>
              <w:right w:val="single" w:color="000000" w:sz="6" w:space="0"/>
            </w:tcBorders>
            <w:shd w:val="clear" w:color="auto" w:fill="DFDFDF"/>
          </w:tcPr>
          <w:p>
            <w:pPr>
              <w:pStyle w:val="11"/>
              <w:spacing w:before="22"/>
              <w:ind w:left="167"/>
              <w:rPr>
                <w:b/>
                <w:sz w:val="21"/>
              </w:rPr>
            </w:pPr>
            <w:r>
              <w:rPr>
                <w:b/>
                <w:sz w:val="21"/>
              </w:rPr>
              <w:t>序</w:t>
            </w:r>
          </w:p>
          <w:p>
            <w:pPr>
              <w:pStyle w:val="11"/>
              <w:spacing w:before="43"/>
              <w:ind w:left="167"/>
              <w:rPr>
                <w:b/>
                <w:sz w:val="21"/>
              </w:rPr>
            </w:pPr>
            <w:r>
              <w:rPr>
                <w:b/>
                <w:sz w:val="21"/>
              </w:rPr>
              <w:t>号</w:t>
            </w:r>
          </w:p>
        </w:tc>
        <w:tc>
          <w:tcPr>
            <w:tcW w:w="1276" w:type="dxa"/>
            <w:tcBorders>
              <w:left w:val="single" w:color="000000" w:sz="6" w:space="0"/>
              <w:bottom w:val="single" w:color="000000" w:sz="6" w:space="0"/>
              <w:right w:val="single" w:color="000000" w:sz="6" w:space="0"/>
            </w:tcBorders>
            <w:shd w:val="clear" w:color="auto" w:fill="DFDFDF"/>
          </w:tcPr>
          <w:p>
            <w:pPr>
              <w:pStyle w:val="11"/>
              <w:spacing w:before="178"/>
              <w:ind w:left="316"/>
              <w:rPr>
                <w:b/>
                <w:sz w:val="21"/>
              </w:rPr>
            </w:pPr>
            <w:r>
              <w:rPr>
                <w:b/>
                <w:sz w:val="21"/>
              </w:rPr>
              <w:t>字段名</w:t>
            </w:r>
          </w:p>
        </w:tc>
        <w:tc>
          <w:tcPr>
            <w:tcW w:w="1701" w:type="dxa"/>
            <w:tcBorders>
              <w:left w:val="single" w:color="000000" w:sz="6" w:space="0"/>
              <w:bottom w:val="single" w:color="000000" w:sz="6" w:space="0"/>
              <w:right w:val="single" w:color="000000" w:sz="6" w:space="0"/>
            </w:tcBorders>
            <w:shd w:val="clear" w:color="auto" w:fill="DFDFDF"/>
          </w:tcPr>
          <w:p>
            <w:pPr>
              <w:pStyle w:val="11"/>
              <w:spacing w:before="178"/>
              <w:ind w:left="428"/>
              <w:rPr>
                <w:b/>
                <w:sz w:val="21"/>
              </w:rPr>
            </w:pPr>
            <w:r>
              <w:rPr>
                <w:b/>
                <w:sz w:val="21"/>
              </w:rPr>
              <w:t>字段描述</w:t>
            </w:r>
          </w:p>
        </w:tc>
        <w:tc>
          <w:tcPr>
            <w:tcW w:w="1132" w:type="dxa"/>
            <w:tcBorders>
              <w:left w:val="single" w:color="000000" w:sz="6" w:space="0"/>
              <w:bottom w:val="single" w:color="000000" w:sz="6" w:space="0"/>
              <w:right w:val="single" w:color="000000" w:sz="6" w:space="0"/>
            </w:tcBorders>
            <w:shd w:val="clear" w:color="auto" w:fill="DFDFDF"/>
          </w:tcPr>
          <w:p>
            <w:pPr>
              <w:pStyle w:val="11"/>
              <w:spacing w:before="178"/>
              <w:ind w:left="124" w:right="109"/>
              <w:jc w:val="center"/>
              <w:rPr>
                <w:b/>
                <w:sz w:val="21"/>
              </w:rPr>
            </w:pPr>
            <w:r>
              <w:rPr>
                <w:b/>
                <w:sz w:val="21"/>
              </w:rPr>
              <w:t>数据类型</w:t>
            </w:r>
          </w:p>
        </w:tc>
        <w:tc>
          <w:tcPr>
            <w:tcW w:w="709" w:type="dxa"/>
            <w:tcBorders>
              <w:left w:val="single" w:color="000000" w:sz="6" w:space="0"/>
              <w:bottom w:val="single" w:color="000000" w:sz="6" w:space="0"/>
              <w:right w:val="single" w:color="000000" w:sz="6" w:space="0"/>
            </w:tcBorders>
            <w:shd w:val="clear" w:color="auto" w:fill="DFDFDF"/>
          </w:tcPr>
          <w:p>
            <w:pPr>
              <w:pStyle w:val="11"/>
              <w:spacing w:before="22"/>
              <w:ind w:left="142"/>
              <w:rPr>
                <w:b/>
                <w:sz w:val="21"/>
              </w:rPr>
            </w:pPr>
            <w:r>
              <w:rPr>
                <w:b/>
                <w:sz w:val="21"/>
              </w:rPr>
              <w:t>是否</w:t>
            </w:r>
          </w:p>
          <w:p>
            <w:pPr>
              <w:pStyle w:val="11"/>
              <w:spacing w:before="43"/>
              <w:ind w:left="142"/>
              <w:rPr>
                <w:b/>
                <w:sz w:val="21"/>
              </w:rPr>
            </w:pPr>
            <w:r>
              <w:rPr>
                <w:b/>
                <w:sz w:val="21"/>
              </w:rPr>
              <w:t>为空</w:t>
            </w:r>
          </w:p>
        </w:tc>
        <w:tc>
          <w:tcPr>
            <w:tcW w:w="3258" w:type="dxa"/>
            <w:tcBorders>
              <w:left w:val="single" w:color="000000" w:sz="6" w:space="0"/>
              <w:bottom w:val="single" w:color="000000" w:sz="6" w:space="0"/>
            </w:tcBorders>
            <w:shd w:val="clear" w:color="auto" w:fill="DFDFDF"/>
          </w:tcPr>
          <w:p>
            <w:pPr>
              <w:pStyle w:val="11"/>
              <w:spacing w:before="178"/>
              <w:ind w:left="86" w:right="58"/>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16" w:hRule="atLeast"/>
        </w:trPr>
        <w:tc>
          <w:tcPr>
            <w:tcW w:w="566" w:type="dxa"/>
            <w:tcBorders>
              <w:top w:val="single" w:color="000000" w:sz="6" w:space="0"/>
              <w:bottom w:val="single" w:color="000000" w:sz="6" w:space="0"/>
              <w:right w:val="single" w:color="000000" w:sz="6" w:space="0"/>
            </w:tcBorders>
          </w:tcPr>
          <w:p>
            <w:pPr>
              <w:pStyle w:val="11"/>
              <w:spacing w:before="176"/>
              <w:ind w:left="220"/>
              <w:rPr>
                <w:sz w:val="21"/>
              </w:rPr>
            </w:pPr>
            <w:r>
              <w:rPr>
                <w:sz w:val="21"/>
              </w:rPr>
              <w:t>1</w:t>
            </w:r>
          </w:p>
        </w:tc>
        <w:tc>
          <w:tcPr>
            <w:tcW w:w="1276" w:type="dxa"/>
            <w:tcBorders>
              <w:top w:val="single" w:color="000000" w:sz="6" w:space="0"/>
              <w:left w:val="single" w:color="000000" w:sz="6" w:space="0"/>
              <w:bottom w:val="single" w:color="000000" w:sz="6" w:space="0"/>
              <w:right w:val="single" w:color="000000" w:sz="6" w:space="0"/>
            </w:tcBorders>
          </w:tcPr>
          <w:p>
            <w:pPr>
              <w:pStyle w:val="11"/>
              <w:spacing w:before="176"/>
              <w:ind w:left="98"/>
              <w:rPr>
                <w:sz w:val="21"/>
              </w:rPr>
            </w:pPr>
            <w:r>
              <w:rPr>
                <w:sz w:val="21"/>
              </w:rPr>
              <w:t>ZQGSDM</w:t>
            </w:r>
          </w:p>
        </w:tc>
        <w:tc>
          <w:tcPr>
            <w:tcW w:w="1701" w:type="dxa"/>
            <w:tcBorders>
              <w:top w:val="single" w:color="000000" w:sz="6" w:space="0"/>
              <w:left w:val="single" w:color="000000" w:sz="6" w:space="0"/>
              <w:bottom w:val="single" w:color="000000" w:sz="6" w:space="0"/>
              <w:right w:val="single" w:color="000000" w:sz="6" w:space="0"/>
            </w:tcBorders>
          </w:tcPr>
          <w:p>
            <w:pPr>
              <w:pStyle w:val="11"/>
              <w:spacing w:before="176"/>
              <w:ind w:left="99"/>
              <w:rPr>
                <w:sz w:val="21"/>
              </w:rPr>
            </w:pPr>
            <w:r>
              <w:rPr>
                <w:sz w:val="21"/>
              </w:rPr>
              <w:t>证券公司代码</w:t>
            </w:r>
          </w:p>
        </w:tc>
        <w:tc>
          <w:tcPr>
            <w:tcW w:w="1132" w:type="dxa"/>
            <w:tcBorders>
              <w:top w:val="single" w:color="000000" w:sz="6" w:space="0"/>
              <w:left w:val="single" w:color="000000" w:sz="6" w:space="0"/>
              <w:bottom w:val="single" w:color="000000" w:sz="6" w:space="0"/>
              <w:right w:val="single" w:color="000000" w:sz="6" w:space="0"/>
            </w:tcBorders>
          </w:tcPr>
          <w:p>
            <w:pPr>
              <w:pStyle w:val="11"/>
              <w:spacing w:before="176"/>
              <w:ind w:left="124" w:right="109"/>
              <w:jc w:val="center"/>
              <w:rPr>
                <w:sz w:val="21"/>
              </w:rPr>
            </w:pPr>
            <w:r>
              <w:rPr>
                <w:sz w:val="21"/>
              </w:rPr>
              <w:t>C8</w:t>
            </w:r>
          </w:p>
        </w:tc>
        <w:tc>
          <w:tcPr>
            <w:tcW w:w="709" w:type="dxa"/>
            <w:tcBorders>
              <w:top w:val="single" w:color="000000" w:sz="6" w:space="0"/>
              <w:left w:val="single" w:color="000000" w:sz="6" w:space="0"/>
              <w:bottom w:val="single" w:color="000000" w:sz="6" w:space="0"/>
              <w:right w:val="single" w:color="000000" w:sz="6" w:space="0"/>
            </w:tcBorders>
          </w:tcPr>
          <w:p>
            <w:pPr>
              <w:pStyle w:val="11"/>
              <w:spacing w:before="176"/>
              <w:ind w:left="13"/>
              <w:jc w:val="center"/>
              <w:rPr>
                <w:sz w:val="21"/>
              </w:rPr>
            </w:pPr>
            <w:r>
              <w:rPr>
                <w:sz w:val="21"/>
              </w:rPr>
              <w:t>N</w:t>
            </w:r>
          </w:p>
        </w:tc>
        <w:tc>
          <w:tcPr>
            <w:tcW w:w="3258" w:type="dxa"/>
            <w:tcBorders>
              <w:top w:val="single" w:color="000000" w:sz="6" w:space="0"/>
              <w:left w:val="single" w:color="000000" w:sz="6" w:space="0"/>
              <w:bottom w:val="single" w:color="000000" w:sz="6" w:space="0"/>
            </w:tcBorders>
          </w:tcPr>
          <w:p>
            <w:pPr>
              <w:pStyle w:val="11"/>
              <w:spacing w:before="176"/>
              <w:ind w:left="86" w:right="168"/>
              <w:jc w:val="center"/>
              <w:rPr>
                <w:sz w:val="21"/>
              </w:rPr>
            </w:pPr>
            <w:r>
              <w:rPr>
                <w:sz w:val="21"/>
              </w:rPr>
              <w:t>证监会确定的证券公司机构编码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26" w:hRule="atLeast"/>
        </w:trPr>
        <w:tc>
          <w:tcPr>
            <w:tcW w:w="566" w:type="dxa"/>
            <w:tcBorders>
              <w:top w:val="single" w:color="000000" w:sz="6" w:space="0"/>
              <w:bottom w:val="single" w:color="000000" w:sz="6" w:space="0"/>
              <w:right w:val="single" w:color="000000" w:sz="6" w:space="0"/>
            </w:tcBorders>
          </w:tcPr>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10"/>
              <w:rPr>
                <w:sz w:val="24"/>
              </w:rPr>
            </w:pPr>
          </w:p>
          <w:p>
            <w:pPr>
              <w:pStyle w:val="11"/>
              <w:spacing w:before="1"/>
              <w:ind w:left="220"/>
              <w:rPr>
                <w:sz w:val="21"/>
              </w:rPr>
            </w:pPr>
            <w:r>
              <w:rPr>
                <w:sz w:val="21"/>
              </w:rPr>
              <w:t>2</w:t>
            </w:r>
          </w:p>
        </w:tc>
        <w:tc>
          <w:tcPr>
            <w:tcW w:w="1276"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10"/>
              <w:rPr>
                <w:sz w:val="24"/>
              </w:rPr>
            </w:pPr>
          </w:p>
          <w:p>
            <w:pPr>
              <w:pStyle w:val="11"/>
              <w:spacing w:before="1"/>
              <w:ind w:left="98"/>
              <w:rPr>
                <w:sz w:val="21"/>
              </w:rPr>
            </w:pPr>
            <w:r>
              <w:rPr>
                <w:sz w:val="21"/>
              </w:rPr>
              <w:t>ZHLX</w:t>
            </w:r>
          </w:p>
        </w:tc>
        <w:tc>
          <w:tcPr>
            <w:tcW w:w="1701"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10"/>
              <w:rPr>
                <w:sz w:val="24"/>
              </w:rPr>
            </w:pPr>
          </w:p>
          <w:p>
            <w:pPr>
              <w:pStyle w:val="11"/>
              <w:spacing w:before="1"/>
              <w:ind w:left="99"/>
              <w:rPr>
                <w:sz w:val="21"/>
              </w:rPr>
            </w:pPr>
            <w:r>
              <w:rPr>
                <w:sz w:val="21"/>
              </w:rPr>
              <w:t>账户类型</w:t>
            </w:r>
          </w:p>
        </w:tc>
        <w:tc>
          <w:tcPr>
            <w:tcW w:w="1132"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10"/>
              <w:rPr>
                <w:sz w:val="24"/>
              </w:rPr>
            </w:pPr>
          </w:p>
          <w:p>
            <w:pPr>
              <w:pStyle w:val="11"/>
              <w:spacing w:before="1"/>
              <w:ind w:left="124" w:right="109"/>
              <w:jc w:val="center"/>
              <w:rPr>
                <w:sz w:val="21"/>
              </w:rPr>
            </w:pPr>
            <w:r>
              <w:rPr>
                <w:sz w:val="21"/>
              </w:rPr>
              <w:t>C3</w:t>
            </w:r>
          </w:p>
        </w:tc>
        <w:tc>
          <w:tcPr>
            <w:tcW w:w="709"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10"/>
              <w:rPr>
                <w:sz w:val="24"/>
              </w:rPr>
            </w:pPr>
          </w:p>
          <w:p>
            <w:pPr>
              <w:pStyle w:val="11"/>
              <w:spacing w:before="1"/>
              <w:ind w:left="13"/>
              <w:jc w:val="center"/>
              <w:rPr>
                <w:sz w:val="21"/>
              </w:rPr>
            </w:pPr>
            <w:r>
              <w:rPr>
                <w:sz w:val="21"/>
              </w:rPr>
              <w:t>N</w:t>
            </w:r>
          </w:p>
        </w:tc>
        <w:tc>
          <w:tcPr>
            <w:tcW w:w="3258" w:type="dxa"/>
            <w:tcBorders>
              <w:top w:val="single" w:color="000000" w:sz="6" w:space="0"/>
              <w:left w:val="single" w:color="000000" w:sz="6" w:space="0"/>
              <w:bottom w:val="single" w:color="000000" w:sz="6" w:space="0"/>
            </w:tcBorders>
          </w:tcPr>
          <w:p>
            <w:pPr>
              <w:pStyle w:val="11"/>
              <w:spacing w:before="128" w:line="278" w:lineRule="auto"/>
              <w:ind w:left="103" w:right="70"/>
              <w:rPr>
                <w:sz w:val="21"/>
              </w:rPr>
            </w:pPr>
            <w:r>
              <w:rPr>
                <w:sz w:val="21"/>
              </w:rPr>
              <w:t>001：结算公司确定的证券公司结算参与人代码</w:t>
            </w:r>
          </w:p>
          <w:p>
            <w:pPr>
              <w:pStyle w:val="11"/>
              <w:spacing w:line="278" w:lineRule="auto"/>
              <w:ind w:left="103" w:right="70"/>
              <w:rPr>
                <w:sz w:val="21"/>
              </w:rPr>
            </w:pPr>
            <w:r>
              <w:rPr>
                <w:sz w:val="21"/>
              </w:rPr>
              <w:t>002：</w:t>
            </w:r>
            <w:r>
              <w:rPr>
                <w:spacing w:val="-3"/>
                <w:sz w:val="21"/>
              </w:rPr>
              <w:t>结算公司上海分公司确定的证券公司结算参与人清算编号003：</w:t>
            </w:r>
            <w:r>
              <w:rPr>
                <w:spacing w:val="-5"/>
                <w:sz w:val="21"/>
              </w:rPr>
              <w:t>结算公司深圳分公司确定的</w:t>
            </w:r>
            <w:r>
              <w:rPr>
                <w:spacing w:val="-3"/>
                <w:sz w:val="21"/>
              </w:rPr>
              <w:t>证券公司结算参与人结算账户004：上交所确定的会员代码</w:t>
            </w:r>
          </w:p>
          <w:p>
            <w:pPr>
              <w:pStyle w:val="11"/>
              <w:spacing w:line="269" w:lineRule="exact"/>
              <w:ind w:left="103"/>
              <w:rPr>
                <w:spacing w:val="-3"/>
                <w:sz w:val="21"/>
              </w:rPr>
            </w:pPr>
            <w:r>
              <w:rPr>
                <w:spacing w:val="-1"/>
                <w:sz w:val="21"/>
              </w:rPr>
              <w:t>005</w:t>
            </w:r>
            <w:r>
              <w:rPr>
                <w:spacing w:val="-3"/>
                <w:sz w:val="21"/>
              </w:rPr>
              <w:t>：深交所确定的会员代码</w:t>
            </w:r>
          </w:p>
          <w:p>
            <w:pPr>
              <w:pStyle w:val="11"/>
              <w:spacing w:before="43"/>
              <w:ind w:left="103"/>
              <w:rPr>
                <w:sz w:val="21"/>
              </w:rPr>
            </w:pPr>
            <w:r>
              <w:rPr>
                <w:spacing w:val="-1"/>
                <w:sz w:val="21"/>
              </w:rPr>
              <w:t>101</w:t>
            </w:r>
            <w:r>
              <w:rPr>
                <w:spacing w:val="-3"/>
                <w:sz w:val="21"/>
              </w:rPr>
              <w:t>：上海信用担保证券账户</w:t>
            </w:r>
          </w:p>
          <w:p>
            <w:pPr>
              <w:pStyle w:val="11"/>
              <w:spacing w:before="43"/>
              <w:ind w:left="103"/>
              <w:rPr>
                <w:sz w:val="21"/>
              </w:rPr>
            </w:pPr>
            <w:r>
              <w:rPr>
                <w:spacing w:val="-1"/>
                <w:sz w:val="21"/>
              </w:rPr>
              <w:t>102</w:t>
            </w:r>
            <w:r>
              <w:rPr>
                <w:spacing w:val="-3"/>
                <w:sz w:val="21"/>
              </w:rPr>
              <w:t>：深圳信用担保证券账户</w:t>
            </w:r>
          </w:p>
          <w:p>
            <w:pPr>
              <w:pStyle w:val="11"/>
              <w:spacing w:before="43"/>
              <w:ind w:left="103"/>
              <w:rPr>
                <w:sz w:val="21"/>
              </w:rPr>
            </w:pPr>
            <w:r>
              <w:rPr>
                <w:spacing w:val="-1"/>
                <w:sz w:val="21"/>
              </w:rPr>
              <w:t>103</w:t>
            </w:r>
            <w:r>
              <w:rPr>
                <w:spacing w:val="-3"/>
                <w:sz w:val="21"/>
              </w:rPr>
              <w:t>：信用担保资金账户</w:t>
            </w:r>
          </w:p>
          <w:p>
            <w:pPr>
              <w:pStyle w:val="11"/>
              <w:spacing w:before="43"/>
              <w:ind w:left="103"/>
              <w:rPr>
                <w:sz w:val="21"/>
              </w:rPr>
            </w:pPr>
            <w:r>
              <w:rPr>
                <w:spacing w:val="-1"/>
                <w:sz w:val="21"/>
              </w:rPr>
              <w:t>104</w:t>
            </w:r>
            <w:r>
              <w:rPr>
                <w:spacing w:val="-3"/>
                <w:sz w:val="21"/>
              </w:rPr>
              <w:t>：融资专用资金账户</w:t>
            </w:r>
          </w:p>
          <w:p>
            <w:pPr>
              <w:pStyle w:val="11"/>
              <w:spacing w:before="43"/>
              <w:ind w:left="103"/>
              <w:rPr>
                <w:sz w:val="21"/>
              </w:rPr>
            </w:pPr>
            <w:r>
              <w:rPr>
                <w:spacing w:val="-1"/>
                <w:sz w:val="21"/>
              </w:rPr>
              <w:t>105</w:t>
            </w:r>
            <w:r>
              <w:rPr>
                <w:spacing w:val="-3"/>
                <w:sz w:val="21"/>
              </w:rPr>
              <w:t>：上海融券专用账户</w:t>
            </w:r>
          </w:p>
          <w:p>
            <w:pPr>
              <w:pStyle w:val="11"/>
              <w:spacing w:before="43"/>
              <w:ind w:left="103"/>
              <w:rPr>
                <w:sz w:val="21"/>
              </w:rPr>
            </w:pPr>
            <w:r>
              <w:rPr>
                <w:spacing w:val="-1"/>
                <w:sz w:val="21"/>
              </w:rPr>
              <w:t>106</w:t>
            </w:r>
            <w:r>
              <w:rPr>
                <w:spacing w:val="-3"/>
                <w:sz w:val="21"/>
              </w:rPr>
              <w:t>：深圳融券专用账户</w:t>
            </w:r>
          </w:p>
          <w:p>
            <w:pPr>
              <w:pStyle w:val="11"/>
              <w:spacing w:before="43"/>
              <w:ind w:left="103"/>
              <w:rPr>
                <w:sz w:val="21"/>
              </w:rPr>
            </w:pPr>
            <w:r>
              <w:rPr>
                <w:spacing w:val="-1"/>
                <w:sz w:val="21"/>
              </w:rPr>
              <w:t>107</w:t>
            </w:r>
            <w:r>
              <w:rPr>
                <w:spacing w:val="-3"/>
                <w:sz w:val="21"/>
              </w:rPr>
              <w:t>：上海转融通担保证券账户</w:t>
            </w:r>
          </w:p>
          <w:p>
            <w:pPr>
              <w:pStyle w:val="11"/>
              <w:spacing w:before="43"/>
              <w:ind w:left="103"/>
              <w:rPr>
                <w:sz w:val="21"/>
              </w:rPr>
            </w:pPr>
            <w:r>
              <w:rPr>
                <w:spacing w:val="-1"/>
                <w:sz w:val="21"/>
              </w:rPr>
              <w:t>108</w:t>
            </w:r>
            <w:r>
              <w:rPr>
                <w:spacing w:val="-3"/>
                <w:sz w:val="21"/>
              </w:rPr>
              <w:t>：深圳转融通担保证券账户</w:t>
            </w:r>
          </w:p>
          <w:p>
            <w:pPr>
              <w:pStyle w:val="11"/>
              <w:spacing w:before="43"/>
              <w:ind w:left="103"/>
              <w:rPr>
                <w:sz w:val="21"/>
              </w:rPr>
            </w:pPr>
            <w:r>
              <w:rPr>
                <w:sz w:val="21"/>
              </w:rPr>
              <w:t>109：转融通担保资金账户</w:t>
            </w:r>
          </w:p>
          <w:p>
            <w:pPr>
              <w:pStyle w:val="11"/>
              <w:spacing w:before="43"/>
              <w:rPr>
                <w:spacing w:val="-3"/>
                <w:sz w:val="21"/>
                <w:lang w:val="en-US"/>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1" w:hRule="atLeast"/>
        </w:trPr>
        <w:tc>
          <w:tcPr>
            <w:tcW w:w="566" w:type="dxa"/>
            <w:tcBorders>
              <w:top w:val="single" w:color="000000" w:sz="6" w:space="0"/>
              <w:bottom w:val="single" w:color="000000" w:sz="6" w:space="0"/>
              <w:right w:val="single" w:color="000000" w:sz="6" w:space="0"/>
            </w:tcBorders>
          </w:tcPr>
          <w:p>
            <w:pPr>
              <w:pStyle w:val="11"/>
              <w:spacing w:before="22"/>
              <w:ind w:left="220"/>
              <w:rPr>
                <w:sz w:val="21"/>
              </w:rPr>
            </w:pPr>
            <w:r>
              <w:rPr>
                <w:sz w:val="21"/>
              </w:rPr>
              <w:t>3</w:t>
            </w:r>
          </w:p>
        </w:tc>
        <w:tc>
          <w:tcPr>
            <w:tcW w:w="1276" w:type="dxa"/>
            <w:tcBorders>
              <w:top w:val="single" w:color="000000" w:sz="6" w:space="0"/>
              <w:left w:val="single" w:color="000000" w:sz="6" w:space="0"/>
              <w:bottom w:val="single" w:color="000000" w:sz="6" w:space="0"/>
              <w:right w:val="single" w:color="000000" w:sz="6" w:space="0"/>
            </w:tcBorders>
          </w:tcPr>
          <w:p>
            <w:pPr>
              <w:pStyle w:val="11"/>
              <w:spacing w:before="22"/>
              <w:ind w:left="98"/>
              <w:rPr>
                <w:sz w:val="21"/>
              </w:rPr>
            </w:pPr>
            <w:r>
              <w:rPr>
                <w:sz w:val="21"/>
              </w:rPr>
              <w:t>ZHDM</w:t>
            </w:r>
          </w:p>
        </w:tc>
        <w:tc>
          <w:tcPr>
            <w:tcW w:w="1701" w:type="dxa"/>
            <w:tcBorders>
              <w:top w:val="single" w:color="000000" w:sz="6" w:space="0"/>
              <w:left w:val="single" w:color="000000" w:sz="6" w:space="0"/>
              <w:bottom w:val="single" w:color="000000" w:sz="6" w:space="0"/>
              <w:right w:val="single" w:color="000000" w:sz="6" w:space="0"/>
            </w:tcBorders>
          </w:tcPr>
          <w:p>
            <w:pPr>
              <w:pStyle w:val="11"/>
              <w:spacing w:before="22"/>
              <w:ind w:left="99"/>
              <w:rPr>
                <w:sz w:val="21"/>
              </w:rPr>
            </w:pPr>
            <w:r>
              <w:rPr>
                <w:sz w:val="21"/>
              </w:rPr>
              <w:t>账户代码</w:t>
            </w:r>
          </w:p>
        </w:tc>
        <w:tc>
          <w:tcPr>
            <w:tcW w:w="1132" w:type="dxa"/>
            <w:tcBorders>
              <w:top w:val="single" w:color="000000" w:sz="6" w:space="0"/>
              <w:left w:val="single" w:color="000000" w:sz="6" w:space="0"/>
              <w:bottom w:val="single" w:color="000000" w:sz="6" w:space="0"/>
              <w:right w:val="single" w:color="000000" w:sz="6" w:space="0"/>
            </w:tcBorders>
          </w:tcPr>
          <w:p>
            <w:pPr>
              <w:pStyle w:val="11"/>
              <w:spacing w:before="22"/>
              <w:ind w:left="124" w:right="109"/>
              <w:jc w:val="center"/>
              <w:rPr>
                <w:sz w:val="21"/>
              </w:rPr>
            </w:pPr>
            <w:r>
              <w:rPr>
                <w:sz w:val="21"/>
              </w:rPr>
              <w:t>C20</w:t>
            </w:r>
          </w:p>
        </w:tc>
        <w:tc>
          <w:tcPr>
            <w:tcW w:w="709" w:type="dxa"/>
            <w:tcBorders>
              <w:top w:val="single" w:color="000000" w:sz="6" w:space="0"/>
              <w:left w:val="single" w:color="000000" w:sz="6" w:space="0"/>
              <w:bottom w:val="single" w:color="000000" w:sz="6" w:space="0"/>
              <w:right w:val="single" w:color="000000" w:sz="6" w:space="0"/>
            </w:tcBorders>
          </w:tcPr>
          <w:p>
            <w:pPr>
              <w:pStyle w:val="11"/>
              <w:spacing w:before="22"/>
              <w:ind w:left="13"/>
              <w:jc w:val="center"/>
              <w:rPr>
                <w:sz w:val="21"/>
              </w:rPr>
            </w:pPr>
            <w:r>
              <w:rPr>
                <w:sz w:val="21"/>
              </w:rPr>
              <w:t>N</w:t>
            </w:r>
          </w:p>
        </w:tc>
        <w:tc>
          <w:tcPr>
            <w:tcW w:w="3258" w:type="dxa"/>
            <w:tcBorders>
              <w:top w:val="single" w:color="000000" w:sz="6" w:space="0"/>
              <w:left w:val="single" w:color="000000" w:sz="6" w:space="0"/>
              <w:bottom w:val="single" w:color="000000" w:sz="6" w:space="0"/>
            </w:tcBorders>
          </w:tcPr>
          <w:p>
            <w:pPr>
              <w:pStyle w:val="11"/>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5" w:hRule="atLeast"/>
        </w:trPr>
        <w:tc>
          <w:tcPr>
            <w:tcW w:w="566" w:type="dxa"/>
            <w:tcBorders>
              <w:top w:val="single" w:color="000000" w:sz="6" w:space="0"/>
              <w:bottom w:val="single" w:color="000000" w:sz="6" w:space="0"/>
              <w:right w:val="single" w:color="000000" w:sz="6" w:space="0"/>
            </w:tcBorders>
          </w:tcPr>
          <w:p>
            <w:pPr>
              <w:pStyle w:val="11"/>
              <w:spacing w:before="1"/>
              <w:rPr>
                <w:sz w:val="14"/>
              </w:rPr>
            </w:pPr>
          </w:p>
          <w:p>
            <w:pPr>
              <w:pStyle w:val="11"/>
              <w:spacing w:before="1"/>
              <w:ind w:left="220"/>
              <w:rPr>
                <w:sz w:val="21"/>
              </w:rPr>
            </w:pPr>
            <w:r>
              <w:rPr>
                <w:sz w:val="21"/>
              </w:rPr>
              <w:t>4</w:t>
            </w:r>
          </w:p>
        </w:tc>
        <w:tc>
          <w:tcPr>
            <w:tcW w:w="1276"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spacing w:before="1"/>
              <w:ind w:left="98"/>
              <w:rPr>
                <w:sz w:val="21"/>
              </w:rPr>
            </w:pPr>
            <w:r>
              <w:rPr>
                <w:sz w:val="21"/>
              </w:rPr>
              <w:t>KHRQ</w:t>
            </w:r>
          </w:p>
        </w:tc>
        <w:tc>
          <w:tcPr>
            <w:tcW w:w="1701"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spacing w:before="1"/>
              <w:ind w:left="99"/>
              <w:rPr>
                <w:sz w:val="21"/>
              </w:rPr>
            </w:pPr>
            <w:r>
              <w:rPr>
                <w:sz w:val="21"/>
              </w:rPr>
              <w:t>开户日期</w:t>
            </w:r>
          </w:p>
        </w:tc>
        <w:tc>
          <w:tcPr>
            <w:tcW w:w="1132"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spacing w:before="1"/>
              <w:ind w:left="124" w:right="109"/>
              <w:jc w:val="center"/>
              <w:rPr>
                <w:sz w:val="21"/>
              </w:rPr>
            </w:pPr>
            <w:r>
              <w:rPr>
                <w:sz w:val="21"/>
              </w:rPr>
              <w:t>C8</w:t>
            </w:r>
          </w:p>
        </w:tc>
        <w:tc>
          <w:tcPr>
            <w:tcW w:w="709"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spacing w:before="1"/>
              <w:ind w:left="13"/>
              <w:jc w:val="center"/>
              <w:rPr>
                <w:sz w:val="21"/>
              </w:rPr>
            </w:pPr>
            <w:r>
              <w:rPr>
                <w:sz w:val="21"/>
              </w:rPr>
              <w:t>Y</w:t>
            </w:r>
          </w:p>
        </w:tc>
        <w:tc>
          <w:tcPr>
            <w:tcW w:w="3258" w:type="dxa"/>
            <w:tcBorders>
              <w:top w:val="single" w:color="000000" w:sz="6" w:space="0"/>
              <w:left w:val="single" w:color="000000" w:sz="6" w:space="0"/>
              <w:bottom w:val="single" w:color="000000" w:sz="6" w:space="0"/>
            </w:tcBorders>
          </w:tcPr>
          <w:p>
            <w:pPr>
              <w:pStyle w:val="11"/>
              <w:spacing w:before="25"/>
              <w:ind w:left="103"/>
              <w:rPr>
                <w:sz w:val="21"/>
              </w:rPr>
            </w:pPr>
            <w:r>
              <w:rPr>
                <w:sz w:val="21"/>
              </w:rPr>
              <w:t>格式为 YYYYMMDD，该账户的开户</w:t>
            </w:r>
          </w:p>
          <w:p>
            <w:pPr>
              <w:pStyle w:val="11"/>
              <w:spacing w:before="43" w:line="269" w:lineRule="exact"/>
              <w:ind w:left="103"/>
              <w:rPr>
                <w:sz w:val="21"/>
              </w:rPr>
            </w:pPr>
            <w:r>
              <w:rPr>
                <w:sz w:val="21"/>
              </w:rPr>
              <w:t>日期</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5" w:hRule="atLeast"/>
        </w:trPr>
        <w:tc>
          <w:tcPr>
            <w:tcW w:w="566" w:type="dxa"/>
            <w:tcBorders>
              <w:top w:val="single" w:color="000000" w:sz="6" w:space="0"/>
              <w:right w:val="single" w:color="000000" w:sz="6" w:space="0"/>
            </w:tcBorders>
          </w:tcPr>
          <w:p>
            <w:pPr>
              <w:pStyle w:val="11"/>
              <w:spacing w:before="25"/>
              <w:ind w:left="2"/>
              <w:jc w:val="center"/>
              <w:rPr>
                <w:sz w:val="21"/>
              </w:rPr>
            </w:pPr>
            <w:r>
              <w:rPr>
                <w:sz w:val="21"/>
              </w:rPr>
              <w:t>5</w:t>
            </w:r>
          </w:p>
        </w:tc>
        <w:tc>
          <w:tcPr>
            <w:tcW w:w="1276" w:type="dxa"/>
            <w:tcBorders>
              <w:top w:val="single" w:color="000000" w:sz="6" w:space="0"/>
              <w:left w:val="single" w:color="000000" w:sz="6" w:space="0"/>
              <w:right w:val="single" w:color="000000" w:sz="6" w:space="0"/>
            </w:tcBorders>
          </w:tcPr>
          <w:p>
            <w:pPr>
              <w:pStyle w:val="11"/>
              <w:spacing w:before="25"/>
              <w:ind w:left="98"/>
              <w:rPr>
                <w:sz w:val="21"/>
              </w:rPr>
            </w:pPr>
            <w:r>
              <w:rPr>
                <w:sz w:val="21"/>
              </w:rPr>
              <w:t>SJRQ</w:t>
            </w:r>
          </w:p>
        </w:tc>
        <w:tc>
          <w:tcPr>
            <w:tcW w:w="1701" w:type="dxa"/>
            <w:tcBorders>
              <w:top w:val="single" w:color="000000" w:sz="6" w:space="0"/>
              <w:left w:val="single" w:color="000000" w:sz="6" w:space="0"/>
              <w:right w:val="single" w:color="000000" w:sz="6" w:space="0"/>
            </w:tcBorders>
          </w:tcPr>
          <w:p>
            <w:pPr>
              <w:pStyle w:val="11"/>
              <w:spacing w:before="25"/>
              <w:ind w:left="99"/>
              <w:rPr>
                <w:sz w:val="21"/>
              </w:rPr>
            </w:pPr>
            <w:r>
              <w:rPr>
                <w:sz w:val="21"/>
              </w:rPr>
              <w:t>数据日期</w:t>
            </w:r>
          </w:p>
        </w:tc>
        <w:tc>
          <w:tcPr>
            <w:tcW w:w="1132" w:type="dxa"/>
            <w:tcBorders>
              <w:top w:val="single" w:color="000000" w:sz="6" w:space="0"/>
              <w:left w:val="single" w:color="000000" w:sz="6" w:space="0"/>
              <w:right w:val="single" w:color="000000" w:sz="6" w:space="0"/>
            </w:tcBorders>
          </w:tcPr>
          <w:p>
            <w:pPr>
              <w:pStyle w:val="11"/>
              <w:spacing w:before="25"/>
              <w:ind w:left="124" w:right="109"/>
              <w:jc w:val="center"/>
              <w:rPr>
                <w:sz w:val="21"/>
              </w:rPr>
            </w:pPr>
            <w:r>
              <w:rPr>
                <w:sz w:val="21"/>
              </w:rPr>
              <w:t>C8</w:t>
            </w:r>
          </w:p>
        </w:tc>
        <w:tc>
          <w:tcPr>
            <w:tcW w:w="709" w:type="dxa"/>
            <w:tcBorders>
              <w:top w:val="single" w:color="000000" w:sz="6" w:space="0"/>
              <w:left w:val="single" w:color="000000" w:sz="6" w:space="0"/>
              <w:right w:val="single" w:color="000000" w:sz="6" w:space="0"/>
            </w:tcBorders>
          </w:tcPr>
          <w:p>
            <w:pPr>
              <w:pStyle w:val="11"/>
              <w:spacing w:before="25"/>
              <w:ind w:left="13"/>
              <w:jc w:val="center"/>
              <w:rPr>
                <w:sz w:val="21"/>
              </w:rPr>
            </w:pPr>
            <w:r>
              <w:rPr>
                <w:sz w:val="21"/>
              </w:rPr>
              <w:t>N</w:t>
            </w:r>
          </w:p>
        </w:tc>
        <w:tc>
          <w:tcPr>
            <w:tcW w:w="3258" w:type="dxa"/>
            <w:tcBorders>
              <w:top w:val="single" w:color="000000" w:sz="6" w:space="0"/>
              <w:left w:val="single" w:color="000000" w:sz="6" w:space="0"/>
            </w:tcBorders>
          </w:tcPr>
          <w:p>
            <w:pPr>
              <w:pStyle w:val="11"/>
              <w:spacing w:before="25"/>
              <w:ind w:left="103"/>
              <w:rPr>
                <w:sz w:val="21"/>
              </w:rPr>
            </w:pPr>
            <w:r>
              <w:rPr>
                <w:sz w:val="21"/>
              </w:rPr>
              <w:t>格式为 YYYYMMDD，报送日期</w:t>
            </w:r>
          </w:p>
        </w:tc>
      </w:tr>
    </w:tbl>
    <w:p>
      <w:pPr>
        <w:pStyle w:val="5"/>
        <w:spacing w:before="12"/>
        <w:rPr>
          <w:sz w:val="2"/>
        </w:rPr>
      </w:pPr>
    </w:p>
    <w:p>
      <w:pPr>
        <w:pStyle w:val="5"/>
        <w:spacing w:before="33"/>
        <w:ind w:left="360"/>
      </w:pPr>
      <w:r>
        <w:t>数据说明：</w:t>
      </w:r>
    </w:p>
    <w:p>
      <w:pPr>
        <w:pStyle w:val="5"/>
        <w:spacing w:before="43" w:line="278" w:lineRule="auto"/>
        <w:ind w:left="360" w:right="491"/>
      </w:pPr>
      <w:r>
        <w:t>1、通过该表了解证券公司为融资融券业务开立的资金账户、证券账户及结算参与人代码、清算编号等信息。</w:t>
      </w:r>
    </w:p>
    <w:p>
      <w:pPr>
        <w:pStyle w:val="5"/>
        <w:spacing w:line="278" w:lineRule="auto"/>
        <w:ind w:left="360" w:right="491"/>
      </w:pPr>
      <w:r>
        <w:t>2</w:t>
      </w:r>
      <w:r>
        <w:rPr>
          <w:spacing w:val="-3"/>
        </w:rPr>
        <w:t>、信用担保资金账户指在系统中开立的信用担保资金账户。如果系统中未开立信用担保资金账户，则账户为：证券公司代码+</w:t>
      </w:r>
      <w:r>
        <w:t>88888888。</w:t>
      </w:r>
    </w:p>
    <w:p>
      <w:pPr>
        <w:pStyle w:val="5"/>
        <w:spacing w:line="278" w:lineRule="auto"/>
        <w:ind w:left="360" w:right="491"/>
      </w:pPr>
      <w:r>
        <w:t>3</w:t>
      </w:r>
      <w:r>
        <w:rPr>
          <w:spacing w:val="-3"/>
        </w:rPr>
        <w:t>、融资专用资金账户指在系统中开立的融资专用资金账户。如果系统中未开立融资专用资金账户，则账户为：证券公司代码+</w:t>
      </w:r>
      <w:r>
        <w:t>66666666。</w:t>
      </w:r>
    </w:p>
    <w:p>
      <w:pPr>
        <w:pStyle w:val="5"/>
        <w:rPr>
          <w:sz w:val="20"/>
        </w:rPr>
      </w:pPr>
    </w:p>
    <w:p>
      <w:pPr>
        <w:pStyle w:val="5"/>
        <w:rPr>
          <w:sz w:val="20"/>
        </w:rPr>
      </w:pPr>
    </w:p>
    <w:p>
      <w:pPr>
        <w:pStyle w:val="5"/>
        <w:spacing w:before="3"/>
        <w:rPr>
          <w:sz w:val="17"/>
        </w:rPr>
      </w:pPr>
    </w:p>
    <w:p>
      <w:pPr>
        <w:pStyle w:val="3"/>
        <w:numPr>
          <w:ilvl w:val="1"/>
          <w:numId w:val="1"/>
        </w:numPr>
        <w:tabs>
          <w:tab w:val="left" w:pos="922"/>
        </w:tabs>
        <w:ind w:left="922" w:hanging="562"/>
        <w:jc w:val="left"/>
        <w:rPr>
          <w:rFonts w:ascii="宋体" w:eastAsia="宋体"/>
        </w:rPr>
      </w:pPr>
      <w:r>
        <w:rPr>
          <w:rFonts w:hint="eastAsia" w:ascii="宋体" w:eastAsia="宋体"/>
          <w:spacing w:val="-3"/>
        </w:rPr>
        <w:t>证券公司-证券账户余额</w:t>
      </w:r>
    </w:p>
    <w:p>
      <w:pPr>
        <w:pStyle w:val="5"/>
        <w:spacing w:before="9"/>
        <w:rPr>
          <w:sz w:val="20"/>
        </w:rPr>
      </w:pPr>
    </w:p>
    <w:p>
      <w:pPr>
        <w:pStyle w:val="10"/>
        <w:numPr>
          <w:ilvl w:val="2"/>
          <w:numId w:val="1"/>
        </w:numPr>
        <w:tabs>
          <w:tab w:val="left" w:pos="1203"/>
        </w:tabs>
        <w:ind w:hanging="843"/>
        <w:rPr>
          <w:sz w:val="28"/>
        </w:rPr>
      </w:pPr>
      <w:r>
        <w:rPr>
          <w:spacing w:val="-2"/>
          <w:sz w:val="28"/>
        </w:rPr>
        <w:t>文件说明</w:t>
      </w:r>
    </w:p>
    <w:p>
      <w:pPr>
        <w:pStyle w:val="5"/>
        <w:rPr>
          <w:sz w:val="8"/>
        </w:rPr>
      </w:pPr>
      <w:r>
        <w:rPr>
          <w:lang w:val="en-US" w:bidi="ar-SA"/>
        </w:rPr>
        <mc:AlternateContent>
          <mc:Choice Requires="wps">
            <w:drawing>
              <wp:anchor distT="0" distB="0" distL="0" distR="0" simplePos="0" relativeHeight="251661312" behindDoc="1" locked="0" layoutInCell="1" allowOverlap="1">
                <wp:simplePos x="0" y="0"/>
                <wp:positionH relativeFrom="page">
                  <wp:posOffset>1074420</wp:posOffset>
                </wp:positionH>
                <wp:positionV relativeFrom="paragraph">
                  <wp:posOffset>93345</wp:posOffset>
                </wp:positionV>
                <wp:extent cx="5412740" cy="1209040"/>
                <wp:effectExtent l="4445" t="5080" r="12065" b="5080"/>
                <wp:wrapTopAndBottom/>
                <wp:docPr id="21" name="文本框 5"/>
                <wp:cNvGraphicFramePr/>
                <a:graphic xmlns:a="http://schemas.openxmlformats.org/drawingml/2006/main">
                  <a:graphicData uri="http://schemas.microsoft.com/office/word/2010/wordprocessingShape">
                    <wps:wsp>
                      <wps:cNvSpPr txBox="true"/>
                      <wps:spPr>
                        <a:xfrm>
                          <a:off x="0" y="0"/>
                          <a:ext cx="5412740" cy="1209040"/>
                        </a:xfrm>
                        <a:prstGeom prst="rect">
                          <a:avLst/>
                        </a:prstGeom>
                        <a:noFill/>
                        <a:ln w="6096" cap="flat" cmpd="dbl">
                          <a:solidFill>
                            <a:srgbClr val="000000"/>
                          </a:solidFill>
                          <a:prstDash val="solid"/>
                          <a:miter/>
                          <a:headEnd type="none" w="med" len="med"/>
                          <a:tailEnd type="none" w="med" len="med"/>
                        </a:ln>
                      </wps:spPr>
                      <wps:txbx>
                        <w:txbxContent>
                          <w:p>
                            <w:pPr>
                              <w:pStyle w:val="5"/>
                              <w:spacing w:before="11"/>
                              <w:rPr>
                                <w:sz w:val="26"/>
                              </w:rPr>
                            </w:pPr>
                          </w:p>
                          <w:p>
                            <w:pPr>
                              <w:pStyle w:val="5"/>
                              <w:numPr>
                                <w:ilvl w:val="0"/>
                                <w:numId w:val="10"/>
                              </w:numPr>
                              <w:tabs>
                                <w:tab w:val="left" w:pos="1783"/>
                                <w:tab w:val="left" w:pos="1784"/>
                              </w:tabs>
                              <w:spacing w:line="278" w:lineRule="auto"/>
                              <w:ind w:right="96"/>
                            </w:pPr>
                            <w:r>
                              <w:rPr>
                                <w:spacing w:val="-8"/>
                              </w:rPr>
                              <w:t>该表主要申报证券公司各类证券账户下的股票余额，包括所有权已经属于</w:t>
                            </w:r>
                            <w:r>
                              <w:rPr>
                                <w:spacing w:val="-5"/>
                              </w:rPr>
                              <w:t>账户但还未到账的证券余额。</w:t>
                            </w:r>
                          </w:p>
                          <w:p>
                            <w:pPr>
                              <w:pStyle w:val="5"/>
                              <w:spacing w:before="4"/>
                              <w:rPr>
                                <w:sz w:val="24"/>
                              </w:rPr>
                            </w:pPr>
                          </w:p>
                          <w:p>
                            <w:pPr>
                              <w:pStyle w:val="5"/>
                              <w:numPr>
                                <w:ilvl w:val="0"/>
                                <w:numId w:val="10"/>
                              </w:numPr>
                              <w:tabs>
                                <w:tab w:val="left" w:pos="1783"/>
                                <w:tab w:val="left" w:pos="1784"/>
                              </w:tabs>
                              <w:ind w:hanging="421"/>
                            </w:pPr>
                            <w:r>
                              <w:rPr>
                                <w:spacing w:val="-9"/>
                              </w:rPr>
                              <w:t xml:space="preserve">本表包含 </w:t>
                            </w:r>
                            <w:r>
                              <w:t>3.6</w:t>
                            </w:r>
                            <w:r>
                              <w:rPr>
                                <w:spacing w:val="-7"/>
                              </w:rPr>
                              <w:t xml:space="preserve"> 客户证券账户余额的汇总及公司其他证券账户的持股余额。</w:t>
                            </w:r>
                          </w:p>
                        </w:txbxContent>
                      </wps:txbx>
                      <wps:bodyPr lIns="0" tIns="0" rIns="0" bIns="0" upright="true"/>
                    </wps:wsp>
                  </a:graphicData>
                </a:graphic>
              </wp:anchor>
            </w:drawing>
          </mc:Choice>
          <mc:Fallback>
            <w:pict>
              <v:shape id="文本框 5" o:spid="_x0000_s1026" o:spt="202" type="#_x0000_t202" style="position:absolute;left:0pt;margin-left:84.6pt;margin-top:7.35pt;height:95.2pt;width:426.2pt;mso-position-horizontal-relative:page;mso-wrap-distance-bottom:0pt;mso-wrap-distance-top:0pt;z-index:-251655168;mso-width-relative:page;mso-height-relative:page;" filled="f" stroked="t" coordsize="21600,21600" o:gfxdata="UEsFBgAAAAAAAAAAAAAAAAAAAAAAAFBLAwQKAAAAAACHTuJAAAAAAAAAAAAAAAAABAAAAGRycy9Q&#10;SwMEFAAAAAgAh07iQIQk3OrZAAAACwEAAA8AAABkcnMvZG93bnJldi54bWxNj8FOwzAMhu9Ie4fI&#10;SNxY0moU6JpO2gQSN1hBQtzSxmsrGqdq0m28Pd4Jbv7lT78/F5uzG8QRp9B70pAsFQikxtueWg0f&#10;78+3DyBCNGTN4Ak1/GCATbm4Kkxu/Yn2eKxiK7iEQm40dDGOuZSh6dCZsPQjEu8OfnImcpxaaSdz&#10;4nI3yFSpTDrTE1/ozIi7DpvvanYaVtvKjjHsn6rXev6ady9t03++aX1znag1iIjn+AfDRZ/VoWSn&#10;2s9kgxg4Z48pozys7kFcAJUmGYhaQ6ruEpBlIf//UP4CUEsDBBQAAAAIAIdO4kCHEnpP+wEAAOsD&#10;AAAOAAAAZHJzL2Uyb0RvYy54bWytU0uOEzEQ3SNxB8t70h/NBKaVzkgQBiEhQBo4QLXtTlvyT7aT&#10;7lwAbsCKDXvOlXNQdtIZPhuE6IW77Hp+VfWqvLqdtCJ74YO0pqXVoqREGGa5NNuWfvxw9+QZJSGC&#10;4aCsES09iEBv148frUbXiNoOVnHhCZKY0IyupUOMrimKwAahISysEwadvfUaIm79tuAeRmTXqqjL&#10;clmM1nPnLRMh4Onm5KTrzN/3gsV3fR9EJKqlmFvMq89rl9ZivYJm68ENkp3TgH/IQoM0GPRCtYEI&#10;ZOflH1RaMm+D7eOCWV3YvpdM5Bqwmqr8rZr7AZzItaA4wV1kCv+Plr3dv/dE8pbWFSUGNPbo+OXz&#10;8ev347dP5DrpM7rQIOzeITBOz+3U0uh3YnYFPE+VT73X6Y81EYSg2IeLwGKKhOHh9VVVP71CF0Nf&#10;VZc3JW4wRPFw3fkQXwmrSTJa6rGDWVjYvwnxBJ0hKZqxd1Kp3EVlyNjSZXmzRH7AWeoVRDS1w+p4&#10;pzJNsErydCVdDn7bvVCe7CFNR/7O2fwCS/E2EIYTLrsSDBoto/DZGgTwl4aTeHAooMFRpykZLTgl&#10;SuDLSFZGRpDqb5AoiTKoTFL/JHGy4tRNSJPMzvIDdkS9NjgOabRnw89GNxs75+V2QDXnvmVWnKis&#10;/Hn608j+vM+xH97o+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EJNzq2QAAAAsBAAAPAAAAAAAA&#10;AAEAIAAAADgAAABkcnMvZG93bnJldi54bWxQSwECFAAUAAAACACHTuJAhxJ6T/sBAADrAwAADgAA&#10;AAAAAAABACAAAAA+AQAAZHJzL2Uyb0RvYy54bWxQSwUGAAAAAAYABgBZAQAAqwUAAAAA&#10;">
                <v:fill on="f" focussize="0,0"/>
                <v:stroke weight="0.48pt" color="#000000" linestyle="thinThin" joinstyle="miter"/>
                <v:imagedata o:title=""/>
                <o:lock v:ext="edit" aspectratio="f"/>
                <v:textbox inset="0mm,0mm,0mm,0mm">
                  <w:txbxContent>
                    <w:p>
                      <w:pPr>
                        <w:pStyle w:val="5"/>
                        <w:spacing w:before="11"/>
                        <w:rPr>
                          <w:sz w:val="26"/>
                        </w:rPr>
                      </w:pPr>
                    </w:p>
                    <w:p>
                      <w:pPr>
                        <w:pStyle w:val="5"/>
                        <w:numPr>
                          <w:ilvl w:val="0"/>
                          <w:numId w:val="10"/>
                        </w:numPr>
                        <w:tabs>
                          <w:tab w:val="left" w:pos="1783"/>
                          <w:tab w:val="left" w:pos="1784"/>
                        </w:tabs>
                        <w:spacing w:line="278" w:lineRule="auto"/>
                        <w:ind w:right="96"/>
                      </w:pPr>
                      <w:r>
                        <w:rPr>
                          <w:spacing w:val="-8"/>
                        </w:rPr>
                        <w:t>该表主要申报证券公司各类证券账户下的股票余额，包括所有权已经属于</w:t>
                      </w:r>
                      <w:r>
                        <w:rPr>
                          <w:spacing w:val="-5"/>
                        </w:rPr>
                        <w:t>账户但还未到账的证券余额。</w:t>
                      </w:r>
                    </w:p>
                    <w:p>
                      <w:pPr>
                        <w:pStyle w:val="5"/>
                        <w:spacing w:before="4"/>
                        <w:rPr>
                          <w:sz w:val="24"/>
                        </w:rPr>
                      </w:pPr>
                    </w:p>
                    <w:p>
                      <w:pPr>
                        <w:pStyle w:val="5"/>
                        <w:numPr>
                          <w:ilvl w:val="0"/>
                          <w:numId w:val="10"/>
                        </w:numPr>
                        <w:tabs>
                          <w:tab w:val="left" w:pos="1783"/>
                          <w:tab w:val="left" w:pos="1784"/>
                        </w:tabs>
                        <w:ind w:hanging="421"/>
                      </w:pPr>
                      <w:r>
                        <w:rPr>
                          <w:spacing w:val="-9"/>
                        </w:rPr>
                        <w:t xml:space="preserve">本表包含 </w:t>
                      </w:r>
                      <w:r>
                        <w:t>3.6</w:t>
                      </w:r>
                      <w:r>
                        <w:rPr>
                          <w:spacing w:val="-7"/>
                        </w:rPr>
                        <w:t xml:space="preserve"> 客户证券账户余额的汇总及公司其他证券账户的持股余额。</w:t>
                      </w:r>
                    </w:p>
                  </w:txbxContent>
                </v:textbox>
                <w10:wrap type="topAndBottom"/>
              </v:shape>
            </w:pict>
          </mc:Fallback>
        </mc:AlternateContent>
      </w:r>
    </w:p>
    <w:p>
      <w:pPr>
        <w:pStyle w:val="10"/>
        <w:numPr>
          <w:ilvl w:val="2"/>
          <w:numId w:val="1"/>
        </w:numPr>
        <w:tabs>
          <w:tab w:val="left" w:pos="1203"/>
        </w:tabs>
        <w:spacing w:before="113"/>
        <w:ind w:hanging="843"/>
        <w:rPr>
          <w:sz w:val="28"/>
        </w:rPr>
      </w:pPr>
      <w:r>
        <w:rPr>
          <w:spacing w:val="-2"/>
          <w:sz w:val="28"/>
        </w:rPr>
        <w:t>文件内容</w:t>
      </w:r>
    </w:p>
    <w:p>
      <w:pPr>
        <w:pStyle w:val="5"/>
        <w:spacing w:before="1"/>
        <w:rPr>
          <w:sz w:val="11"/>
        </w:rPr>
      </w:pPr>
    </w:p>
    <w:tbl>
      <w:tblPr>
        <w:tblStyle w:val="7"/>
        <w:tblW w:w="8585"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6"/>
        <w:gridCol w:w="1701"/>
        <w:gridCol w:w="1132"/>
        <w:gridCol w:w="709"/>
        <w:gridCol w:w="3201"/>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bottom w:val="single" w:color="000000" w:sz="6" w:space="0"/>
              <w:right w:val="single" w:color="000000" w:sz="6" w:space="0"/>
            </w:tcBorders>
            <w:shd w:val="clear" w:color="auto" w:fill="DFDFDF"/>
          </w:tcPr>
          <w:p>
            <w:pPr>
              <w:pStyle w:val="11"/>
              <w:spacing w:before="22"/>
              <w:ind w:left="167"/>
              <w:rPr>
                <w:b/>
                <w:sz w:val="21"/>
              </w:rPr>
            </w:pPr>
            <w:r>
              <w:rPr>
                <w:b/>
                <w:sz w:val="21"/>
              </w:rPr>
              <w:t>序</w:t>
            </w:r>
          </w:p>
          <w:p>
            <w:pPr>
              <w:pStyle w:val="11"/>
              <w:spacing w:before="43"/>
              <w:ind w:left="167"/>
              <w:rPr>
                <w:b/>
                <w:sz w:val="21"/>
              </w:rPr>
            </w:pPr>
            <w:r>
              <w:rPr>
                <w:b/>
                <w:sz w:val="21"/>
              </w:rPr>
              <w:t>号</w:t>
            </w:r>
          </w:p>
        </w:tc>
        <w:tc>
          <w:tcPr>
            <w:tcW w:w="1276" w:type="dxa"/>
            <w:tcBorders>
              <w:left w:val="single" w:color="000000" w:sz="6" w:space="0"/>
              <w:bottom w:val="single" w:color="000000" w:sz="6" w:space="0"/>
              <w:right w:val="single" w:color="000000" w:sz="6" w:space="0"/>
            </w:tcBorders>
            <w:shd w:val="clear" w:color="auto" w:fill="DFDFDF"/>
          </w:tcPr>
          <w:p>
            <w:pPr>
              <w:pStyle w:val="11"/>
              <w:spacing w:before="178"/>
              <w:ind w:left="316"/>
              <w:rPr>
                <w:b/>
                <w:sz w:val="21"/>
              </w:rPr>
            </w:pPr>
            <w:r>
              <w:rPr>
                <w:b/>
                <w:sz w:val="21"/>
              </w:rPr>
              <w:t>字段名</w:t>
            </w:r>
          </w:p>
        </w:tc>
        <w:tc>
          <w:tcPr>
            <w:tcW w:w="1701" w:type="dxa"/>
            <w:tcBorders>
              <w:left w:val="single" w:color="000000" w:sz="6" w:space="0"/>
              <w:bottom w:val="single" w:color="000000" w:sz="6" w:space="0"/>
              <w:right w:val="single" w:color="000000" w:sz="6" w:space="0"/>
            </w:tcBorders>
            <w:shd w:val="clear" w:color="auto" w:fill="DFDFDF"/>
          </w:tcPr>
          <w:p>
            <w:pPr>
              <w:pStyle w:val="11"/>
              <w:spacing w:before="178"/>
              <w:ind w:left="428"/>
              <w:rPr>
                <w:b/>
                <w:sz w:val="21"/>
              </w:rPr>
            </w:pPr>
            <w:r>
              <w:rPr>
                <w:b/>
                <w:sz w:val="21"/>
              </w:rPr>
              <w:t>字段描述</w:t>
            </w:r>
          </w:p>
        </w:tc>
        <w:tc>
          <w:tcPr>
            <w:tcW w:w="1132" w:type="dxa"/>
            <w:tcBorders>
              <w:left w:val="single" w:color="000000" w:sz="6" w:space="0"/>
              <w:bottom w:val="single" w:color="000000" w:sz="6" w:space="0"/>
              <w:right w:val="single" w:color="000000" w:sz="6" w:space="0"/>
            </w:tcBorders>
            <w:shd w:val="clear" w:color="auto" w:fill="DFDFDF"/>
          </w:tcPr>
          <w:p>
            <w:pPr>
              <w:pStyle w:val="11"/>
              <w:spacing w:before="178"/>
              <w:ind w:left="124" w:right="109"/>
              <w:jc w:val="center"/>
              <w:rPr>
                <w:b/>
                <w:sz w:val="21"/>
              </w:rPr>
            </w:pPr>
            <w:r>
              <w:rPr>
                <w:b/>
                <w:sz w:val="21"/>
              </w:rPr>
              <w:t>数据类型</w:t>
            </w:r>
          </w:p>
        </w:tc>
        <w:tc>
          <w:tcPr>
            <w:tcW w:w="709" w:type="dxa"/>
            <w:tcBorders>
              <w:left w:val="single" w:color="000000" w:sz="6" w:space="0"/>
              <w:bottom w:val="single" w:color="000000" w:sz="6" w:space="0"/>
              <w:right w:val="single" w:color="000000" w:sz="6" w:space="0"/>
            </w:tcBorders>
            <w:shd w:val="clear" w:color="auto" w:fill="DFDFDF"/>
          </w:tcPr>
          <w:p>
            <w:pPr>
              <w:pStyle w:val="11"/>
              <w:spacing w:before="22"/>
              <w:ind w:left="142"/>
              <w:rPr>
                <w:b/>
                <w:sz w:val="21"/>
              </w:rPr>
            </w:pPr>
            <w:r>
              <w:rPr>
                <w:b/>
                <w:sz w:val="21"/>
              </w:rPr>
              <w:t>是否</w:t>
            </w:r>
          </w:p>
          <w:p>
            <w:pPr>
              <w:pStyle w:val="11"/>
              <w:spacing w:before="43"/>
              <w:ind w:left="142"/>
              <w:rPr>
                <w:b/>
                <w:sz w:val="21"/>
              </w:rPr>
            </w:pPr>
            <w:r>
              <w:rPr>
                <w:b/>
                <w:sz w:val="21"/>
              </w:rPr>
              <w:t>为空</w:t>
            </w:r>
          </w:p>
        </w:tc>
        <w:tc>
          <w:tcPr>
            <w:tcW w:w="3201" w:type="dxa"/>
            <w:tcBorders>
              <w:left w:val="single" w:color="000000" w:sz="6" w:space="0"/>
              <w:bottom w:val="single" w:color="000000" w:sz="6" w:space="0"/>
            </w:tcBorders>
            <w:shd w:val="clear" w:color="auto" w:fill="DFDFDF"/>
          </w:tcPr>
          <w:p>
            <w:pPr>
              <w:pStyle w:val="11"/>
              <w:spacing w:before="178"/>
              <w:ind w:left="1371" w:right="1344"/>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11" w:hRule="atLeast"/>
        </w:trPr>
        <w:tc>
          <w:tcPr>
            <w:tcW w:w="566" w:type="dxa"/>
            <w:tcBorders>
              <w:top w:val="single" w:color="000000" w:sz="6" w:space="0"/>
              <w:bottom w:val="single" w:color="000000" w:sz="6" w:space="0"/>
              <w:right w:val="single" w:color="000000" w:sz="6" w:space="0"/>
            </w:tcBorders>
          </w:tcPr>
          <w:p>
            <w:pPr>
              <w:pStyle w:val="11"/>
              <w:spacing w:before="173"/>
              <w:ind w:left="220"/>
              <w:rPr>
                <w:sz w:val="21"/>
              </w:rPr>
            </w:pPr>
            <w:r>
              <w:rPr>
                <w:sz w:val="21"/>
              </w:rPr>
              <w:t>1</w:t>
            </w:r>
          </w:p>
        </w:tc>
        <w:tc>
          <w:tcPr>
            <w:tcW w:w="1276" w:type="dxa"/>
            <w:tcBorders>
              <w:top w:val="single" w:color="000000" w:sz="6" w:space="0"/>
              <w:left w:val="single" w:color="000000" w:sz="6" w:space="0"/>
              <w:bottom w:val="single" w:color="000000" w:sz="6" w:space="0"/>
              <w:right w:val="single" w:color="000000" w:sz="6" w:space="0"/>
            </w:tcBorders>
          </w:tcPr>
          <w:p>
            <w:pPr>
              <w:pStyle w:val="11"/>
              <w:spacing w:before="173"/>
              <w:ind w:left="98"/>
              <w:rPr>
                <w:sz w:val="21"/>
              </w:rPr>
            </w:pPr>
            <w:r>
              <w:rPr>
                <w:sz w:val="21"/>
              </w:rPr>
              <w:t>ZQGSDM</w:t>
            </w:r>
          </w:p>
        </w:tc>
        <w:tc>
          <w:tcPr>
            <w:tcW w:w="1701" w:type="dxa"/>
            <w:tcBorders>
              <w:top w:val="single" w:color="000000" w:sz="6" w:space="0"/>
              <w:left w:val="single" w:color="000000" w:sz="6" w:space="0"/>
              <w:bottom w:val="single" w:color="000000" w:sz="6" w:space="0"/>
              <w:right w:val="single" w:color="000000" w:sz="6" w:space="0"/>
            </w:tcBorders>
          </w:tcPr>
          <w:p>
            <w:pPr>
              <w:pStyle w:val="11"/>
              <w:spacing w:before="173"/>
              <w:ind w:left="99"/>
              <w:rPr>
                <w:sz w:val="21"/>
              </w:rPr>
            </w:pPr>
            <w:r>
              <w:rPr>
                <w:sz w:val="21"/>
              </w:rPr>
              <w:t>证券公司代码</w:t>
            </w:r>
          </w:p>
        </w:tc>
        <w:tc>
          <w:tcPr>
            <w:tcW w:w="1132" w:type="dxa"/>
            <w:tcBorders>
              <w:top w:val="single" w:color="000000" w:sz="6" w:space="0"/>
              <w:left w:val="single" w:color="000000" w:sz="6" w:space="0"/>
              <w:bottom w:val="single" w:color="000000" w:sz="6" w:space="0"/>
              <w:right w:val="single" w:color="000000" w:sz="6" w:space="0"/>
            </w:tcBorders>
          </w:tcPr>
          <w:p>
            <w:pPr>
              <w:pStyle w:val="11"/>
              <w:spacing w:before="173"/>
              <w:ind w:left="124" w:right="109"/>
              <w:jc w:val="center"/>
              <w:rPr>
                <w:sz w:val="21"/>
              </w:rPr>
            </w:pPr>
            <w:r>
              <w:rPr>
                <w:sz w:val="21"/>
              </w:rPr>
              <w:t>C8</w:t>
            </w:r>
          </w:p>
        </w:tc>
        <w:tc>
          <w:tcPr>
            <w:tcW w:w="709" w:type="dxa"/>
            <w:tcBorders>
              <w:top w:val="single" w:color="000000" w:sz="6" w:space="0"/>
              <w:left w:val="single" w:color="000000" w:sz="6" w:space="0"/>
              <w:bottom w:val="single" w:color="000000" w:sz="6" w:space="0"/>
              <w:right w:val="single" w:color="000000" w:sz="6" w:space="0"/>
            </w:tcBorders>
          </w:tcPr>
          <w:p>
            <w:pPr>
              <w:pStyle w:val="11"/>
              <w:spacing w:before="173"/>
              <w:ind w:left="13"/>
              <w:jc w:val="center"/>
              <w:rPr>
                <w:sz w:val="21"/>
              </w:rPr>
            </w:pPr>
            <w:r>
              <w:rPr>
                <w:sz w:val="21"/>
              </w:rPr>
              <w:t>N</w:t>
            </w:r>
          </w:p>
        </w:tc>
        <w:tc>
          <w:tcPr>
            <w:tcW w:w="3201" w:type="dxa"/>
            <w:tcBorders>
              <w:top w:val="single" w:color="000000" w:sz="6" w:space="0"/>
              <w:left w:val="single" w:color="000000" w:sz="6" w:space="0"/>
              <w:bottom w:val="single" w:color="000000" w:sz="6" w:space="0"/>
            </w:tcBorders>
          </w:tcPr>
          <w:p>
            <w:pPr>
              <w:pStyle w:val="11"/>
              <w:spacing w:before="173"/>
              <w:ind w:left="103"/>
              <w:rPr>
                <w:sz w:val="21"/>
              </w:rPr>
            </w:pPr>
            <w:r>
              <w:rPr>
                <w:sz w:val="21"/>
              </w:rPr>
              <w:t>证监会确定的证券公司机构编码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0" w:hRule="atLeast"/>
        </w:trPr>
        <w:tc>
          <w:tcPr>
            <w:tcW w:w="566" w:type="dxa"/>
            <w:tcBorders>
              <w:top w:val="single" w:color="000000" w:sz="6" w:space="0"/>
              <w:bottom w:val="single" w:color="000000" w:sz="6" w:space="0"/>
              <w:right w:val="single" w:color="000000" w:sz="6" w:space="0"/>
            </w:tcBorders>
          </w:tcPr>
          <w:p>
            <w:pPr>
              <w:pStyle w:val="11"/>
              <w:rPr>
                <w:sz w:val="20"/>
              </w:rPr>
            </w:pPr>
          </w:p>
          <w:p>
            <w:pPr>
              <w:pStyle w:val="11"/>
              <w:rPr>
                <w:sz w:val="20"/>
              </w:rPr>
            </w:pPr>
          </w:p>
          <w:p>
            <w:pPr>
              <w:pStyle w:val="11"/>
              <w:rPr>
                <w:sz w:val="20"/>
              </w:rPr>
            </w:pPr>
          </w:p>
          <w:p>
            <w:pPr>
              <w:pStyle w:val="11"/>
              <w:spacing w:before="5"/>
              <w:rPr>
                <w:sz w:val="26"/>
              </w:rPr>
            </w:pPr>
          </w:p>
          <w:p>
            <w:pPr>
              <w:pStyle w:val="11"/>
              <w:ind w:left="220"/>
              <w:rPr>
                <w:sz w:val="21"/>
              </w:rPr>
            </w:pPr>
            <w:r>
              <w:rPr>
                <w:sz w:val="21"/>
              </w:rPr>
              <w:t>2</w:t>
            </w:r>
          </w:p>
        </w:tc>
        <w:tc>
          <w:tcPr>
            <w:tcW w:w="1276"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rPr>
                <w:sz w:val="20"/>
              </w:rPr>
            </w:pPr>
          </w:p>
          <w:p>
            <w:pPr>
              <w:pStyle w:val="11"/>
              <w:spacing w:before="5"/>
              <w:rPr>
                <w:sz w:val="26"/>
              </w:rPr>
            </w:pPr>
          </w:p>
          <w:p>
            <w:pPr>
              <w:pStyle w:val="11"/>
              <w:ind w:left="98"/>
              <w:rPr>
                <w:sz w:val="21"/>
              </w:rPr>
            </w:pPr>
            <w:r>
              <w:rPr>
                <w:sz w:val="21"/>
              </w:rPr>
              <w:t>ZHLX</w:t>
            </w:r>
          </w:p>
        </w:tc>
        <w:tc>
          <w:tcPr>
            <w:tcW w:w="1701"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rPr>
                <w:sz w:val="20"/>
              </w:rPr>
            </w:pPr>
          </w:p>
          <w:p>
            <w:pPr>
              <w:pStyle w:val="11"/>
              <w:spacing w:before="5"/>
              <w:rPr>
                <w:sz w:val="26"/>
              </w:rPr>
            </w:pPr>
          </w:p>
          <w:p>
            <w:pPr>
              <w:pStyle w:val="11"/>
              <w:ind w:left="99"/>
              <w:rPr>
                <w:sz w:val="21"/>
              </w:rPr>
            </w:pPr>
            <w:r>
              <w:rPr>
                <w:sz w:val="21"/>
              </w:rPr>
              <w:t>账户类型</w:t>
            </w:r>
          </w:p>
        </w:tc>
        <w:tc>
          <w:tcPr>
            <w:tcW w:w="1132"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rPr>
                <w:sz w:val="20"/>
              </w:rPr>
            </w:pPr>
          </w:p>
          <w:p>
            <w:pPr>
              <w:pStyle w:val="11"/>
              <w:spacing w:before="5"/>
              <w:rPr>
                <w:sz w:val="26"/>
              </w:rPr>
            </w:pPr>
          </w:p>
          <w:p>
            <w:pPr>
              <w:pStyle w:val="11"/>
              <w:ind w:left="124" w:right="109"/>
              <w:jc w:val="center"/>
              <w:rPr>
                <w:sz w:val="21"/>
              </w:rPr>
            </w:pPr>
            <w:r>
              <w:rPr>
                <w:sz w:val="21"/>
              </w:rPr>
              <w:t>C3</w:t>
            </w:r>
          </w:p>
        </w:tc>
        <w:tc>
          <w:tcPr>
            <w:tcW w:w="709"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rPr>
                <w:sz w:val="20"/>
              </w:rPr>
            </w:pPr>
          </w:p>
          <w:p>
            <w:pPr>
              <w:pStyle w:val="11"/>
              <w:spacing w:before="5"/>
              <w:rPr>
                <w:sz w:val="26"/>
              </w:rPr>
            </w:pPr>
          </w:p>
          <w:p>
            <w:pPr>
              <w:pStyle w:val="11"/>
              <w:ind w:left="13"/>
              <w:jc w:val="center"/>
              <w:rPr>
                <w:sz w:val="21"/>
              </w:rPr>
            </w:pPr>
            <w:r>
              <w:rPr>
                <w:sz w:val="21"/>
              </w:rPr>
              <w:t>N</w:t>
            </w:r>
          </w:p>
        </w:tc>
        <w:tc>
          <w:tcPr>
            <w:tcW w:w="3201" w:type="dxa"/>
            <w:tcBorders>
              <w:top w:val="single" w:color="000000" w:sz="6" w:space="0"/>
              <w:left w:val="single" w:color="000000" w:sz="6" w:space="0"/>
              <w:bottom w:val="single" w:color="000000" w:sz="6" w:space="0"/>
            </w:tcBorders>
          </w:tcPr>
          <w:p>
            <w:pPr>
              <w:pStyle w:val="11"/>
              <w:spacing w:before="6"/>
              <w:rPr>
                <w:sz w:val="25"/>
              </w:rPr>
            </w:pPr>
          </w:p>
          <w:p>
            <w:pPr>
              <w:pStyle w:val="11"/>
              <w:spacing w:before="1"/>
              <w:ind w:left="103"/>
              <w:rPr>
                <w:sz w:val="21"/>
              </w:rPr>
            </w:pPr>
            <w:r>
              <w:rPr>
                <w:spacing w:val="-1"/>
                <w:sz w:val="21"/>
              </w:rPr>
              <w:t>101</w:t>
            </w:r>
            <w:r>
              <w:rPr>
                <w:spacing w:val="-3"/>
                <w:sz w:val="21"/>
              </w:rPr>
              <w:t>：上海信用担保证券账户</w:t>
            </w:r>
          </w:p>
          <w:p>
            <w:pPr>
              <w:pStyle w:val="11"/>
              <w:spacing w:before="43"/>
              <w:ind w:left="103"/>
              <w:rPr>
                <w:sz w:val="21"/>
              </w:rPr>
            </w:pPr>
            <w:r>
              <w:rPr>
                <w:spacing w:val="-1"/>
                <w:sz w:val="21"/>
              </w:rPr>
              <w:t>102</w:t>
            </w:r>
            <w:r>
              <w:rPr>
                <w:spacing w:val="-3"/>
                <w:sz w:val="21"/>
              </w:rPr>
              <w:t>：深圳信用担保证券账户</w:t>
            </w:r>
          </w:p>
          <w:p>
            <w:pPr>
              <w:pStyle w:val="11"/>
              <w:spacing w:before="43"/>
              <w:ind w:left="103"/>
              <w:rPr>
                <w:sz w:val="21"/>
              </w:rPr>
            </w:pPr>
            <w:r>
              <w:rPr>
                <w:spacing w:val="-1"/>
                <w:sz w:val="21"/>
              </w:rPr>
              <w:t>105</w:t>
            </w:r>
            <w:r>
              <w:rPr>
                <w:spacing w:val="-3"/>
                <w:sz w:val="21"/>
              </w:rPr>
              <w:t>：上海融券专用账户</w:t>
            </w:r>
          </w:p>
          <w:p>
            <w:pPr>
              <w:pStyle w:val="11"/>
              <w:spacing w:before="42"/>
              <w:ind w:left="103"/>
              <w:rPr>
                <w:sz w:val="21"/>
              </w:rPr>
            </w:pPr>
            <w:r>
              <w:rPr>
                <w:spacing w:val="-1"/>
                <w:sz w:val="21"/>
              </w:rPr>
              <w:t>106</w:t>
            </w:r>
            <w:r>
              <w:rPr>
                <w:spacing w:val="-3"/>
                <w:sz w:val="21"/>
              </w:rPr>
              <w:t>：深圳融券专用账户</w:t>
            </w:r>
          </w:p>
          <w:p>
            <w:pPr>
              <w:pStyle w:val="11"/>
              <w:spacing w:before="44"/>
              <w:ind w:left="103"/>
              <w:rPr>
                <w:sz w:val="21"/>
              </w:rPr>
            </w:pPr>
            <w:r>
              <w:rPr>
                <w:spacing w:val="-1"/>
                <w:sz w:val="21"/>
              </w:rPr>
              <w:t>107</w:t>
            </w:r>
            <w:r>
              <w:rPr>
                <w:spacing w:val="-3"/>
                <w:sz w:val="21"/>
              </w:rPr>
              <w:t>：上海转融通担保证券账户</w:t>
            </w:r>
          </w:p>
          <w:p>
            <w:pPr>
              <w:pStyle w:val="11"/>
              <w:spacing w:before="43"/>
              <w:ind w:left="103"/>
              <w:rPr>
                <w:spacing w:val="-3"/>
                <w:sz w:val="21"/>
              </w:rPr>
            </w:pPr>
            <w:r>
              <w:rPr>
                <w:spacing w:val="-1"/>
                <w:sz w:val="21"/>
              </w:rPr>
              <w:t>108</w:t>
            </w:r>
            <w:r>
              <w:rPr>
                <w:spacing w:val="-3"/>
                <w:sz w:val="21"/>
              </w:rPr>
              <w:t>：深圳转融通担保证券账户</w:t>
            </w:r>
          </w:p>
          <w:p>
            <w:pPr>
              <w:pStyle w:val="11"/>
              <w:spacing w:before="43"/>
              <w:rPr>
                <w:spacing w:val="-3"/>
                <w:sz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25" w:hRule="atLeast"/>
        </w:trPr>
        <w:tc>
          <w:tcPr>
            <w:tcW w:w="566" w:type="dxa"/>
            <w:tcBorders>
              <w:top w:val="single" w:color="000000" w:sz="6" w:space="0"/>
              <w:bottom w:val="single" w:color="000000" w:sz="6" w:space="0"/>
              <w:right w:val="single" w:color="000000" w:sz="6" w:space="0"/>
            </w:tcBorders>
          </w:tcPr>
          <w:p>
            <w:pPr>
              <w:pStyle w:val="11"/>
              <w:spacing w:before="128"/>
              <w:ind w:left="220"/>
              <w:rPr>
                <w:sz w:val="21"/>
              </w:rPr>
            </w:pPr>
            <w:r>
              <w:rPr>
                <w:sz w:val="21"/>
              </w:rPr>
              <w:t>3</w:t>
            </w:r>
          </w:p>
        </w:tc>
        <w:tc>
          <w:tcPr>
            <w:tcW w:w="1276" w:type="dxa"/>
            <w:tcBorders>
              <w:top w:val="single" w:color="000000" w:sz="6" w:space="0"/>
              <w:left w:val="single" w:color="000000" w:sz="6" w:space="0"/>
              <w:bottom w:val="single" w:color="000000" w:sz="6" w:space="0"/>
              <w:right w:val="single" w:color="000000" w:sz="6" w:space="0"/>
            </w:tcBorders>
          </w:tcPr>
          <w:p>
            <w:pPr>
              <w:pStyle w:val="11"/>
              <w:spacing w:before="128"/>
              <w:ind w:left="98"/>
              <w:rPr>
                <w:sz w:val="21"/>
              </w:rPr>
            </w:pPr>
            <w:r>
              <w:rPr>
                <w:sz w:val="21"/>
              </w:rPr>
              <w:t>ZHDM</w:t>
            </w:r>
          </w:p>
        </w:tc>
        <w:tc>
          <w:tcPr>
            <w:tcW w:w="1701" w:type="dxa"/>
            <w:tcBorders>
              <w:top w:val="single" w:color="000000" w:sz="6" w:space="0"/>
              <w:left w:val="single" w:color="000000" w:sz="6" w:space="0"/>
              <w:bottom w:val="single" w:color="000000" w:sz="6" w:space="0"/>
              <w:right w:val="single" w:color="000000" w:sz="6" w:space="0"/>
            </w:tcBorders>
          </w:tcPr>
          <w:p>
            <w:pPr>
              <w:pStyle w:val="11"/>
              <w:spacing w:before="128"/>
              <w:ind w:left="99"/>
              <w:rPr>
                <w:sz w:val="21"/>
              </w:rPr>
            </w:pPr>
            <w:r>
              <w:rPr>
                <w:sz w:val="21"/>
              </w:rPr>
              <w:t>账户代码</w:t>
            </w:r>
          </w:p>
        </w:tc>
        <w:tc>
          <w:tcPr>
            <w:tcW w:w="1132" w:type="dxa"/>
            <w:tcBorders>
              <w:top w:val="single" w:color="000000" w:sz="6" w:space="0"/>
              <w:left w:val="single" w:color="000000" w:sz="6" w:space="0"/>
              <w:bottom w:val="single" w:color="000000" w:sz="6" w:space="0"/>
              <w:right w:val="single" w:color="000000" w:sz="6" w:space="0"/>
            </w:tcBorders>
          </w:tcPr>
          <w:p>
            <w:pPr>
              <w:pStyle w:val="11"/>
              <w:spacing w:before="128"/>
              <w:ind w:left="124" w:right="109"/>
              <w:jc w:val="center"/>
              <w:rPr>
                <w:sz w:val="21"/>
              </w:rPr>
            </w:pPr>
            <w:r>
              <w:rPr>
                <w:sz w:val="21"/>
              </w:rPr>
              <w:t>C20</w:t>
            </w:r>
          </w:p>
        </w:tc>
        <w:tc>
          <w:tcPr>
            <w:tcW w:w="709" w:type="dxa"/>
            <w:tcBorders>
              <w:top w:val="single" w:color="000000" w:sz="6" w:space="0"/>
              <w:left w:val="single" w:color="000000" w:sz="6" w:space="0"/>
              <w:bottom w:val="single" w:color="000000" w:sz="6" w:space="0"/>
              <w:right w:val="single" w:color="000000" w:sz="6" w:space="0"/>
            </w:tcBorders>
          </w:tcPr>
          <w:p>
            <w:pPr>
              <w:pStyle w:val="11"/>
              <w:spacing w:before="128"/>
              <w:ind w:left="13"/>
              <w:jc w:val="center"/>
              <w:rPr>
                <w:sz w:val="21"/>
              </w:rPr>
            </w:pPr>
            <w:r>
              <w:rPr>
                <w:sz w:val="21"/>
              </w:rPr>
              <w:t>N</w:t>
            </w:r>
          </w:p>
        </w:tc>
        <w:tc>
          <w:tcPr>
            <w:tcW w:w="3201" w:type="dxa"/>
            <w:tcBorders>
              <w:top w:val="single" w:color="000000" w:sz="6" w:space="0"/>
              <w:left w:val="single" w:color="000000" w:sz="6" w:space="0"/>
              <w:bottom w:val="single" w:color="000000" w:sz="6" w:space="0"/>
            </w:tcBorders>
          </w:tcPr>
          <w:p>
            <w:pPr>
              <w:pStyle w:val="11"/>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1" w:hRule="atLeast"/>
        </w:trPr>
        <w:tc>
          <w:tcPr>
            <w:tcW w:w="566" w:type="dxa"/>
            <w:tcBorders>
              <w:top w:val="single" w:color="000000" w:sz="6" w:space="0"/>
              <w:bottom w:val="single" w:color="000000" w:sz="4" w:space="0"/>
              <w:right w:val="single" w:color="000000" w:sz="6" w:space="0"/>
            </w:tcBorders>
          </w:tcPr>
          <w:p>
            <w:pPr>
              <w:pStyle w:val="11"/>
              <w:spacing w:before="22"/>
              <w:ind w:left="220"/>
              <w:rPr>
                <w:sz w:val="21"/>
              </w:rPr>
            </w:pPr>
            <w:r>
              <w:rPr>
                <w:sz w:val="21"/>
              </w:rPr>
              <w:t>4</w:t>
            </w:r>
          </w:p>
        </w:tc>
        <w:tc>
          <w:tcPr>
            <w:tcW w:w="1276" w:type="dxa"/>
            <w:tcBorders>
              <w:top w:val="single" w:color="000000" w:sz="6" w:space="0"/>
              <w:left w:val="single" w:color="000000" w:sz="6" w:space="0"/>
              <w:bottom w:val="single" w:color="000000" w:sz="4" w:space="0"/>
              <w:right w:val="single" w:color="000000" w:sz="6" w:space="0"/>
            </w:tcBorders>
          </w:tcPr>
          <w:p>
            <w:pPr>
              <w:pStyle w:val="11"/>
              <w:spacing w:before="22"/>
              <w:ind w:left="98"/>
              <w:rPr>
                <w:sz w:val="21"/>
              </w:rPr>
            </w:pPr>
            <w:r>
              <w:rPr>
                <w:sz w:val="21"/>
              </w:rPr>
              <w:t>ZQDM</w:t>
            </w:r>
          </w:p>
        </w:tc>
        <w:tc>
          <w:tcPr>
            <w:tcW w:w="1701" w:type="dxa"/>
            <w:tcBorders>
              <w:top w:val="single" w:color="000000" w:sz="6" w:space="0"/>
              <w:left w:val="single" w:color="000000" w:sz="6" w:space="0"/>
              <w:bottom w:val="single" w:color="000000" w:sz="4" w:space="0"/>
              <w:right w:val="single" w:color="000000" w:sz="6" w:space="0"/>
            </w:tcBorders>
          </w:tcPr>
          <w:p>
            <w:pPr>
              <w:pStyle w:val="11"/>
              <w:spacing w:before="22"/>
              <w:ind w:left="99"/>
              <w:rPr>
                <w:sz w:val="21"/>
              </w:rPr>
            </w:pPr>
            <w:r>
              <w:rPr>
                <w:sz w:val="21"/>
              </w:rPr>
              <w:t>证券代码</w:t>
            </w:r>
          </w:p>
        </w:tc>
        <w:tc>
          <w:tcPr>
            <w:tcW w:w="1132" w:type="dxa"/>
            <w:tcBorders>
              <w:top w:val="single" w:color="000000" w:sz="6" w:space="0"/>
              <w:left w:val="single" w:color="000000" w:sz="6" w:space="0"/>
              <w:bottom w:val="single" w:color="000000" w:sz="4" w:space="0"/>
              <w:right w:val="single" w:color="000000" w:sz="6" w:space="0"/>
            </w:tcBorders>
          </w:tcPr>
          <w:p>
            <w:pPr>
              <w:pStyle w:val="11"/>
              <w:spacing w:before="22"/>
              <w:ind w:left="124" w:right="109"/>
              <w:jc w:val="center"/>
              <w:rPr>
                <w:sz w:val="21"/>
              </w:rPr>
            </w:pPr>
            <w:r>
              <w:rPr>
                <w:sz w:val="21"/>
              </w:rPr>
              <w:t>C6</w:t>
            </w:r>
          </w:p>
        </w:tc>
        <w:tc>
          <w:tcPr>
            <w:tcW w:w="709" w:type="dxa"/>
            <w:tcBorders>
              <w:top w:val="single" w:color="000000" w:sz="6" w:space="0"/>
              <w:left w:val="single" w:color="000000" w:sz="6" w:space="0"/>
              <w:bottom w:val="single" w:color="000000" w:sz="4" w:space="0"/>
              <w:right w:val="single" w:color="000000" w:sz="6" w:space="0"/>
            </w:tcBorders>
          </w:tcPr>
          <w:p>
            <w:pPr>
              <w:pStyle w:val="11"/>
              <w:spacing w:before="22"/>
              <w:ind w:left="13"/>
              <w:jc w:val="center"/>
              <w:rPr>
                <w:sz w:val="21"/>
              </w:rPr>
            </w:pPr>
            <w:r>
              <w:rPr>
                <w:sz w:val="21"/>
              </w:rPr>
              <w:t>N</w:t>
            </w:r>
          </w:p>
        </w:tc>
        <w:tc>
          <w:tcPr>
            <w:tcW w:w="3201" w:type="dxa"/>
            <w:tcBorders>
              <w:top w:val="single" w:color="000000" w:sz="6" w:space="0"/>
              <w:left w:val="single" w:color="000000" w:sz="6" w:space="0"/>
              <w:bottom w:val="single" w:color="000000" w:sz="4" w:space="0"/>
            </w:tcBorders>
          </w:tcPr>
          <w:p>
            <w:pPr>
              <w:pStyle w:val="11"/>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33" w:hRule="atLeast"/>
        </w:trPr>
        <w:tc>
          <w:tcPr>
            <w:tcW w:w="566" w:type="dxa"/>
            <w:tcBorders>
              <w:top w:val="single" w:color="000000" w:sz="4" w:space="0"/>
              <w:bottom w:val="single" w:color="000000" w:sz="6" w:space="0"/>
              <w:right w:val="single" w:color="000000" w:sz="6" w:space="0"/>
            </w:tcBorders>
          </w:tcPr>
          <w:p>
            <w:pPr>
              <w:pStyle w:val="11"/>
              <w:spacing w:before="85"/>
              <w:ind w:left="220"/>
              <w:rPr>
                <w:sz w:val="21"/>
              </w:rPr>
            </w:pPr>
            <w:r>
              <w:rPr>
                <w:sz w:val="21"/>
              </w:rPr>
              <w:t>5</w:t>
            </w:r>
          </w:p>
        </w:tc>
        <w:tc>
          <w:tcPr>
            <w:tcW w:w="1276" w:type="dxa"/>
            <w:tcBorders>
              <w:top w:val="single" w:color="000000" w:sz="4" w:space="0"/>
              <w:left w:val="single" w:color="000000" w:sz="6" w:space="0"/>
              <w:bottom w:val="single" w:color="000000" w:sz="6" w:space="0"/>
              <w:right w:val="single" w:color="000000" w:sz="6" w:space="0"/>
            </w:tcBorders>
          </w:tcPr>
          <w:p>
            <w:pPr>
              <w:pStyle w:val="11"/>
              <w:spacing w:before="85"/>
              <w:ind w:left="98"/>
              <w:rPr>
                <w:sz w:val="21"/>
              </w:rPr>
            </w:pPr>
            <w:r>
              <w:rPr>
                <w:sz w:val="21"/>
              </w:rPr>
              <w:t>ZQSL</w:t>
            </w:r>
          </w:p>
        </w:tc>
        <w:tc>
          <w:tcPr>
            <w:tcW w:w="1701" w:type="dxa"/>
            <w:tcBorders>
              <w:top w:val="single" w:color="000000" w:sz="4" w:space="0"/>
              <w:left w:val="single" w:color="000000" w:sz="6" w:space="0"/>
              <w:bottom w:val="single" w:color="000000" w:sz="6" w:space="0"/>
              <w:right w:val="single" w:color="000000" w:sz="6" w:space="0"/>
            </w:tcBorders>
          </w:tcPr>
          <w:p>
            <w:pPr>
              <w:pStyle w:val="11"/>
              <w:spacing w:before="85"/>
              <w:ind w:left="99"/>
              <w:rPr>
                <w:sz w:val="21"/>
              </w:rPr>
            </w:pPr>
            <w:r>
              <w:rPr>
                <w:sz w:val="21"/>
              </w:rPr>
              <w:t>证券数量</w:t>
            </w:r>
          </w:p>
        </w:tc>
        <w:tc>
          <w:tcPr>
            <w:tcW w:w="1132" w:type="dxa"/>
            <w:tcBorders>
              <w:top w:val="single" w:color="000000" w:sz="4" w:space="0"/>
              <w:left w:val="single" w:color="000000" w:sz="6" w:space="0"/>
              <w:bottom w:val="single" w:color="000000" w:sz="6" w:space="0"/>
              <w:right w:val="single" w:color="000000" w:sz="6" w:space="0"/>
            </w:tcBorders>
          </w:tcPr>
          <w:p>
            <w:pPr>
              <w:pStyle w:val="11"/>
              <w:spacing w:before="85"/>
              <w:ind w:left="124" w:right="109"/>
              <w:jc w:val="center"/>
              <w:rPr>
                <w:sz w:val="21"/>
              </w:rPr>
            </w:pPr>
            <w:r>
              <w:rPr>
                <w:sz w:val="21"/>
              </w:rPr>
              <w:t>N(12)</w:t>
            </w:r>
          </w:p>
        </w:tc>
        <w:tc>
          <w:tcPr>
            <w:tcW w:w="709" w:type="dxa"/>
            <w:tcBorders>
              <w:top w:val="single" w:color="000000" w:sz="4" w:space="0"/>
              <w:left w:val="single" w:color="000000" w:sz="6" w:space="0"/>
              <w:bottom w:val="single" w:color="000000" w:sz="6" w:space="0"/>
              <w:right w:val="single" w:color="000000" w:sz="6" w:space="0"/>
            </w:tcBorders>
          </w:tcPr>
          <w:p>
            <w:pPr>
              <w:pStyle w:val="11"/>
              <w:spacing w:before="85"/>
              <w:ind w:left="13"/>
              <w:jc w:val="center"/>
              <w:rPr>
                <w:sz w:val="21"/>
              </w:rPr>
            </w:pPr>
            <w:r>
              <w:rPr>
                <w:sz w:val="21"/>
              </w:rPr>
              <w:t>N</w:t>
            </w:r>
          </w:p>
        </w:tc>
        <w:tc>
          <w:tcPr>
            <w:tcW w:w="3201" w:type="dxa"/>
            <w:tcBorders>
              <w:top w:val="single" w:color="000000" w:sz="4" w:space="0"/>
              <w:left w:val="single" w:color="000000" w:sz="6" w:space="0"/>
              <w:bottom w:val="single" w:color="000000" w:sz="6" w:space="0"/>
            </w:tcBorders>
          </w:tcPr>
          <w:p>
            <w:pPr>
              <w:pStyle w:val="11"/>
              <w:spacing w:before="85"/>
              <w:ind w:left="103"/>
              <w:rPr>
                <w:sz w:val="21"/>
              </w:rPr>
            </w:pPr>
            <w:r>
              <w:rPr>
                <w:sz w:val="21"/>
              </w:rPr>
              <w:t>该数量为该账户实际股票余额</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561" w:hRule="atLeast"/>
        </w:trPr>
        <w:tc>
          <w:tcPr>
            <w:tcW w:w="566" w:type="dxa"/>
            <w:tcBorders>
              <w:top w:val="single" w:color="000000" w:sz="6" w:space="0"/>
              <w:bottom w:val="single" w:color="000000" w:sz="6" w:space="0"/>
              <w:right w:val="single" w:color="000000" w:sz="6" w:space="0"/>
            </w:tcBorders>
          </w:tcPr>
          <w:p>
            <w:pPr>
              <w:pStyle w:val="11"/>
              <w:rPr>
                <w:sz w:val="20"/>
              </w:rPr>
            </w:pPr>
          </w:p>
          <w:p>
            <w:pPr>
              <w:pStyle w:val="11"/>
              <w:rPr>
                <w:sz w:val="20"/>
              </w:rPr>
            </w:pPr>
          </w:p>
          <w:p>
            <w:pPr>
              <w:pStyle w:val="11"/>
              <w:spacing w:before="136"/>
              <w:ind w:left="220"/>
              <w:rPr>
                <w:sz w:val="21"/>
              </w:rPr>
            </w:pPr>
            <w:r>
              <w:rPr>
                <w:sz w:val="21"/>
              </w:rPr>
              <w:t>6</w:t>
            </w:r>
          </w:p>
        </w:tc>
        <w:tc>
          <w:tcPr>
            <w:tcW w:w="1276"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spacing w:before="136"/>
              <w:ind w:left="98"/>
              <w:rPr>
                <w:sz w:val="21"/>
              </w:rPr>
            </w:pPr>
            <w:r>
              <w:rPr>
                <w:sz w:val="21"/>
              </w:rPr>
              <w:t>WDZSL</w:t>
            </w:r>
          </w:p>
        </w:tc>
        <w:tc>
          <w:tcPr>
            <w:tcW w:w="1701"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spacing w:before="136"/>
              <w:ind w:left="99"/>
              <w:rPr>
                <w:sz w:val="21"/>
              </w:rPr>
            </w:pPr>
            <w:r>
              <w:rPr>
                <w:sz w:val="21"/>
              </w:rPr>
              <w:t>未到账数量</w:t>
            </w:r>
          </w:p>
        </w:tc>
        <w:tc>
          <w:tcPr>
            <w:tcW w:w="1132"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spacing w:before="136"/>
              <w:ind w:left="124" w:right="109"/>
              <w:jc w:val="center"/>
              <w:rPr>
                <w:sz w:val="21"/>
              </w:rPr>
            </w:pPr>
            <w:r>
              <w:rPr>
                <w:sz w:val="21"/>
              </w:rPr>
              <w:t>N(12)</w:t>
            </w:r>
          </w:p>
        </w:tc>
        <w:tc>
          <w:tcPr>
            <w:tcW w:w="709"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spacing w:before="136"/>
              <w:ind w:left="13"/>
              <w:jc w:val="center"/>
              <w:rPr>
                <w:sz w:val="21"/>
              </w:rPr>
            </w:pPr>
            <w:r>
              <w:rPr>
                <w:sz w:val="21"/>
              </w:rPr>
              <w:t>N</w:t>
            </w:r>
          </w:p>
        </w:tc>
        <w:tc>
          <w:tcPr>
            <w:tcW w:w="3201" w:type="dxa"/>
            <w:tcBorders>
              <w:top w:val="single" w:color="000000" w:sz="6" w:space="0"/>
              <w:left w:val="single" w:color="000000" w:sz="6" w:space="0"/>
              <w:bottom w:val="single" w:color="000000" w:sz="6" w:space="0"/>
            </w:tcBorders>
          </w:tcPr>
          <w:p>
            <w:pPr>
              <w:pStyle w:val="11"/>
              <w:spacing w:before="25" w:line="278" w:lineRule="auto"/>
              <w:ind w:left="103" w:right="71"/>
              <w:jc w:val="both"/>
              <w:rPr>
                <w:sz w:val="21"/>
              </w:rPr>
            </w:pPr>
            <w:r>
              <w:rPr>
                <w:spacing w:val="-1"/>
                <w:sz w:val="21"/>
              </w:rPr>
              <w:t>该股股票所有还未到账但所有权已经属于账户的股票，如上海标的股票除权日未到账户的红股、配股、增发股票。深圳市场配股</w:t>
            </w:r>
          </w:p>
          <w:p>
            <w:pPr>
              <w:pStyle w:val="11"/>
              <w:spacing w:line="269" w:lineRule="exact"/>
              <w:ind w:left="103"/>
              <w:rPr>
                <w:sz w:val="21"/>
              </w:rPr>
            </w:pPr>
            <w:r>
              <w:rPr>
                <w:sz w:val="21"/>
              </w:rPr>
              <w:t>缴款日后未到账的配股、增发股票等</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47" w:hRule="atLeast"/>
        </w:trPr>
        <w:tc>
          <w:tcPr>
            <w:tcW w:w="566" w:type="dxa"/>
            <w:tcBorders>
              <w:top w:val="single" w:color="000000" w:sz="6" w:space="0"/>
              <w:right w:val="single" w:color="000000" w:sz="6" w:space="0"/>
            </w:tcBorders>
          </w:tcPr>
          <w:p>
            <w:pPr>
              <w:pStyle w:val="11"/>
              <w:spacing w:before="25" w:line="269" w:lineRule="exact"/>
              <w:ind w:left="2"/>
              <w:jc w:val="center"/>
              <w:rPr>
                <w:sz w:val="21"/>
              </w:rPr>
            </w:pPr>
            <w:r>
              <w:rPr>
                <w:sz w:val="21"/>
              </w:rPr>
              <w:t>7</w:t>
            </w:r>
          </w:p>
        </w:tc>
        <w:tc>
          <w:tcPr>
            <w:tcW w:w="1276" w:type="dxa"/>
            <w:tcBorders>
              <w:top w:val="single" w:color="000000" w:sz="6" w:space="0"/>
              <w:left w:val="single" w:color="000000" w:sz="6" w:space="0"/>
              <w:right w:val="single" w:color="000000" w:sz="6" w:space="0"/>
            </w:tcBorders>
          </w:tcPr>
          <w:p>
            <w:pPr>
              <w:pStyle w:val="11"/>
              <w:spacing w:before="25" w:line="269" w:lineRule="exact"/>
              <w:ind w:left="98"/>
              <w:rPr>
                <w:sz w:val="21"/>
              </w:rPr>
            </w:pPr>
            <w:r>
              <w:rPr>
                <w:sz w:val="21"/>
              </w:rPr>
              <w:t>SJRQ</w:t>
            </w:r>
          </w:p>
        </w:tc>
        <w:tc>
          <w:tcPr>
            <w:tcW w:w="1701" w:type="dxa"/>
            <w:tcBorders>
              <w:top w:val="single" w:color="000000" w:sz="6" w:space="0"/>
              <w:left w:val="single" w:color="000000" w:sz="6" w:space="0"/>
              <w:right w:val="single" w:color="000000" w:sz="6" w:space="0"/>
            </w:tcBorders>
          </w:tcPr>
          <w:p>
            <w:pPr>
              <w:pStyle w:val="11"/>
              <w:spacing w:before="25" w:line="269" w:lineRule="exact"/>
              <w:ind w:left="99"/>
              <w:rPr>
                <w:sz w:val="21"/>
              </w:rPr>
            </w:pPr>
            <w:r>
              <w:rPr>
                <w:sz w:val="21"/>
              </w:rPr>
              <w:t>数据日期</w:t>
            </w:r>
          </w:p>
        </w:tc>
        <w:tc>
          <w:tcPr>
            <w:tcW w:w="1132" w:type="dxa"/>
            <w:tcBorders>
              <w:top w:val="single" w:color="000000" w:sz="6" w:space="0"/>
              <w:left w:val="single" w:color="000000" w:sz="6" w:space="0"/>
              <w:right w:val="single" w:color="000000" w:sz="6" w:space="0"/>
            </w:tcBorders>
          </w:tcPr>
          <w:p>
            <w:pPr>
              <w:pStyle w:val="11"/>
              <w:spacing w:before="25" w:line="269" w:lineRule="exact"/>
              <w:ind w:left="124" w:right="109"/>
              <w:jc w:val="center"/>
              <w:rPr>
                <w:sz w:val="21"/>
              </w:rPr>
            </w:pPr>
            <w:r>
              <w:rPr>
                <w:sz w:val="21"/>
              </w:rPr>
              <w:t>C8</w:t>
            </w:r>
          </w:p>
        </w:tc>
        <w:tc>
          <w:tcPr>
            <w:tcW w:w="709" w:type="dxa"/>
            <w:tcBorders>
              <w:top w:val="single" w:color="000000" w:sz="6" w:space="0"/>
              <w:left w:val="single" w:color="000000" w:sz="6" w:space="0"/>
              <w:right w:val="single" w:color="000000" w:sz="6" w:space="0"/>
            </w:tcBorders>
          </w:tcPr>
          <w:p>
            <w:pPr>
              <w:pStyle w:val="11"/>
              <w:spacing w:before="25" w:line="269" w:lineRule="exact"/>
              <w:ind w:left="13"/>
              <w:jc w:val="center"/>
              <w:rPr>
                <w:sz w:val="21"/>
              </w:rPr>
            </w:pPr>
            <w:r>
              <w:rPr>
                <w:sz w:val="21"/>
              </w:rPr>
              <w:t>N</w:t>
            </w:r>
          </w:p>
        </w:tc>
        <w:tc>
          <w:tcPr>
            <w:tcW w:w="3201" w:type="dxa"/>
            <w:tcBorders>
              <w:top w:val="single" w:color="000000" w:sz="6" w:space="0"/>
              <w:left w:val="single" w:color="000000" w:sz="6" w:space="0"/>
            </w:tcBorders>
          </w:tcPr>
          <w:p>
            <w:pPr>
              <w:pStyle w:val="11"/>
              <w:spacing w:before="25" w:line="269" w:lineRule="exact"/>
              <w:ind w:left="103"/>
              <w:rPr>
                <w:sz w:val="21"/>
              </w:rPr>
            </w:pPr>
            <w:r>
              <w:rPr>
                <w:sz w:val="21"/>
              </w:rPr>
              <w:t>格式为 YYYYMMDD，报送日期</w:t>
            </w:r>
          </w:p>
        </w:tc>
      </w:tr>
    </w:tbl>
    <w:p>
      <w:pPr>
        <w:pStyle w:val="5"/>
        <w:spacing w:before="12"/>
        <w:rPr>
          <w:sz w:val="2"/>
        </w:rPr>
      </w:pPr>
    </w:p>
    <w:p>
      <w:pPr>
        <w:pStyle w:val="5"/>
        <w:spacing w:before="33"/>
        <w:ind w:left="360"/>
      </w:pPr>
      <w:r>
        <w:t>数据说明：</w:t>
      </w:r>
    </w:p>
    <w:p>
      <w:pPr>
        <w:pStyle w:val="5"/>
        <w:spacing w:before="43" w:line="278" w:lineRule="auto"/>
        <w:ind w:left="360" w:right="491"/>
      </w:pPr>
      <w:r>
        <w:t>1、该表主要申报证券公司各类证券账户下的股票余额，包括所有权已经属于账户但还未到账的股票余额。</w:t>
      </w:r>
    </w:p>
    <w:p>
      <w:pPr>
        <w:pStyle w:val="5"/>
        <w:spacing w:line="269" w:lineRule="exact"/>
        <w:ind w:left="360"/>
      </w:pPr>
      <w:r>
        <w:t>2、通过该表了解证券公司有关账户的股票余额，掌握证券公司股票资产情况。</w:t>
      </w:r>
    </w:p>
    <w:p>
      <w:pPr>
        <w:pStyle w:val="5"/>
        <w:spacing w:before="43" w:line="278" w:lineRule="auto"/>
        <w:ind w:left="360" w:right="493"/>
      </w:pPr>
      <w:r>
        <w:t>3</w:t>
      </w:r>
      <w:r>
        <w:rPr>
          <w:spacing w:val="-13"/>
        </w:rPr>
        <w:t xml:space="preserve">、上海信用担保证券账户某一证券代码的股票数量等于 </w:t>
      </w:r>
      <w:r>
        <w:t>3.6</w:t>
      </w:r>
      <w:r>
        <w:rPr>
          <w:spacing w:val="-7"/>
        </w:rPr>
        <w:t xml:space="preserve"> 客户-证券账户余额表中上海市</w:t>
      </w:r>
      <w:r>
        <w:rPr>
          <w:spacing w:val="-5"/>
        </w:rPr>
        <w:t>场所有客户该证券的同一类型证券数量合计。</w:t>
      </w:r>
    </w:p>
    <w:p>
      <w:pPr>
        <w:pStyle w:val="5"/>
        <w:spacing w:line="278" w:lineRule="auto"/>
        <w:ind w:left="360" w:right="491" w:firstLine="419"/>
        <w:rPr>
          <w:spacing w:val="-5"/>
        </w:rPr>
      </w:pPr>
      <w:r>
        <w:rPr>
          <w:spacing w:val="-5"/>
        </w:rPr>
        <w:t xml:space="preserve">深圳信用担保证券账户某一证券代码的股票数量等于 </w:t>
      </w:r>
      <w:r>
        <w:t>3.6</w:t>
      </w:r>
      <w:r>
        <w:rPr>
          <w:spacing w:val="-7"/>
        </w:rPr>
        <w:t xml:space="preserve"> 客户-证券账户余额表中深圳</w:t>
      </w:r>
      <w:r>
        <w:rPr>
          <w:spacing w:val="-5"/>
        </w:rPr>
        <w:t>市场所有客户该证券的同一类型证券数量合计。</w:t>
      </w:r>
    </w:p>
    <w:p>
      <w:pPr>
        <w:pStyle w:val="5"/>
        <w:spacing w:line="278" w:lineRule="auto"/>
        <w:ind w:left="360" w:right="491"/>
      </w:pPr>
      <w:r>
        <w:t>4、指所有还未到账但所有权已经属于账户的股票合计，包含未到账红股+配股+增发股票+ 其他未到账股票。</w:t>
      </w:r>
    </w:p>
    <w:p>
      <w:pPr>
        <w:pStyle w:val="5"/>
        <w:rPr>
          <w:sz w:val="20"/>
        </w:rPr>
      </w:pPr>
    </w:p>
    <w:p>
      <w:pPr>
        <w:pStyle w:val="3"/>
        <w:numPr>
          <w:ilvl w:val="1"/>
          <w:numId w:val="1"/>
        </w:numPr>
        <w:tabs>
          <w:tab w:val="left" w:pos="922"/>
        </w:tabs>
        <w:spacing w:before="165"/>
        <w:ind w:left="922" w:hanging="562"/>
        <w:jc w:val="left"/>
        <w:rPr>
          <w:rFonts w:ascii="宋体" w:eastAsia="宋体"/>
        </w:rPr>
      </w:pPr>
      <w:r>
        <w:rPr>
          <w:rFonts w:hint="eastAsia" w:ascii="宋体" w:eastAsia="宋体"/>
          <w:spacing w:val="-3"/>
        </w:rPr>
        <w:t>证券公司-资金账户余额</w:t>
      </w:r>
    </w:p>
    <w:p>
      <w:pPr>
        <w:pStyle w:val="5"/>
        <w:spacing w:before="9"/>
        <w:rPr>
          <w:sz w:val="20"/>
        </w:rPr>
      </w:pPr>
    </w:p>
    <w:p>
      <w:pPr>
        <w:pStyle w:val="10"/>
        <w:numPr>
          <w:ilvl w:val="2"/>
          <w:numId w:val="1"/>
        </w:numPr>
        <w:tabs>
          <w:tab w:val="left" w:pos="1203"/>
        </w:tabs>
        <w:ind w:hanging="843"/>
        <w:rPr>
          <w:sz w:val="28"/>
        </w:rPr>
      </w:pPr>
      <w:r>
        <w:rPr>
          <w:spacing w:val="-2"/>
          <w:sz w:val="28"/>
        </w:rPr>
        <w:t>文件说明</w:t>
      </w:r>
    </w:p>
    <w:p>
      <w:pPr>
        <w:pStyle w:val="5"/>
        <w:rPr>
          <w:sz w:val="8"/>
        </w:rPr>
      </w:pPr>
      <w:r>
        <w:rPr>
          <w:lang w:val="en-US" w:bidi="ar-SA"/>
        </w:rPr>
        <mc:AlternateContent>
          <mc:Choice Requires="wps">
            <w:drawing>
              <wp:anchor distT="0" distB="0" distL="0" distR="0" simplePos="0" relativeHeight="251662336" behindDoc="1" locked="0" layoutInCell="1" allowOverlap="1">
                <wp:simplePos x="0" y="0"/>
                <wp:positionH relativeFrom="page">
                  <wp:posOffset>1074420</wp:posOffset>
                </wp:positionH>
                <wp:positionV relativeFrom="paragraph">
                  <wp:posOffset>93345</wp:posOffset>
                </wp:positionV>
                <wp:extent cx="5412740" cy="812800"/>
                <wp:effectExtent l="4445" t="4445" r="12065" b="20955"/>
                <wp:wrapTopAndBottom/>
                <wp:docPr id="22" name="文本框 6"/>
                <wp:cNvGraphicFramePr/>
                <a:graphic xmlns:a="http://schemas.openxmlformats.org/drawingml/2006/main">
                  <a:graphicData uri="http://schemas.microsoft.com/office/word/2010/wordprocessingShape">
                    <wps:wsp>
                      <wps:cNvSpPr txBox="true"/>
                      <wps:spPr>
                        <a:xfrm>
                          <a:off x="0" y="0"/>
                          <a:ext cx="5412740" cy="812800"/>
                        </a:xfrm>
                        <a:prstGeom prst="rect">
                          <a:avLst/>
                        </a:prstGeom>
                        <a:noFill/>
                        <a:ln w="6096" cap="flat" cmpd="dbl">
                          <a:solidFill>
                            <a:srgbClr val="000000"/>
                          </a:solidFill>
                          <a:prstDash val="solid"/>
                          <a:miter/>
                          <a:headEnd type="none" w="med" len="med"/>
                          <a:tailEnd type="none" w="med" len="med"/>
                        </a:ln>
                      </wps:spPr>
                      <wps:txbx>
                        <w:txbxContent>
                          <w:p>
                            <w:pPr>
                              <w:pStyle w:val="5"/>
                              <w:spacing w:before="11"/>
                              <w:rPr>
                                <w:sz w:val="26"/>
                              </w:rPr>
                            </w:pPr>
                          </w:p>
                          <w:p>
                            <w:pPr>
                              <w:pStyle w:val="5"/>
                              <w:numPr>
                                <w:ilvl w:val="0"/>
                                <w:numId w:val="11"/>
                              </w:numPr>
                              <w:tabs>
                                <w:tab w:val="left" w:pos="1783"/>
                                <w:tab w:val="left" w:pos="1784"/>
                              </w:tabs>
                              <w:spacing w:line="278" w:lineRule="auto"/>
                              <w:ind w:right="96"/>
                            </w:pPr>
                            <w:r>
                              <w:rPr>
                                <w:spacing w:val="-8"/>
                              </w:rPr>
                              <w:t>该表主要申报证券公司各类账户的资金余额，包含从证券金融公司转融通</w:t>
                            </w:r>
                            <w:r>
                              <w:rPr>
                                <w:spacing w:val="-10"/>
                              </w:rPr>
                              <w:t xml:space="preserve">借入的资金。本表包含 </w:t>
                            </w:r>
                            <w:r>
                              <w:t>3.4</w:t>
                            </w:r>
                            <w:r>
                              <w:rPr>
                                <w:spacing w:val="-8"/>
                              </w:rPr>
                              <w:t xml:space="preserve"> 客户-资金余额的汇总。</w:t>
                            </w:r>
                          </w:p>
                        </w:txbxContent>
                      </wps:txbx>
                      <wps:bodyPr lIns="0" tIns="0" rIns="0" bIns="0" upright="true"/>
                    </wps:wsp>
                  </a:graphicData>
                </a:graphic>
              </wp:anchor>
            </w:drawing>
          </mc:Choice>
          <mc:Fallback>
            <w:pict>
              <v:shape id="文本框 6" o:spid="_x0000_s1026" o:spt="202" type="#_x0000_t202" style="position:absolute;left:0pt;margin-left:84.6pt;margin-top:7.35pt;height:64pt;width:426.2pt;mso-position-horizontal-relative:page;mso-wrap-distance-bottom:0pt;mso-wrap-distance-top:0pt;z-index:-251654144;mso-width-relative:page;mso-height-relative:page;" filled="f" stroked="t" coordsize="21600,21600" o:gfxdata="UEsFBgAAAAAAAAAAAAAAAAAAAAAAAFBLAwQKAAAAAACHTuJAAAAAAAAAAAAAAAAABAAAAGRycy9Q&#10;SwMEFAAAAAgAh07iQP8gxb3YAAAACwEAAA8AAABkcnMvZG93bnJldi54bWxNj0FPwzAMhe9I/IfI&#10;SNxY0mrqoGs6iQkkbrCChHZLG9NWNE7VpNv497gnuPnZT8/fK3YXN4gTTqH3pCFZKRBIjbc9tRo+&#10;3p/v7kGEaMiawRNq+MEAu/L6qjC59Wc64KmKreAQCrnR0MU45lKGpkNnwsqPSHz78pMzkeXUSjuZ&#10;M4e7QaZKZdKZnvhDZ0bcd9h8V7PTsH6s7BjD4al6refjvH9pm/7zTevbm0RtQUS8xD8zLPiMDiUz&#10;1X4mG8TAOntI2crDegNiMag0yUDUyybdgCwL+b9D+QtQSwMEFAAAAAgAh07iQEoxlob9AQAA6gMA&#10;AA4AAABkcnMvZTJvRG9jLnhtbK1TzY7TMBC+I/EOlu80abSUEjVdCcoiJARICw/g2E5iyX8au036&#10;AvAGnLhw57n6HDt2N11+LgiRgzP2jL+Z+ebz5noymhwkBOVsQ5eLkhJpuRPK9g399PHmyZqSEJkV&#10;TDsrG3qUgV5vHz/ajL6WlRucFhIIgthQj76hQ4y+LorAB2lYWDgvLTo7B4ZF3EJfCGAjohtdVGW5&#10;KkYHwoPjMgQ83Z2ddJvxu07y+L7rgoxENxRri3mFvLZpLbYbVvfA/KD4fRnsH6owTFlMeoHascjI&#10;HtQfUEZxcMF1ccGdKVzXKS5zD9jNsvytm9uBeZl7QXKCv9AU/h8sf3f4AESJhlYVJZYZnNHp65fT&#10;tx+n75/JKvEz+lBj2K3HwDi9cFNDI+zl7Ap4njqfOjDpjz0RDEGyjxeC5RQJx8OnV8vq2RW6OPrW&#10;y2pd5gkUD7c9hPhaOkOS0VDAAWZe2eFtiFgMhs4hKZl1N0rrPERtydjQVfl8hfAMpdRpFtE0HpsT&#10;rc4wwWkl0pV0OUDfvtRADiyJI3+pKUzxS1jKt2NhOMdl11k2RkUJOfcgmXhlBYlHj/xZVDpNxRgp&#10;KNESH0aycmRkSv9NJBahLdaSyD8znKw4tRPCJLN14ogD0W8sqiEpezZgNtrZ2HtQ/YBszmPLqCio&#10;3Ou9+JNif97n3A9PdHs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yDFvdgAAAALAQAADwAAAAAA&#10;AAABACAAAAA4AAAAZHJzL2Rvd25yZXYueG1sUEsBAhQAFAAAAAgAh07iQEoxlob9AQAA6gMAAA4A&#10;AAAAAAAAAQAgAAAAPQEAAGRycy9lMm9Eb2MueG1sUEsFBgAAAAAGAAYAWQEAAKwFAAAAAA==&#10;">
                <v:fill on="f" focussize="0,0"/>
                <v:stroke weight="0.48pt" color="#000000" linestyle="thinThin" joinstyle="miter"/>
                <v:imagedata o:title=""/>
                <o:lock v:ext="edit" aspectratio="f"/>
                <v:textbox inset="0mm,0mm,0mm,0mm">
                  <w:txbxContent>
                    <w:p>
                      <w:pPr>
                        <w:pStyle w:val="5"/>
                        <w:spacing w:before="11"/>
                        <w:rPr>
                          <w:sz w:val="26"/>
                        </w:rPr>
                      </w:pPr>
                    </w:p>
                    <w:p>
                      <w:pPr>
                        <w:pStyle w:val="5"/>
                        <w:numPr>
                          <w:ilvl w:val="0"/>
                          <w:numId w:val="11"/>
                        </w:numPr>
                        <w:tabs>
                          <w:tab w:val="left" w:pos="1783"/>
                          <w:tab w:val="left" w:pos="1784"/>
                        </w:tabs>
                        <w:spacing w:line="278" w:lineRule="auto"/>
                        <w:ind w:right="96"/>
                      </w:pPr>
                      <w:r>
                        <w:rPr>
                          <w:spacing w:val="-8"/>
                        </w:rPr>
                        <w:t>该表主要申报证券公司各类账户的资金余额，包含从证券金融公司转融通</w:t>
                      </w:r>
                      <w:r>
                        <w:rPr>
                          <w:spacing w:val="-10"/>
                        </w:rPr>
                        <w:t xml:space="preserve">借入的资金。本表包含 </w:t>
                      </w:r>
                      <w:r>
                        <w:t>3.4</w:t>
                      </w:r>
                      <w:r>
                        <w:rPr>
                          <w:spacing w:val="-8"/>
                        </w:rPr>
                        <w:t xml:space="preserve"> 客户-资金余额的汇总。</w:t>
                      </w:r>
                    </w:p>
                  </w:txbxContent>
                </v:textbox>
                <w10:wrap type="topAndBottom"/>
              </v:shape>
            </w:pict>
          </mc:Fallback>
        </mc:AlternateContent>
      </w:r>
    </w:p>
    <w:p>
      <w:pPr>
        <w:pStyle w:val="10"/>
        <w:numPr>
          <w:ilvl w:val="2"/>
          <w:numId w:val="1"/>
        </w:numPr>
        <w:tabs>
          <w:tab w:val="left" w:pos="1203"/>
        </w:tabs>
        <w:spacing w:before="113"/>
        <w:ind w:hanging="843"/>
        <w:rPr>
          <w:sz w:val="28"/>
        </w:rPr>
      </w:pPr>
      <w:r>
        <w:rPr>
          <w:spacing w:val="-2"/>
          <w:sz w:val="28"/>
        </w:rPr>
        <w:t>文件内容</w:t>
      </w:r>
    </w:p>
    <w:p>
      <w:pPr>
        <w:pStyle w:val="5"/>
        <w:spacing w:before="1"/>
        <w:rPr>
          <w:sz w:val="11"/>
        </w:rPr>
      </w:pPr>
    </w:p>
    <w:tbl>
      <w:tblPr>
        <w:tblStyle w:val="7"/>
        <w:tblW w:w="8570"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6"/>
        <w:gridCol w:w="1701"/>
        <w:gridCol w:w="1132"/>
        <w:gridCol w:w="709"/>
        <w:gridCol w:w="3186"/>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bottom w:val="single" w:color="000000" w:sz="6" w:space="0"/>
              <w:right w:val="single" w:color="000000" w:sz="6" w:space="0"/>
            </w:tcBorders>
            <w:shd w:val="clear" w:color="auto" w:fill="DFDFDF"/>
          </w:tcPr>
          <w:p>
            <w:pPr>
              <w:pStyle w:val="11"/>
              <w:spacing w:before="22"/>
              <w:ind w:left="167"/>
              <w:rPr>
                <w:b/>
                <w:sz w:val="21"/>
              </w:rPr>
            </w:pPr>
            <w:r>
              <w:rPr>
                <w:b/>
                <w:sz w:val="21"/>
              </w:rPr>
              <w:t>序</w:t>
            </w:r>
          </w:p>
          <w:p>
            <w:pPr>
              <w:pStyle w:val="11"/>
              <w:spacing w:before="43"/>
              <w:ind w:left="167"/>
              <w:rPr>
                <w:b/>
                <w:sz w:val="21"/>
              </w:rPr>
            </w:pPr>
            <w:r>
              <w:rPr>
                <w:b/>
                <w:sz w:val="21"/>
              </w:rPr>
              <w:t>号</w:t>
            </w:r>
          </w:p>
        </w:tc>
        <w:tc>
          <w:tcPr>
            <w:tcW w:w="1276" w:type="dxa"/>
            <w:tcBorders>
              <w:left w:val="single" w:color="000000" w:sz="6" w:space="0"/>
              <w:bottom w:val="single" w:color="000000" w:sz="6" w:space="0"/>
              <w:right w:val="single" w:color="000000" w:sz="6" w:space="0"/>
            </w:tcBorders>
            <w:shd w:val="clear" w:color="auto" w:fill="DFDFDF"/>
          </w:tcPr>
          <w:p>
            <w:pPr>
              <w:pStyle w:val="11"/>
              <w:spacing w:before="178"/>
              <w:ind w:left="316"/>
              <w:rPr>
                <w:b/>
                <w:sz w:val="21"/>
              </w:rPr>
            </w:pPr>
            <w:r>
              <w:rPr>
                <w:b/>
                <w:sz w:val="21"/>
              </w:rPr>
              <w:t>字段名</w:t>
            </w:r>
          </w:p>
        </w:tc>
        <w:tc>
          <w:tcPr>
            <w:tcW w:w="1701" w:type="dxa"/>
            <w:tcBorders>
              <w:left w:val="single" w:color="000000" w:sz="6" w:space="0"/>
              <w:bottom w:val="single" w:color="000000" w:sz="6" w:space="0"/>
              <w:right w:val="single" w:color="000000" w:sz="6" w:space="0"/>
            </w:tcBorders>
            <w:shd w:val="clear" w:color="auto" w:fill="DFDFDF"/>
          </w:tcPr>
          <w:p>
            <w:pPr>
              <w:pStyle w:val="11"/>
              <w:spacing w:before="178"/>
              <w:ind w:left="428"/>
              <w:rPr>
                <w:b/>
                <w:sz w:val="21"/>
              </w:rPr>
            </w:pPr>
            <w:r>
              <w:rPr>
                <w:b/>
                <w:sz w:val="21"/>
              </w:rPr>
              <w:t>字段描述</w:t>
            </w:r>
          </w:p>
        </w:tc>
        <w:tc>
          <w:tcPr>
            <w:tcW w:w="1132" w:type="dxa"/>
            <w:tcBorders>
              <w:left w:val="single" w:color="000000" w:sz="6" w:space="0"/>
              <w:bottom w:val="single" w:color="000000" w:sz="6" w:space="0"/>
              <w:right w:val="single" w:color="000000" w:sz="6" w:space="0"/>
            </w:tcBorders>
            <w:shd w:val="clear" w:color="auto" w:fill="DFDFDF"/>
          </w:tcPr>
          <w:p>
            <w:pPr>
              <w:pStyle w:val="11"/>
              <w:spacing w:before="178"/>
              <w:ind w:right="126"/>
              <w:jc w:val="right"/>
              <w:rPr>
                <w:b/>
                <w:sz w:val="21"/>
              </w:rPr>
            </w:pPr>
            <w:r>
              <w:rPr>
                <w:b/>
                <w:sz w:val="21"/>
              </w:rPr>
              <w:t>数据类型</w:t>
            </w:r>
          </w:p>
        </w:tc>
        <w:tc>
          <w:tcPr>
            <w:tcW w:w="709" w:type="dxa"/>
            <w:tcBorders>
              <w:left w:val="single" w:color="000000" w:sz="6" w:space="0"/>
              <w:bottom w:val="single" w:color="000000" w:sz="6" w:space="0"/>
              <w:right w:val="single" w:color="000000" w:sz="6" w:space="0"/>
            </w:tcBorders>
            <w:shd w:val="clear" w:color="auto" w:fill="DFDFDF"/>
          </w:tcPr>
          <w:p>
            <w:pPr>
              <w:pStyle w:val="11"/>
              <w:spacing w:before="22"/>
              <w:ind w:left="142"/>
              <w:rPr>
                <w:b/>
                <w:sz w:val="21"/>
              </w:rPr>
            </w:pPr>
            <w:r>
              <w:rPr>
                <w:b/>
                <w:sz w:val="21"/>
              </w:rPr>
              <w:t>是否</w:t>
            </w:r>
          </w:p>
          <w:p>
            <w:pPr>
              <w:pStyle w:val="11"/>
              <w:spacing w:before="43"/>
              <w:ind w:left="142"/>
              <w:rPr>
                <w:b/>
                <w:sz w:val="21"/>
              </w:rPr>
            </w:pPr>
            <w:r>
              <w:rPr>
                <w:b/>
                <w:sz w:val="21"/>
              </w:rPr>
              <w:t>为空</w:t>
            </w:r>
          </w:p>
        </w:tc>
        <w:tc>
          <w:tcPr>
            <w:tcW w:w="3186" w:type="dxa"/>
            <w:tcBorders>
              <w:left w:val="single" w:color="000000" w:sz="6" w:space="0"/>
              <w:bottom w:val="single" w:color="000000" w:sz="6" w:space="0"/>
            </w:tcBorders>
            <w:shd w:val="clear" w:color="auto" w:fill="DFDFDF"/>
          </w:tcPr>
          <w:p>
            <w:pPr>
              <w:pStyle w:val="11"/>
              <w:spacing w:before="178"/>
              <w:ind w:left="1364" w:right="1336"/>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65" w:hRule="atLeast"/>
        </w:trPr>
        <w:tc>
          <w:tcPr>
            <w:tcW w:w="566" w:type="dxa"/>
            <w:tcBorders>
              <w:top w:val="single" w:color="000000" w:sz="6" w:space="0"/>
              <w:bottom w:val="single" w:color="000000" w:sz="6" w:space="0"/>
              <w:right w:val="single" w:color="000000" w:sz="6" w:space="0"/>
            </w:tcBorders>
          </w:tcPr>
          <w:p>
            <w:pPr>
              <w:pStyle w:val="11"/>
              <w:spacing w:before="149"/>
              <w:ind w:left="220"/>
              <w:rPr>
                <w:sz w:val="21"/>
              </w:rPr>
            </w:pPr>
            <w:r>
              <w:rPr>
                <w:sz w:val="21"/>
              </w:rPr>
              <w:t>1</w:t>
            </w:r>
          </w:p>
        </w:tc>
        <w:tc>
          <w:tcPr>
            <w:tcW w:w="1276" w:type="dxa"/>
            <w:tcBorders>
              <w:top w:val="single" w:color="000000" w:sz="6" w:space="0"/>
              <w:left w:val="single" w:color="000000" w:sz="6" w:space="0"/>
              <w:bottom w:val="single" w:color="000000" w:sz="6" w:space="0"/>
              <w:right w:val="single" w:color="000000" w:sz="6" w:space="0"/>
            </w:tcBorders>
          </w:tcPr>
          <w:p>
            <w:pPr>
              <w:pStyle w:val="11"/>
              <w:spacing w:before="149"/>
              <w:ind w:left="98"/>
              <w:rPr>
                <w:sz w:val="21"/>
              </w:rPr>
            </w:pPr>
            <w:r>
              <w:rPr>
                <w:sz w:val="21"/>
              </w:rPr>
              <w:t>ZQGSDM</w:t>
            </w:r>
          </w:p>
        </w:tc>
        <w:tc>
          <w:tcPr>
            <w:tcW w:w="1701" w:type="dxa"/>
            <w:tcBorders>
              <w:top w:val="single" w:color="000000" w:sz="6" w:space="0"/>
              <w:left w:val="single" w:color="000000" w:sz="6" w:space="0"/>
              <w:bottom w:val="single" w:color="000000" w:sz="6" w:space="0"/>
              <w:right w:val="single" w:color="000000" w:sz="6" w:space="0"/>
            </w:tcBorders>
          </w:tcPr>
          <w:p>
            <w:pPr>
              <w:pStyle w:val="11"/>
              <w:spacing w:before="149"/>
              <w:ind w:left="99"/>
              <w:rPr>
                <w:sz w:val="21"/>
              </w:rPr>
            </w:pPr>
            <w:r>
              <w:rPr>
                <w:sz w:val="21"/>
              </w:rPr>
              <w:t>证券公司代码</w:t>
            </w:r>
          </w:p>
        </w:tc>
        <w:tc>
          <w:tcPr>
            <w:tcW w:w="1132" w:type="dxa"/>
            <w:tcBorders>
              <w:top w:val="single" w:color="000000" w:sz="6" w:space="0"/>
              <w:left w:val="single" w:color="000000" w:sz="6" w:space="0"/>
              <w:bottom w:val="single" w:color="000000" w:sz="6" w:space="0"/>
              <w:right w:val="single" w:color="000000" w:sz="6" w:space="0"/>
            </w:tcBorders>
          </w:tcPr>
          <w:p>
            <w:pPr>
              <w:pStyle w:val="11"/>
              <w:spacing w:before="149"/>
              <w:ind w:left="124" w:right="109"/>
              <w:jc w:val="center"/>
              <w:rPr>
                <w:sz w:val="21"/>
              </w:rPr>
            </w:pPr>
            <w:r>
              <w:rPr>
                <w:sz w:val="21"/>
              </w:rPr>
              <w:t>C8</w:t>
            </w:r>
          </w:p>
        </w:tc>
        <w:tc>
          <w:tcPr>
            <w:tcW w:w="709" w:type="dxa"/>
            <w:tcBorders>
              <w:top w:val="single" w:color="000000" w:sz="6" w:space="0"/>
              <w:left w:val="single" w:color="000000" w:sz="6" w:space="0"/>
              <w:bottom w:val="single" w:color="000000" w:sz="6" w:space="0"/>
              <w:right w:val="single" w:color="000000" w:sz="6" w:space="0"/>
            </w:tcBorders>
          </w:tcPr>
          <w:p>
            <w:pPr>
              <w:pStyle w:val="11"/>
              <w:spacing w:before="149"/>
              <w:ind w:left="13"/>
              <w:jc w:val="center"/>
              <w:rPr>
                <w:sz w:val="21"/>
              </w:rPr>
            </w:pPr>
            <w:r>
              <w:rPr>
                <w:sz w:val="21"/>
              </w:rPr>
              <w:t>N</w:t>
            </w:r>
          </w:p>
        </w:tc>
        <w:tc>
          <w:tcPr>
            <w:tcW w:w="3186" w:type="dxa"/>
            <w:tcBorders>
              <w:top w:val="single" w:color="000000" w:sz="6" w:space="0"/>
              <w:left w:val="single" w:color="000000" w:sz="6" w:space="0"/>
              <w:bottom w:val="single" w:color="000000" w:sz="6" w:space="0"/>
            </w:tcBorders>
          </w:tcPr>
          <w:p>
            <w:pPr>
              <w:pStyle w:val="11"/>
              <w:spacing w:before="149"/>
              <w:ind w:left="103"/>
              <w:rPr>
                <w:sz w:val="21"/>
              </w:rPr>
            </w:pPr>
            <w:r>
              <w:rPr>
                <w:sz w:val="21"/>
              </w:rPr>
              <w:t>证监会确定的证券公司机构编码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1" w:hRule="atLeast"/>
        </w:trPr>
        <w:tc>
          <w:tcPr>
            <w:tcW w:w="566" w:type="dxa"/>
            <w:tcBorders>
              <w:top w:val="single" w:color="000000" w:sz="6" w:space="0"/>
              <w:bottom w:val="single" w:color="000000" w:sz="6" w:space="0"/>
              <w:right w:val="single" w:color="000000" w:sz="6" w:space="0"/>
            </w:tcBorders>
          </w:tcPr>
          <w:p>
            <w:pPr>
              <w:pStyle w:val="11"/>
              <w:spacing w:before="22"/>
              <w:ind w:left="220"/>
              <w:rPr>
                <w:sz w:val="21"/>
              </w:rPr>
            </w:pPr>
            <w:r>
              <w:rPr>
                <w:sz w:val="21"/>
              </w:rPr>
              <w:t>2</w:t>
            </w:r>
          </w:p>
        </w:tc>
        <w:tc>
          <w:tcPr>
            <w:tcW w:w="1276" w:type="dxa"/>
            <w:tcBorders>
              <w:top w:val="single" w:color="000000" w:sz="6" w:space="0"/>
              <w:left w:val="single" w:color="000000" w:sz="6" w:space="0"/>
              <w:bottom w:val="single" w:color="000000" w:sz="6" w:space="0"/>
              <w:right w:val="single" w:color="000000" w:sz="6" w:space="0"/>
            </w:tcBorders>
          </w:tcPr>
          <w:p>
            <w:pPr>
              <w:pStyle w:val="11"/>
              <w:spacing w:before="22"/>
              <w:ind w:left="98"/>
              <w:rPr>
                <w:sz w:val="21"/>
              </w:rPr>
            </w:pPr>
            <w:r>
              <w:rPr>
                <w:sz w:val="21"/>
              </w:rPr>
              <w:t>ZHDM</w:t>
            </w:r>
          </w:p>
        </w:tc>
        <w:tc>
          <w:tcPr>
            <w:tcW w:w="1701" w:type="dxa"/>
            <w:tcBorders>
              <w:top w:val="single" w:color="000000" w:sz="6" w:space="0"/>
              <w:left w:val="single" w:color="000000" w:sz="6" w:space="0"/>
              <w:bottom w:val="single" w:color="000000" w:sz="6" w:space="0"/>
              <w:right w:val="single" w:color="000000" w:sz="6" w:space="0"/>
            </w:tcBorders>
          </w:tcPr>
          <w:p>
            <w:pPr>
              <w:pStyle w:val="11"/>
              <w:spacing w:before="22"/>
              <w:ind w:left="99"/>
              <w:rPr>
                <w:sz w:val="21"/>
              </w:rPr>
            </w:pPr>
            <w:r>
              <w:rPr>
                <w:sz w:val="21"/>
              </w:rPr>
              <w:t>账户代码</w:t>
            </w:r>
          </w:p>
        </w:tc>
        <w:tc>
          <w:tcPr>
            <w:tcW w:w="1132" w:type="dxa"/>
            <w:tcBorders>
              <w:top w:val="single" w:color="000000" w:sz="6" w:space="0"/>
              <w:left w:val="single" w:color="000000" w:sz="6" w:space="0"/>
              <w:bottom w:val="single" w:color="000000" w:sz="6" w:space="0"/>
              <w:right w:val="single" w:color="000000" w:sz="6" w:space="0"/>
            </w:tcBorders>
          </w:tcPr>
          <w:p>
            <w:pPr>
              <w:pStyle w:val="11"/>
              <w:spacing w:before="22"/>
              <w:ind w:left="124" w:right="109"/>
              <w:jc w:val="center"/>
              <w:rPr>
                <w:sz w:val="21"/>
              </w:rPr>
            </w:pPr>
            <w:r>
              <w:rPr>
                <w:sz w:val="21"/>
              </w:rPr>
              <w:t>C20</w:t>
            </w:r>
          </w:p>
        </w:tc>
        <w:tc>
          <w:tcPr>
            <w:tcW w:w="709" w:type="dxa"/>
            <w:tcBorders>
              <w:top w:val="single" w:color="000000" w:sz="6" w:space="0"/>
              <w:left w:val="single" w:color="000000" w:sz="6" w:space="0"/>
              <w:bottom w:val="single" w:color="000000" w:sz="6" w:space="0"/>
              <w:right w:val="single" w:color="000000" w:sz="6" w:space="0"/>
            </w:tcBorders>
          </w:tcPr>
          <w:p>
            <w:pPr>
              <w:pStyle w:val="11"/>
              <w:spacing w:before="22"/>
              <w:ind w:left="13"/>
              <w:jc w:val="center"/>
              <w:rPr>
                <w:sz w:val="21"/>
              </w:rPr>
            </w:pPr>
            <w:r>
              <w:rPr>
                <w:sz w:val="21"/>
              </w:rPr>
              <w:t>N</w:t>
            </w:r>
          </w:p>
        </w:tc>
        <w:tc>
          <w:tcPr>
            <w:tcW w:w="3186" w:type="dxa"/>
            <w:tcBorders>
              <w:top w:val="single" w:color="000000" w:sz="6" w:space="0"/>
              <w:left w:val="single" w:color="000000" w:sz="6" w:space="0"/>
              <w:bottom w:val="single" w:color="000000" w:sz="6" w:space="0"/>
            </w:tcBorders>
          </w:tcPr>
          <w:p>
            <w:pPr>
              <w:pStyle w:val="11"/>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tcPr>
          <w:p>
            <w:pPr>
              <w:pStyle w:val="11"/>
              <w:spacing w:before="1"/>
              <w:rPr>
                <w:sz w:val="26"/>
              </w:rPr>
            </w:pPr>
          </w:p>
          <w:p>
            <w:pPr>
              <w:pStyle w:val="11"/>
              <w:ind w:left="220"/>
              <w:rPr>
                <w:sz w:val="21"/>
              </w:rPr>
            </w:pPr>
            <w:r>
              <w:rPr>
                <w:sz w:val="21"/>
              </w:rPr>
              <w:t>3</w:t>
            </w:r>
          </w:p>
        </w:tc>
        <w:tc>
          <w:tcPr>
            <w:tcW w:w="1276"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98"/>
              <w:rPr>
                <w:sz w:val="21"/>
              </w:rPr>
            </w:pPr>
            <w:r>
              <w:rPr>
                <w:sz w:val="21"/>
              </w:rPr>
              <w:t>ZHLX</w:t>
            </w:r>
          </w:p>
        </w:tc>
        <w:tc>
          <w:tcPr>
            <w:tcW w:w="1701"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99"/>
              <w:rPr>
                <w:sz w:val="21"/>
              </w:rPr>
            </w:pPr>
            <w:r>
              <w:rPr>
                <w:sz w:val="21"/>
              </w:rPr>
              <w:t>账户类型</w:t>
            </w:r>
          </w:p>
        </w:tc>
        <w:tc>
          <w:tcPr>
            <w:tcW w:w="1132"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124" w:right="109"/>
              <w:jc w:val="center"/>
              <w:rPr>
                <w:sz w:val="21"/>
              </w:rPr>
            </w:pPr>
            <w:r>
              <w:rPr>
                <w:sz w:val="21"/>
              </w:rPr>
              <w:t>C3</w:t>
            </w:r>
          </w:p>
        </w:tc>
        <w:tc>
          <w:tcPr>
            <w:tcW w:w="709"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13"/>
              <w:jc w:val="center"/>
              <w:rPr>
                <w:sz w:val="21"/>
              </w:rPr>
            </w:pPr>
            <w:r>
              <w:rPr>
                <w:sz w:val="21"/>
              </w:rPr>
              <w:t>N</w:t>
            </w:r>
          </w:p>
        </w:tc>
        <w:tc>
          <w:tcPr>
            <w:tcW w:w="3186" w:type="dxa"/>
            <w:tcBorders>
              <w:top w:val="single" w:color="000000" w:sz="6" w:space="0"/>
              <w:left w:val="single" w:color="000000" w:sz="6" w:space="0"/>
              <w:bottom w:val="single" w:color="000000" w:sz="6" w:space="0"/>
            </w:tcBorders>
          </w:tcPr>
          <w:p>
            <w:pPr>
              <w:pStyle w:val="11"/>
              <w:spacing w:before="22"/>
              <w:ind w:left="103"/>
              <w:rPr>
                <w:sz w:val="21"/>
              </w:rPr>
            </w:pPr>
            <w:r>
              <w:rPr>
                <w:spacing w:val="-1"/>
                <w:sz w:val="21"/>
              </w:rPr>
              <w:t>103</w:t>
            </w:r>
            <w:r>
              <w:rPr>
                <w:spacing w:val="-3"/>
                <w:sz w:val="21"/>
              </w:rPr>
              <w:t>：信用担保资金账户</w:t>
            </w:r>
          </w:p>
          <w:p>
            <w:pPr>
              <w:pStyle w:val="11"/>
              <w:spacing w:before="43"/>
              <w:ind w:left="103"/>
              <w:rPr>
                <w:sz w:val="21"/>
              </w:rPr>
            </w:pPr>
            <w:r>
              <w:rPr>
                <w:spacing w:val="-1"/>
                <w:sz w:val="21"/>
              </w:rPr>
              <w:t>104</w:t>
            </w:r>
            <w:r>
              <w:rPr>
                <w:spacing w:val="-3"/>
                <w:sz w:val="21"/>
              </w:rPr>
              <w:t>：融资专用资金账户</w:t>
            </w:r>
          </w:p>
          <w:p>
            <w:pPr>
              <w:pStyle w:val="11"/>
              <w:spacing w:before="43"/>
              <w:ind w:left="103"/>
              <w:rPr>
                <w:sz w:val="21"/>
              </w:rPr>
            </w:pPr>
            <w:r>
              <w:rPr>
                <w:sz w:val="21"/>
              </w:rPr>
              <w:t>109：转融通担保资金账户</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92" w:hRule="atLeast"/>
        </w:trPr>
        <w:tc>
          <w:tcPr>
            <w:tcW w:w="566" w:type="dxa"/>
            <w:tcBorders>
              <w:top w:val="single" w:color="000000" w:sz="6" w:space="0"/>
              <w:bottom w:val="single" w:color="000000" w:sz="6" w:space="0"/>
              <w:right w:val="single" w:color="000000" w:sz="6" w:space="0"/>
            </w:tcBorders>
          </w:tcPr>
          <w:p>
            <w:pPr>
              <w:pStyle w:val="11"/>
              <w:rPr>
                <w:sz w:val="20"/>
              </w:rPr>
            </w:pPr>
          </w:p>
          <w:p>
            <w:pPr>
              <w:pStyle w:val="11"/>
              <w:spacing w:before="158"/>
              <w:ind w:left="220"/>
              <w:rPr>
                <w:sz w:val="21"/>
              </w:rPr>
            </w:pPr>
            <w:r>
              <w:rPr>
                <w:sz w:val="21"/>
              </w:rPr>
              <w:t>4</w:t>
            </w:r>
          </w:p>
        </w:tc>
        <w:tc>
          <w:tcPr>
            <w:tcW w:w="1276"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158"/>
              <w:ind w:left="98"/>
              <w:rPr>
                <w:sz w:val="21"/>
              </w:rPr>
            </w:pPr>
            <w:r>
              <w:rPr>
                <w:sz w:val="21"/>
              </w:rPr>
              <w:t>BZ</w:t>
            </w:r>
          </w:p>
        </w:tc>
        <w:tc>
          <w:tcPr>
            <w:tcW w:w="1701"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158"/>
              <w:ind w:left="99"/>
              <w:rPr>
                <w:sz w:val="21"/>
              </w:rPr>
            </w:pPr>
            <w:r>
              <w:rPr>
                <w:sz w:val="21"/>
              </w:rPr>
              <w:t>币种</w:t>
            </w:r>
          </w:p>
        </w:tc>
        <w:tc>
          <w:tcPr>
            <w:tcW w:w="1132"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158"/>
              <w:ind w:left="124" w:right="109"/>
              <w:jc w:val="center"/>
              <w:rPr>
                <w:sz w:val="21"/>
              </w:rPr>
            </w:pPr>
            <w:r>
              <w:rPr>
                <w:sz w:val="21"/>
              </w:rPr>
              <w:t>C3</w:t>
            </w:r>
          </w:p>
        </w:tc>
        <w:tc>
          <w:tcPr>
            <w:tcW w:w="709"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158"/>
              <w:ind w:left="13"/>
              <w:jc w:val="center"/>
              <w:rPr>
                <w:sz w:val="21"/>
              </w:rPr>
            </w:pPr>
            <w:r>
              <w:rPr>
                <w:sz w:val="21"/>
              </w:rPr>
              <w:t>N</w:t>
            </w:r>
          </w:p>
        </w:tc>
        <w:tc>
          <w:tcPr>
            <w:tcW w:w="3186" w:type="dxa"/>
            <w:tcBorders>
              <w:top w:val="single" w:color="000000" w:sz="6" w:space="0"/>
              <w:left w:val="single" w:color="000000" w:sz="6" w:space="0"/>
              <w:bottom w:val="single" w:color="000000" w:sz="6" w:space="0"/>
            </w:tcBorders>
          </w:tcPr>
          <w:p>
            <w:pPr>
              <w:pStyle w:val="11"/>
              <w:spacing w:before="61"/>
              <w:ind w:left="103"/>
              <w:rPr>
                <w:sz w:val="21"/>
              </w:rPr>
            </w:pPr>
            <w:r>
              <w:rPr>
                <w:sz w:val="21"/>
              </w:rPr>
              <w:t>CNY：人民币</w:t>
            </w:r>
          </w:p>
          <w:p>
            <w:pPr>
              <w:pStyle w:val="11"/>
              <w:spacing w:before="41" w:line="350" w:lineRule="atLeast"/>
              <w:ind w:left="103" w:right="2110"/>
              <w:rPr>
                <w:sz w:val="21"/>
              </w:rPr>
            </w:pPr>
            <w:r>
              <w:rPr>
                <w:sz w:val="21"/>
              </w:rPr>
              <w:t>USD：美元HKD：港币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37" w:hRule="atLeast"/>
        </w:trPr>
        <w:tc>
          <w:tcPr>
            <w:tcW w:w="566" w:type="dxa"/>
            <w:tcBorders>
              <w:top w:val="single" w:color="000000" w:sz="6" w:space="0"/>
              <w:bottom w:val="single" w:color="000000" w:sz="6" w:space="0"/>
              <w:right w:val="single" w:color="000000" w:sz="6" w:space="0"/>
            </w:tcBorders>
          </w:tcPr>
          <w:p>
            <w:pPr>
              <w:pStyle w:val="11"/>
              <w:spacing w:before="3"/>
              <w:rPr>
                <w:sz w:val="26"/>
              </w:rPr>
            </w:pPr>
          </w:p>
          <w:p>
            <w:pPr>
              <w:pStyle w:val="11"/>
              <w:ind w:left="220"/>
              <w:rPr>
                <w:sz w:val="21"/>
              </w:rPr>
            </w:pPr>
            <w:r>
              <w:rPr>
                <w:sz w:val="21"/>
              </w:rPr>
              <w:t>5</w:t>
            </w:r>
          </w:p>
        </w:tc>
        <w:tc>
          <w:tcPr>
            <w:tcW w:w="1276" w:type="dxa"/>
            <w:tcBorders>
              <w:top w:val="single" w:color="000000" w:sz="6" w:space="0"/>
              <w:left w:val="single" w:color="000000" w:sz="6" w:space="0"/>
              <w:bottom w:val="single" w:color="000000" w:sz="6" w:space="0"/>
              <w:right w:val="single" w:color="000000" w:sz="6" w:space="0"/>
            </w:tcBorders>
          </w:tcPr>
          <w:p>
            <w:pPr>
              <w:pStyle w:val="11"/>
              <w:spacing w:before="3"/>
              <w:rPr>
                <w:sz w:val="26"/>
              </w:rPr>
            </w:pPr>
          </w:p>
          <w:p>
            <w:pPr>
              <w:pStyle w:val="11"/>
              <w:ind w:left="98"/>
              <w:rPr>
                <w:sz w:val="21"/>
              </w:rPr>
            </w:pPr>
            <w:r>
              <w:rPr>
                <w:sz w:val="21"/>
              </w:rPr>
              <w:t>ZJYE</w:t>
            </w:r>
          </w:p>
        </w:tc>
        <w:tc>
          <w:tcPr>
            <w:tcW w:w="1701" w:type="dxa"/>
            <w:tcBorders>
              <w:top w:val="single" w:color="000000" w:sz="6" w:space="0"/>
              <w:left w:val="single" w:color="000000" w:sz="6" w:space="0"/>
              <w:bottom w:val="single" w:color="000000" w:sz="6" w:space="0"/>
              <w:right w:val="single" w:color="000000" w:sz="6" w:space="0"/>
            </w:tcBorders>
          </w:tcPr>
          <w:p>
            <w:pPr>
              <w:pStyle w:val="11"/>
              <w:spacing w:before="3"/>
              <w:rPr>
                <w:sz w:val="26"/>
              </w:rPr>
            </w:pPr>
          </w:p>
          <w:p>
            <w:pPr>
              <w:pStyle w:val="11"/>
              <w:ind w:left="99"/>
              <w:rPr>
                <w:sz w:val="21"/>
              </w:rPr>
            </w:pPr>
            <w:r>
              <w:rPr>
                <w:sz w:val="21"/>
              </w:rPr>
              <w:t>资金余额</w:t>
            </w:r>
          </w:p>
        </w:tc>
        <w:tc>
          <w:tcPr>
            <w:tcW w:w="1132" w:type="dxa"/>
            <w:tcBorders>
              <w:top w:val="single" w:color="000000" w:sz="6" w:space="0"/>
              <w:left w:val="single" w:color="000000" w:sz="6" w:space="0"/>
              <w:bottom w:val="single" w:color="000000" w:sz="6" w:space="0"/>
              <w:right w:val="single" w:color="000000" w:sz="6" w:space="0"/>
            </w:tcBorders>
          </w:tcPr>
          <w:p>
            <w:pPr>
              <w:pStyle w:val="11"/>
              <w:spacing w:before="3"/>
              <w:rPr>
                <w:sz w:val="26"/>
              </w:rPr>
            </w:pPr>
          </w:p>
          <w:p>
            <w:pPr>
              <w:pStyle w:val="11"/>
              <w:ind w:right="179"/>
              <w:jc w:val="right"/>
              <w:rPr>
                <w:sz w:val="21"/>
              </w:rPr>
            </w:pPr>
            <w:r>
              <w:rPr>
                <w:sz w:val="21"/>
              </w:rPr>
              <w:t>N(20.2)</w:t>
            </w:r>
          </w:p>
        </w:tc>
        <w:tc>
          <w:tcPr>
            <w:tcW w:w="709" w:type="dxa"/>
            <w:tcBorders>
              <w:top w:val="single" w:color="000000" w:sz="6" w:space="0"/>
              <w:left w:val="single" w:color="000000" w:sz="6" w:space="0"/>
              <w:bottom w:val="single" w:color="000000" w:sz="6" w:space="0"/>
              <w:right w:val="single" w:color="000000" w:sz="6" w:space="0"/>
            </w:tcBorders>
          </w:tcPr>
          <w:p>
            <w:pPr>
              <w:pStyle w:val="11"/>
              <w:spacing w:before="3"/>
              <w:rPr>
                <w:sz w:val="26"/>
              </w:rPr>
            </w:pPr>
          </w:p>
          <w:p>
            <w:pPr>
              <w:pStyle w:val="11"/>
              <w:ind w:left="13"/>
              <w:jc w:val="center"/>
              <w:rPr>
                <w:sz w:val="21"/>
              </w:rPr>
            </w:pPr>
            <w:r>
              <w:rPr>
                <w:sz w:val="21"/>
              </w:rPr>
              <w:t>N</w:t>
            </w:r>
          </w:p>
        </w:tc>
        <w:tc>
          <w:tcPr>
            <w:tcW w:w="3186" w:type="dxa"/>
            <w:tcBorders>
              <w:top w:val="single" w:color="000000" w:sz="6" w:space="0"/>
              <w:left w:val="single" w:color="000000" w:sz="6" w:space="0"/>
              <w:bottom w:val="single" w:color="000000" w:sz="6" w:space="0"/>
            </w:tcBorders>
          </w:tcPr>
          <w:p>
            <w:pPr>
              <w:pStyle w:val="11"/>
              <w:spacing w:before="25" w:line="278" w:lineRule="auto"/>
              <w:ind w:left="103" w:right="70"/>
              <w:rPr>
                <w:sz w:val="21"/>
              </w:rPr>
            </w:pPr>
            <w:r>
              <w:rPr>
                <w:spacing w:val="-25"/>
                <w:sz w:val="21"/>
              </w:rPr>
              <w:t xml:space="preserve">当 </w:t>
            </w:r>
            <w:r>
              <w:rPr>
                <w:sz w:val="21"/>
              </w:rPr>
              <w:t>ZHLX</w:t>
            </w:r>
            <w:r>
              <w:rPr>
                <w:spacing w:val="-34"/>
                <w:sz w:val="21"/>
              </w:rPr>
              <w:t xml:space="preserve"> 为 </w:t>
            </w:r>
            <w:r>
              <w:rPr>
                <w:sz w:val="21"/>
              </w:rPr>
              <w:t>104</w:t>
            </w:r>
            <w:r>
              <w:rPr>
                <w:spacing w:val="-17"/>
                <w:sz w:val="21"/>
              </w:rPr>
              <w:t xml:space="preserve"> 时，指融资专用资</w:t>
            </w:r>
            <w:r>
              <w:rPr>
                <w:spacing w:val="-1"/>
                <w:sz w:val="21"/>
              </w:rPr>
              <w:t>金账户下资金余额，包含转融通</w:t>
            </w:r>
          </w:p>
          <w:p>
            <w:pPr>
              <w:pStyle w:val="11"/>
              <w:spacing w:line="269" w:lineRule="exact"/>
              <w:ind w:left="103"/>
              <w:rPr>
                <w:sz w:val="21"/>
              </w:rPr>
            </w:pPr>
            <w:r>
              <w:rPr>
                <w:sz w:val="21"/>
              </w:rPr>
              <w:t>借入的资金及公司自有资金</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tcPr>
          <w:p>
            <w:pPr>
              <w:pStyle w:val="11"/>
              <w:spacing w:before="1"/>
              <w:rPr>
                <w:sz w:val="26"/>
              </w:rPr>
            </w:pPr>
          </w:p>
          <w:p>
            <w:pPr>
              <w:pStyle w:val="11"/>
              <w:ind w:left="220"/>
              <w:rPr>
                <w:sz w:val="21"/>
              </w:rPr>
            </w:pPr>
            <w:r>
              <w:rPr>
                <w:sz w:val="21"/>
              </w:rPr>
              <w:t>6</w:t>
            </w:r>
          </w:p>
        </w:tc>
        <w:tc>
          <w:tcPr>
            <w:tcW w:w="1276"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98"/>
              <w:rPr>
                <w:sz w:val="21"/>
              </w:rPr>
            </w:pPr>
            <w:r>
              <w:rPr>
                <w:sz w:val="21"/>
              </w:rPr>
              <w:t>WDZJE</w:t>
            </w:r>
          </w:p>
        </w:tc>
        <w:tc>
          <w:tcPr>
            <w:tcW w:w="1701"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99"/>
              <w:rPr>
                <w:sz w:val="21"/>
              </w:rPr>
            </w:pPr>
            <w:r>
              <w:rPr>
                <w:sz w:val="21"/>
              </w:rPr>
              <w:t>未到账金额</w:t>
            </w:r>
          </w:p>
        </w:tc>
        <w:tc>
          <w:tcPr>
            <w:tcW w:w="1132"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right="68"/>
              <w:jc w:val="right"/>
              <w:rPr>
                <w:sz w:val="21"/>
              </w:rPr>
            </w:pPr>
            <w:r>
              <w:rPr>
                <w:sz w:val="21"/>
              </w:rPr>
              <w:t>N（20.2）</w:t>
            </w:r>
          </w:p>
        </w:tc>
        <w:tc>
          <w:tcPr>
            <w:tcW w:w="709"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13"/>
              <w:jc w:val="center"/>
              <w:rPr>
                <w:sz w:val="21"/>
              </w:rPr>
            </w:pPr>
            <w:r>
              <w:rPr>
                <w:sz w:val="21"/>
              </w:rPr>
              <w:t>N</w:t>
            </w:r>
          </w:p>
        </w:tc>
        <w:tc>
          <w:tcPr>
            <w:tcW w:w="3186" w:type="dxa"/>
            <w:tcBorders>
              <w:top w:val="single" w:color="000000" w:sz="6" w:space="0"/>
              <w:left w:val="single" w:color="000000" w:sz="6" w:space="0"/>
              <w:bottom w:val="single" w:color="000000" w:sz="6" w:space="0"/>
            </w:tcBorders>
          </w:tcPr>
          <w:p>
            <w:pPr>
              <w:pStyle w:val="11"/>
              <w:spacing w:before="22" w:line="278" w:lineRule="auto"/>
              <w:ind w:left="103" w:right="70"/>
              <w:rPr>
                <w:sz w:val="21"/>
              </w:rPr>
            </w:pPr>
            <w:r>
              <w:rPr>
                <w:sz w:val="21"/>
              </w:rPr>
              <w:t>资金还未到账，但所有权已经属于账户，如上海标的股票除权日</w:t>
            </w:r>
          </w:p>
          <w:p>
            <w:pPr>
              <w:pStyle w:val="11"/>
              <w:spacing w:line="269" w:lineRule="exact"/>
              <w:ind w:left="103"/>
              <w:rPr>
                <w:sz w:val="21"/>
              </w:rPr>
            </w:pPr>
            <w:r>
              <w:rPr>
                <w:sz w:val="21"/>
              </w:rPr>
              <w:t>未到账户的红利</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3" w:hRule="atLeast"/>
        </w:trPr>
        <w:tc>
          <w:tcPr>
            <w:tcW w:w="566" w:type="dxa"/>
            <w:tcBorders>
              <w:top w:val="single" w:color="000000" w:sz="6" w:space="0"/>
              <w:right w:val="single" w:color="000000" w:sz="6" w:space="0"/>
            </w:tcBorders>
          </w:tcPr>
          <w:p>
            <w:pPr>
              <w:pStyle w:val="11"/>
              <w:spacing w:before="22"/>
              <w:ind w:left="220"/>
              <w:rPr>
                <w:sz w:val="21"/>
              </w:rPr>
            </w:pPr>
            <w:r>
              <w:rPr>
                <w:sz w:val="21"/>
              </w:rPr>
              <w:t>7</w:t>
            </w:r>
          </w:p>
        </w:tc>
        <w:tc>
          <w:tcPr>
            <w:tcW w:w="1276" w:type="dxa"/>
            <w:tcBorders>
              <w:top w:val="single" w:color="000000" w:sz="6" w:space="0"/>
              <w:left w:val="single" w:color="000000" w:sz="6" w:space="0"/>
              <w:right w:val="single" w:color="000000" w:sz="6" w:space="0"/>
            </w:tcBorders>
          </w:tcPr>
          <w:p>
            <w:pPr>
              <w:pStyle w:val="11"/>
              <w:spacing w:before="22"/>
              <w:ind w:left="98"/>
              <w:rPr>
                <w:sz w:val="21"/>
              </w:rPr>
            </w:pPr>
            <w:r>
              <w:rPr>
                <w:sz w:val="21"/>
              </w:rPr>
              <w:t>SJRQ</w:t>
            </w:r>
          </w:p>
        </w:tc>
        <w:tc>
          <w:tcPr>
            <w:tcW w:w="1701" w:type="dxa"/>
            <w:tcBorders>
              <w:top w:val="single" w:color="000000" w:sz="6" w:space="0"/>
              <w:left w:val="single" w:color="000000" w:sz="6" w:space="0"/>
              <w:right w:val="single" w:color="000000" w:sz="6" w:space="0"/>
            </w:tcBorders>
          </w:tcPr>
          <w:p>
            <w:pPr>
              <w:pStyle w:val="11"/>
              <w:spacing w:before="22"/>
              <w:ind w:left="99"/>
              <w:rPr>
                <w:sz w:val="21"/>
              </w:rPr>
            </w:pPr>
            <w:r>
              <w:rPr>
                <w:sz w:val="21"/>
              </w:rPr>
              <w:t>数据日期</w:t>
            </w:r>
          </w:p>
        </w:tc>
        <w:tc>
          <w:tcPr>
            <w:tcW w:w="1132" w:type="dxa"/>
            <w:tcBorders>
              <w:top w:val="single" w:color="000000" w:sz="6" w:space="0"/>
              <w:left w:val="single" w:color="000000" w:sz="6" w:space="0"/>
              <w:right w:val="single" w:color="000000" w:sz="6" w:space="0"/>
            </w:tcBorders>
          </w:tcPr>
          <w:p>
            <w:pPr>
              <w:pStyle w:val="11"/>
              <w:spacing w:before="22"/>
              <w:ind w:left="124" w:right="109"/>
              <w:jc w:val="center"/>
              <w:rPr>
                <w:sz w:val="21"/>
              </w:rPr>
            </w:pPr>
            <w:r>
              <w:rPr>
                <w:sz w:val="21"/>
              </w:rPr>
              <w:t>C8</w:t>
            </w:r>
          </w:p>
        </w:tc>
        <w:tc>
          <w:tcPr>
            <w:tcW w:w="709" w:type="dxa"/>
            <w:tcBorders>
              <w:top w:val="single" w:color="000000" w:sz="6" w:space="0"/>
              <w:left w:val="single" w:color="000000" w:sz="6" w:space="0"/>
              <w:right w:val="single" w:color="000000" w:sz="6" w:space="0"/>
            </w:tcBorders>
          </w:tcPr>
          <w:p>
            <w:pPr>
              <w:pStyle w:val="11"/>
              <w:spacing w:before="22"/>
              <w:ind w:left="13"/>
              <w:jc w:val="center"/>
              <w:rPr>
                <w:sz w:val="21"/>
              </w:rPr>
            </w:pPr>
            <w:r>
              <w:rPr>
                <w:sz w:val="21"/>
              </w:rPr>
              <w:t>N</w:t>
            </w:r>
          </w:p>
        </w:tc>
        <w:tc>
          <w:tcPr>
            <w:tcW w:w="3186" w:type="dxa"/>
            <w:tcBorders>
              <w:top w:val="single" w:color="000000" w:sz="6" w:space="0"/>
              <w:left w:val="single" w:color="000000" w:sz="6" w:space="0"/>
            </w:tcBorders>
          </w:tcPr>
          <w:p>
            <w:pPr>
              <w:pStyle w:val="11"/>
              <w:spacing w:before="22"/>
              <w:ind w:left="103"/>
              <w:rPr>
                <w:sz w:val="21"/>
              </w:rPr>
            </w:pPr>
            <w:r>
              <w:rPr>
                <w:sz w:val="21"/>
              </w:rPr>
              <w:t>格式为 YYYYMMDD，报送日期</w:t>
            </w:r>
          </w:p>
        </w:tc>
      </w:tr>
    </w:tbl>
    <w:p>
      <w:pPr>
        <w:pStyle w:val="5"/>
        <w:spacing w:before="32"/>
        <w:ind w:left="360"/>
      </w:pPr>
      <w:r>
        <w:t>数据说明：</w:t>
      </w:r>
    </w:p>
    <w:p>
      <w:pPr>
        <w:pStyle w:val="5"/>
        <w:spacing w:before="43"/>
        <w:ind w:left="360"/>
      </w:pPr>
      <w:r>
        <w:t>1、通过该表了解证券公司有关账户的资金余额，掌握证券公司资金资产情况。</w:t>
      </w:r>
    </w:p>
    <w:p>
      <w:pPr>
        <w:pStyle w:val="5"/>
        <w:spacing w:before="61" w:line="278" w:lineRule="auto"/>
        <w:ind w:left="360" w:right="491"/>
      </w:pPr>
      <w:r>
        <w:t>2、信用担保资金账户指在系统中开立的信用担保资金账户。如果系统中未开立信用担保资金账户，则账户为：证券公司代码+88888888。</w:t>
      </w:r>
    </w:p>
    <w:p>
      <w:pPr>
        <w:pStyle w:val="5"/>
        <w:spacing w:line="278" w:lineRule="auto"/>
        <w:ind w:left="360" w:right="494" w:firstLine="525"/>
      </w:pPr>
      <w:r>
        <w:t>融资专用资金账户指在系统中开立的融资专用资金账户。如果系统中未开立融资专用资金账户，则账户为：证券公司代码+66666666。</w:t>
      </w:r>
    </w:p>
    <w:p>
      <w:pPr>
        <w:pStyle w:val="5"/>
        <w:spacing w:line="278" w:lineRule="auto"/>
        <w:ind w:left="360" w:right="493"/>
      </w:pPr>
      <w:r>
        <w:t>3</w:t>
      </w:r>
      <w:r>
        <w:rPr>
          <w:spacing w:val="-13"/>
        </w:rPr>
        <w:t xml:space="preserve">、信用担保资金账户已到账、未到账资金余额分别等于 </w:t>
      </w:r>
      <w:r>
        <w:t>3.4</w:t>
      </w:r>
      <w:r>
        <w:rPr>
          <w:spacing w:val="-7"/>
        </w:rPr>
        <w:t xml:space="preserve"> 客户-资金余额表中所有客户的</w:t>
      </w:r>
      <w:r>
        <w:rPr>
          <w:spacing w:val="-5"/>
        </w:rPr>
        <w:t>已到账、未到账资金余额合计。</w:t>
      </w:r>
    </w:p>
    <w:p>
      <w:pPr>
        <w:pStyle w:val="5"/>
        <w:spacing w:line="269" w:lineRule="exact"/>
        <w:ind w:left="886"/>
      </w:pPr>
      <w:r>
        <w:t>融资专用资金账户下资金余额，包含转融通借入的资金及公司自有资金。</w:t>
      </w:r>
    </w:p>
    <w:p>
      <w:pPr>
        <w:pStyle w:val="5"/>
        <w:spacing w:before="43" w:line="278" w:lineRule="auto"/>
        <w:ind w:left="360" w:right="494" w:firstLine="525"/>
      </w:pPr>
      <w:r>
        <w:t>转融通担保资金账户余额，指证券公司参与转融通业务而存放于转融通担保资金账户的担保资金余额。</w:t>
      </w:r>
    </w:p>
    <w:p>
      <w:pPr>
        <w:pStyle w:val="5"/>
        <w:rPr>
          <w:sz w:val="20"/>
        </w:rPr>
      </w:pPr>
    </w:p>
    <w:p>
      <w:pPr>
        <w:pStyle w:val="5"/>
        <w:rPr>
          <w:sz w:val="20"/>
        </w:rPr>
      </w:pPr>
    </w:p>
    <w:p>
      <w:pPr>
        <w:pStyle w:val="5"/>
        <w:spacing w:before="4"/>
        <w:rPr>
          <w:sz w:val="17"/>
        </w:rPr>
      </w:pPr>
    </w:p>
    <w:p>
      <w:pPr>
        <w:pStyle w:val="3"/>
        <w:numPr>
          <w:ilvl w:val="1"/>
          <w:numId w:val="1"/>
        </w:numPr>
        <w:tabs>
          <w:tab w:val="left" w:pos="922"/>
        </w:tabs>
        <w:ind w:left="922" w:hanging="562"/>
        <w:jc w:val="left"/>
        <w:rPr>
          <w:rFonts w:ascii="宋体" w:eastAsia="宋体"/>
        </w:rPr>
      </w:pPr>
      <w:r>
        <w:rPr>
          <w:rFonts w:hint="eastAsia" w:ascii="宋体" w:eastAsia="宋体"/>
          <w:spacing w:val="-3"/>
        </w:rPr>
        <w:t>证券公司-标的证券与可充抵保证金证券折算率</w:t>
      </w:r>
    </w:p>
    <w:p>
      <w:pPr>
        <w:pStyle w:val="5"/>
        <w:spacing w:before="9"/>
        <w:rPr>
          <w:sz w:val="20"/>
        </w:rPr>
      </w:pPr>
    </w:p>
    <w:p>
      <w:pPr>
        <w:pStyle w:val="10"/>
        <w:numPr>
          <w:ilvl w:val="2"/>
          <w:numId w:val="1"/>
        </w:numPr>
        <w:tabs>
          <w:tab w:val="left" w:pos="1203"/>
        </w:tabs>
        <w:ind w:hanging="843"/>
        <w:rPr>
          <w:sz w:val="28"/>
        </w:rPr>
      </w:pPr>
      <w:r>
        <w:rPr>
          <w:spacing w:val="-2"/>
          <w:sz w:val="28"/>
        </w:rPr>
        <w:t>文件说明</w:t>
      </w:r>
    </w:p>
    <w:p>
      <w:pPr>
        <w:pStyle w:val="5"/>
        <w:rPr>
          <w:sz w:val="8"/>
        </w:rPr>
      </w:pPr>
      <w:r>
        <w:rPr>
          <w:lang w:val="en-US" w:bidi="ar-SA"/>
        </w:rPr>
        <mc:AlternateContent>
          <mc:Choice Requires="wps">
            <w:drawing>
              <wp:anchor distT="0" distB="0" distL="0" distR="0" simplePos="0" relativeHeight="251663360" behindDoc="1" locked="0" layoutInCell="1" allowOverlap="1">
                <wp:simplePos x="0" y="0"/>
                <wp:positionH relativeFrom="page">
                  <wp:posOffset>1074420</wp:posOffset>
                </wp:positionH>
                <wp:positionV relativeFrom="paragraph">
                  <wp:posOffset>92710</wp:posOffset>
                </wp:positionV>
                <wp:extent cx="5412740" cy="812800"/>
                <wp:effectExtent l="4445" t="4445" r="12065" b="20955"/>
                <wp:wrapTopAndBottom/>
                <wp:docPr id="23" name="文本框 7"/>
                <wp:cNvGraphicFramePr/>
                <a:graphic xmlns:a="http://schemas.openxmlformats.org/drawingml/2006/main">
                  <a:graphicData uri="http://schemas.microsoft.com/office/word/2010/wordprocessingShape">
                    <wps:wsp>
                      <wps:cNvSpPr txBox="true"/>
                      <wps:spPr>
                        <a:xfrm>
                          <a:off x="0" y="0"/>
                          <a:ext cx="5412740" cy="812800"/>
                        </a:xfrm>
                        <a:prstGeom prst="rect">
                          <a:avLst/>
                        </a:prstGeom>
                        <a:noFill/>
                        <a:ln w="6096" cap="flat" cmpd="dbl">
                          <a:solidFill>
                            <a:srgbClr val="000000"/>
                          </a:solidFill>
                          <a:prstDash val="solid"/>
                          <a:miter/>
                          <a:headEnd type="none" w="med" len="med"/>
                          <a:tailEnd type="none" w="med" len="med"/>
                        </a:ln>
                      </wps:spPr>
                      <wps:txbx>
                        <w:txbxContent>
                          <w:p>
                            <w:pPr>
                              <w:pStyle w:val="5"/>
                              <w:spacing w:before="11"/>
                              <w:rPr>
                                <w:sz w:val="26"/>
                              </w:rPr>
                            </w:pPr>
                          </w:p>
                          <w:p>
                            <w:pPr>
                              <w:pStyle w:val="5"/>
                              <w:numPr>
                                <w:ilvl w:val="0"/>
                                <w:numId w:val="12"/>
                              </w:numPr>
                              <w:tabs>
                                <w:tab w:val="left" w:pos="1783"/>
                                <w:tab w:val="left" w:pos="1784"/>
                              </w:tabs>
                              <w:spacing w:line="278" w:lineRule="auto"/>
                              <w:ind w:right="97"/>
                            </w:pPr>
                            <w:r>
                              <w:rPr>
                                <w:spacing w:val="-8"/>
                              </w:rPr>
                              <w:t>该表主要申报报送当日证券公司标的证券、可充抵保证金证券名单及折算</w:t>
                            </w:r>
                            <w:r>
                              <w:rPr>
                                <w:spacing w:val="-5"/>
                              </w:rPr>
                              <w:t>率、保证金比例等参数。</w:t>
                            </w:r>
                          </w:p>
                        </w:txbxContent>
                      </wps:txbx>
                      <wps:bodyPr lIns="0" tIns="0" rIns="0" bIns="0" upright="true"/>
                    </wps:wsp>
                  </a:graphicData>
                </a:graphic>
              </wp:anchor>
            </w:drawing>
          </mc:Choice>
          <mc:Fallback>
            <w:pict>
              <v:shape id="文本框 7" o:spid="_x0000_s1026" o:spt="202" type="#_x0000_t202" style="position:absolute;left:0pt;margin-left:84.6pt;margin-top:7.3pt;height:64pt;width:426.2pt;mso-position-horizontal-relative:page;mso-wrap-distance-bottom:0pt;mso-wrap-distance-top:0pt;z-index:-251653120;mso-width-relative:page;mso-height-relative:page;" filled="f" stroked="t" coordsize="21600,21600" o:gfxdata="UEsFBgAAAAAAAAAAAAAAAAAAAAAAAFBLAwQKAAAAAACHTuJAAAAAAAAAAAAAAAAABAAAAGRycy9Q&#10;SwMEFAAAAAgAh07iQEVdr+fXAAAACwEAAA8AAABkcnMvZG93bnJldi54bWxNj0FLw0AQhe9C/8My&#10;BW92N6EEjdkUWip400ZBvG2yYxLMzobspq3/3slJb+/NPN58U+yubhBnnELvSUOyUSCQGm97ajW8&#10;vz3d3YMI0ZA1gyfU8IMBduXqpjC59Rc64bmKreASCrnR0MU45lKGpkNnwsaPSLz78pMzke3USjuZ&#10;C5e7QaZKZdKZnvhCZ0Y8dNh8V7PTsN1XdozhdKxe6vlzPjy3Tf/xqvXtOlGPICJe418YFnxGh5KZ&#10;aj+TDWJgnz2kHGWxzUAsAZUmrOplkmYgy0L+/6H8BVBLAwQUAAAACACHTuJA9pM3bf4BAADqAwAA&#10;DgAAAGRycy9lMm9Eb2MueG1srVPNjtMwEL4j8Q6W7zRpWLrdqOlKUBYhIUBa9gEc22ks+U9jt0lf&#10;AN6AExfu+1x9DsbupsvPBSFycMae8Tcz33xeXY9Gk72EoJxt6HxWUiItd0LZbUPvPt08W1ISIrOC&#10;aWdlQw8y0Ov10yerwdeycr3TQgJBEBvqwTe0j9HXRRF4Lw0LM+elRWfnwLCIW9gWAtiA6EYXVVku&#10;isGB8OC4DAFPNycnXWf8rpM8fui6ICPRDcXaYl4hr21ai/WK1Vtgvlf8oQz2D1UYpiwmPUNtWGRk&#10;B+oPKKM4uOC6OOPOFK7rFJe5B+xmXv7WzW3PvMy9IDnBn2kK/w+Wv99/BKJEQ6vnlFhmcEbHr1+O&#10;3+6P3z+Ty8TP4EONYbceA+P40o0NjbCTkyvgeep87MCkP/ZEMATJPpwJlmMkHA9fXMyrywt0cfQt&#10;59WyzBMoHm97CPGNdIYko6GAA8y8sv27ELEYDJ1CUjLrbpTWeYjakqGhi/JqgfAMpdRpFtE0HpsT&#10;rc4wwWkl0pV0OcC2faWB7FkSR/5SU5jil7CUb8NCf4rLrpNsjIoScu5eMvHaChIPHvmzqHSaijFS&#10;UKIlPoxk5cjIlP6bSCxCW6wlkX9iOFlxbEeESWbrxAEHot9aVENS9mTAZLSTsfOgtj2yOY0to6Kg&#10;cq8P4k+K/Xmfcz8+0fU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RV2v59cAAAALAQAADwAAAAAA&#10;AAABACAAAAA4AAAAZHJzL2Rvd25yZXYueG1sUEsBAhQAFAAAAAgAh07iQPaTN23+AQAA6gMAAA4A&#10;AAAAAAAAAQAgAAAAPAEAAGRycy9lMm9Eb2MueG1sUEsFBgAAAAAGAAYAWQEAAKwFAAAAAA==&#10;">
                <v:fill on="f" focussize="0,0"/>
                <v:stroke weight="0.48pt" color="#000000" linestyle="thinThin" joinstyle="miter"/>
                <v:imagedata o:title=""/>
                <o:lock v:ext="edit" aspectratio="f"/>
                <v:textbox inset="0mm,0mm,0mm,0mm">
                  <w:txbxContent>
                    <w:p>
                      <w:pPr>
                        <w:pStyle w:val="5"/>
                        <w:spacing w:before="11"/>
                        <w:rPr>
                          <w:sz w:val="26"/>
                        </w:rPr>
                      </w:pPr>
                    </w:p>
                    <w:p>
                      <w:pPr>
                        <w:pStyle w:val="5"/>
                        <w:numPr>
                          <w:ilvl w:val="0"/>
                          <w:numId w:val="12"/>
                        </w:numPr>
                        <w:tabs>
                          <w:tab w:val="left" w:pos="1783"/>
                          <w:tab w:val="left" w:pos="1784"/>
                        </w:tabs>
                        <w:spacing w:line="278" w:lineRule="auto"/>
                        <w:ind w:right="97"/>
                      </w:pPr>
                      <w:r>
                        <w:rPr>
                          <w:spacing w:val="-8"/>
                        </w:rPr>
                        <w:t>该表主要申报报送当日证券公司标的证券、可充抵保证金证券名单及折算</w:t>
                      </w:r>
                      <w:r>
                        <w:rPr>
                          <w:spacing w:val="-5"/>
                        </w:rPr>
                        <w:t>率、保证金比例等参数。</w:t>
                      </w:r>
                    </w:p>
                  </w:txbxContent>
                </v:textbox>
                <w10:wrap type="topAndBottom"/>
              </v:shape>
            </w:pict>
          </mc:Fallback>
        </mc:AlternateContent>
      </w:r>
    </w:p>
    <w:p>
      <w:pPr>
        <w:pStyle w:val="10"/>
        <w:numPr>
          <w:ilvl w:val="2"/>
          <w:numId w:val="1"/>
        </w:numPr>
        <w:tabs>
          <w:tab w:val="left" w:pos="1203"/>
        </w:tabs>
        <w:spacing w:before="113"/>
        <w:ind w:hanging="843"/>
        <w:rPr>
          <w:sz w:val="28"/>
        </w:rPr>
      </w:pPr>
      <w:r>
        <w:rPr>
          <w:spacing w:val="-2"/>
          <w:sz w:val="28"/>
        </w:rPr>
        <w:t>文件内容</w:t>
      </w:r>
    </w:p>
    <w:p>
      <w:pPr>
        <w:pStyle w:val="5"/>
        <w:rPr>
          <w:sz w:val="20"/>
        </w:rPr>
      </w:pPr>
    </w:p>
    <w:p>
      <w:pPr>
        <w:pStyle w:val="5"/>
        <w:rPr>
          <w:sz w:val="20"/>
        </w:rPr>
      </w:pPr>
    </w:p>
    <w:p>
      <w:pPr>
        <w:pStyle w:val="5"/>
        <w:spacing w:before="10"/>
        <w:rPr>
          <w:sz w:val="19"/>
        </w:rPr>
      </w:pPr>
    </w:p>
    <w:tbl>
      <w:tblPr>
        <w:tblStyle w:val="7"/>
        <w:tblW w:w="8642"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6"/>
        <w:gridCol w:w="1701"/>
        <w:gridCol w:w="1132"/>
        <w:gridCol w:w="709"/>
        <w:gridCol w:w="325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bottom w:val="single" w:color="000000" w:sz="6" w:space="0"/>
              <w:right w:val="single" w:color="000000" w:sz="6" w:space="0"/>
            </w:tcBorders>
            <w:shd w:val="clear" w:color="auto" w:fill="DFDFDF"/>
          </w:tcPr>
          <w:p>
            <w:pPr>
              <w:pStyle w:val="11"/>
              <w:spacing w:before="22"/>
              <w:ind w:left="167"/>
              <w:rPr>
                <w:b/>
                <w:sz w:val="21"/>
              </w:rPr>
            </w:pPr>
            <w:r>
              <w:rPr>
                <w:b/>
                <w:sz w:val="21"/>
              </w:rPr>
              <w:t>序</w:t>
            </w:r>
          </w:p>
          <w:p>
            <w:pPr>
              <w:pStyle w:val="11"/>
              <w:spacing w:before="43"/>
              <w:ind w:left="167"/>
              <w:rPr>
                <w:b/>
                <w:sz w:val="21"/>
              </w:rPr>
            </w:pPr>
            <w:r>
              <w:rPr>
                <w:b/>
                <w:sz w:val="21"/>
              </w:rPr>
              <w:t>号</w:t>
            </w:r>
          </w:p>
        </w:tc>
        <w:tc>
          <w:tcPr>
            <w:tcW w:w="1276" w:type="dxa"/>
            <w:tcBorders>
              <w:left w:val="single" w:color="000000" w:sz="6" w:space="0"/>
              <w:bottom w:val="single" w:color="000000" w:sz="6" w:space="0"/>
              <w:right w:val="single" w:color="000000" w:sz="6" w:space="0"/>
            </w:tcBorders>
            <w:shd w:val="clear" w:color="auto" w:fill="DFDFDF"/>
          </w:tcPr>
          <w:p>
            <w:pPr>
              <w:pStyle w:val="11"/>
              <w:spacing w:before="178"/>
              <w:ind w:left="316"/>
              <w:rPr>
                <w:b/>
                <w:sz w:val="21"/>
              </w:rPr>
            </w:pPr>
            <w:r>
              <w:rPr>
                <w:b/>
                <w:sz w:val="21"/>
              </w:rPr>
              <w:t>字段名</w:t>
            </w:r>
          </w:p>
        </w:tc>
        <w:tc>
          <w:tcPr>
            <w:tcW w:w="1701" w:type="dxa"/>
            <w:tcBorders>
              <w:left w:val="single" w:color="000000" w:sz="6" w:space="0"/>
              <w:bottom w:val="single" w:color="000000" w:sz="6" w:space="0"/>
              <w:right w:val="single" w:color="000000" w:sz="6" w:space="0"/>
            </w:tcBorders>
            <w:shd w:val="clear" w:color="auto" w:fill="DFDFDF"/>
          </w:tcPr>
          <w:p>
            <w:pPr>
              <w:pStyle w:val="11"/>
              <w:spacing w:before="178"/>
              <w:ind w:left="428"/>
              <w:rPr>
                <w:b/>
                <w:sz w:val="21"/>
              </w:rPr>
            </w:pPr>
            <w:r>
              <w:rPr>
                <w:b/>
                <w:sz w:val="21"/>
              </w:rPr>
              <w:t>字段描述</w:t>
            </w:r>
          </w:p>
        </w:tc>
        <w:tc>
          <w:tcPr>
            <w:tcW w:w="1132" w:type="dxa"/>
            <w:tcBorders>
              <w:left w:val="single" w:color="000000" w:sz="6" w:space="0"/>
              <w:bottom w:val="single" w:color="000000" w:sz="6" w:space="0"/>
              <w:right w:val="single" w:color="000000" w:sz="6" w:space="0"/>
            </w:tcBorders>
            <w:shd w:val="clear" w:color="auto" w:fill="DFDFDF"/>
          </w:tcPr>
          <w:p>
            <w:pPr>
              <w:pStyle w:val="11"/>
              <w:spacing w:before="178"/>
              <w:ind w:left="124" w:right="109"/>
              <w:jc w:val="center"/>
              <w:rPr>
                <w:b/>
                <w:sz w:val="21"/>
              </w:rPr>
            </w:pPr>
            <w:r>
              <w:rPr>
                <w:b/>
                <w:sz w:val="21"/>
              </w:rPr>
              <w:t>数据类型</w:t>
            </w:r>
          </w:p>
        </w:tc>
        <w:tc>
          <w:tcPr>
            <w:tcW w:w="709" w:type="dxa"/>
            <w:tcBorders>
              <w:left w:val="single" w:color="000000" w:sz="6" w:space="0"/>
              <w:bottom w:val="single" w:color="000000" w:sz="6" w:space="0"/>
              <w:right w:val="single" w:color="000000" w:sz="6" w:space="0"/>
            </w:tcBorders>
            <w:shd w:val="clear" w:color="auto" w:fill="DFDFDF"/>
          </w:tcPr>
          <w:p>
            <w:pPr>
              <w:pStyle w:val="11"/>
              <w:spacing w:before="22"/>
              <w:ind w:left="142"/>
              <w:rPr>
                <w:b/>
                <w:sz w:val="21"/>
              </w:rPr>
            </w:pPr>
            <w:r>
              <w:rPr>
                <w:b/>
                <w:sz w:val="21"/>
              </w:rPr>
              <w:t>是否</w:t>
            </w:r>
          </w:p>
          <w:p>
            <w:pPr>
              <w:pStyle w:val="11"/>
              <w:spacing w:before="43"/>
              <w:ind w:left="142"/>
              <w:rPr>
                <w:b/>
                <w:sz w:val="21"/>
              </w:rPr>
            </w:pPr>
            <w:r>
              <w:rPr>
                <w:b/>
                <w:sz w:val="21"/>
              </w:rPr>
              <w:t>为空</w:t>
            </w:r>
          </w:p>
        </w:tc>
        <w:tc>
          <w:tcPr>
            <w:tcW w:w="3258" w:type="dxa"/>
            <w:tcBorders>
              <w:left w:val="single" w:color="000000" w:sz="6" w:space="0"/>
              <w:bottom w:val="single" w:color="000000" w:sz="6" w:space="0"/>
            </w:tcBorders>
            <w:shd w:val="clear" w:color="auto" w:fill="DFDFDF"/>
          </w:tcPr>
          <w:p>
            <w:pPr>
              <w:pStyle w:val="11"/>
              <w:spacing w:before="178"/>
              <w:ind w:left="86" w:right="58"/>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08" w:hRule="atLeast"/>
        </w:trPr>
        <w:tc>
          <w:tcPr>
            <w:tcW w:w="566" w:type="dxa"/>
            <w:tcBorders>
              <w:top w:val="single" w:color="000000" w:sz="6" w:space="0"/>
              <w:bottom w:val="single" w:color="000000" w:sz="6" w:space="0"/>
              <w:right w:val="single" w:color="000000" w:sz="6" w:space="0"/>
            </w:tcBorders>
          </w:tcPr>
          <w:p>
            <w:pPr>
              <w:pStyle w:val="11"/>
              <w:spacing w:before="171"/>
              <w:ind w:left="220"/>
              <w:rPr>
                <w:sz w:val="21"/>
              </w:rPr>
            </w:pPr>
            <w:r>
              <w:rPr>
                <w:sz w:val="21"/>
              </w:rPr>
              <w:t>1</w:t>
            </w:r>
          </w:p>
        </w:tc>
        <w:tc>
          <w:tcPr>
            <w:tcW w:w="1276" w:type="dxa"/>
            <w:tcBorders>
              <w:top w:val="single" w:color="000000" w:sz="6" w:space="0"/>
              <w:left w:val="single" w:color="000000" w:sz="6" w:space="0"/>
              <w:bottom w:val="single" w:color="000000" w:sz="6" w:space="0"/>
              <w:right w:val="single" w:color="000000" w:sz="6" w:space="0"/>
            </w:tcBorders>
          </w:tcPr>
          <w:p>
            <w:pPr>
              <w:pStyle w:val="11"/>
              <w:spacing w:before="171"/>
              <w:ind w:left="98"/>
              <w:rPr>
                <w:sz w:val="21"/>
              </w:rPr>
            </w:pPr>
            <w:r>
              <w:rPr>
                <w:sz w:val="21"/>
              </w:rPr>
              <w:t>ZQGSDM</w:t>
            </w:r>
          </w:p>
        </w:tc>
        <w:tc>
          <w:tcPr>
            <w:tcW w:w="1701" w:type="dxa"/>
            <w:tcBorders>
              <w:top w:val="single" w:color="000000" w:sz="6" w:space="0"/>
              <w:left w:val="single" w:color="000000" w:sz="6" w:space="0"/>
              <w:bottom w:val="single" w:color="000000" w:sz="6" w:space="0"/>
              <w:right w:val="single" w:color="000000" w:sz="6" w:space="0"/>
            </w:tcBorders>
          </w:tcPr>
          <w:p>
            <w:pPr>
              <w:pStyle w:val="11"/>
              <w:spacing w:before="171"/>
              <w:ind w:left="99"/>
              <w:rPr>
                <w:sz w:val="21"/>
              </w:rPr>
            </w:pPr>
            <w:r>
              <w:rPr>
                <w:sz w:val="21"/>
              </w:rPr>
              <w:t>证券公司代码</w:t>
            </w:r>
          </w:p>
        </w:tc>
        <w:tc>
          <w:tcPr>
            <w:tcW w:w="1132" w:type="dxa"/>
            <w:tcBorders>
              <w:top w:val="single" w:color="000000" w:sz="6" w:space="0"/>
              <w:left w:val="single" w:color="000000" w:sz="6" w:space="0"/>
              <w:bottom w:val="single" w:color="000000" w:sz="6" w:space="0"/>
              <w:right w:val="single" w:color="000000" w:sz="6" w:space="0"/>
            </w:tcBorders>
          </w:tcPr>
          <w:p>
            <w:pPr>
              <w:pStyle w:val="11"/>
              <w:spacing w:before="171"/>
              <w:ind w:left="124" w:right="109"/>
              <w:jc w:val="center"/>
              <w:rPr>
                <w:sz w:val="21"/>
              </w:rPr>
            </w:pPr>
            <w:r>
              <w:rPr>
                <w:sz w:val="21"/>
              </w:rPr>
              <w:t>C8</w:t>
            </w:r>
          </w:p>
        </w:tc>
        <w:tc>
          <w:tcPr>
            <w:tcW w:w="709" w:type="dxa"/>
            <w:tcBorders>
              <w:top w:val="single" w:color="000000" w:sz="6" w:space="0"/>
              <w:left w:val="single" w:color="000000" w:sz="6" w:space="0"/>
              <w:bottom w:val="single" w:color="000000" w:sz="6" w:space="0"/>
              <w:right w:val="single" w:color="000000" w:sz="6" w:space="0"/>
            </w:tcBorders>
          </w:tcPr>
          <w:p>
            <w:pPr>
              <w:pStyle w:val="11"/>
              <w:spacing w:before="171"/>
              <w:ind w:left="13"/>
              <w:jc w:val="center"/>
              <w:rPr>
                <w:sz w:val="21"/>
              </w:rPr>
            </w:pPr>
            <w:r>
              <w:rPr>
                <w:sz w:val="21"/>
              </w:rPr>
              <w:t>N</w:t>
            </w:r>
          </w:p>
        </w:tc>
        <w:tc>
          <w:tcPr>
            <w:tcW w:w="3258" w:type="dxa"/>
            <w:tcBorders>
              <w:top w:val="single" w:color="000000" w:sz="6" w:space="0"/>
              <w:left w:val="single" w:color="000000" w:sz="6" w:space="0"/>
              <w:bottom w:val="single" w:color="000000" w:sz="6" w:space="0"/>
            </w:tcBorders>
          </w:tcPr>
          <w:p>
            <w:pPr>
              <w:pStyle w:val="11"/>
              <w:spacing w:before="171"/>
              <w:ind w:left="103"/>
              <w:rPr>
                <w:sz w:val="21"/>
              </w:rPr>
            </w:pPr>
            <w:r>
              <w:rPr>
                <w:sz w:val="21"/>
              </w:rPr>
              <w:t>证监会确定的证券公司机构编码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502" w:hRule="atLeast"/>
        </w:trPr>
        <w:tc>
          <w:tcPr>
            <w:tcW w:w="566" w:type="dxa"/>
            <w:tcBorders>
              <w:top w:val="single" w:color="000000" w:sz="6" w:space="0"/>
              <w:bottom w:val="single" w:color="000000" w:sz="6" w:space="0"/>
              <w:right w:val="single" w:color="000000" w:sz="6" w:space="0"/>
            </w:tcBorders>
          </w:tcPr>
          <w:p>
            <w:pPr>
              <w:pStyle w:val="11"/>
              <w:rPr>
                <w:sz w:val="20"/>
              </w:rPr>
            </w:pPr>
          </w:p>
          <w:p>
            <w:pPr>
              <w:pStyle w:val="11"/>
              <w:spacing w:before="2"/>
              <w:rPr>
                <w:sz w:val="28"/>
              </w:rPr>
            </w:pPr>
          </w:p>
          <w:p>
            <w:pPr>
              <w:pStyle w:val="11"/>
              <w:ind w:left="220"/>
              <w:rPr>
                <w:sz w:val="21"/>
              </w:rPr>
            </w:pPr>
            <w:r>
              <w:rPr>
                <w:sz w:val="21"/>
              </w:rPr>
              <w:t>2</w:t>
            </w:r>
          </w:p>
        </w:tc>
        <w:tc>
          <w:tcPr>
            <w:tcW w:w="1276"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2"/>
              <w:rPr>
                <w:sz w:val="28"/>
              </w:rPr>
            </w:pPr>
          </w:p>
          <w:p>
            <w:pPr>
              <w:pStyle w:val="11"/>
              <w:ind w:left="98"/>
              <w:rPr>
                <w:sz w:val="21"/>
              </w:rPr>
            </w:pPr>
            <w:r>
              <w:rPr>
                <w:sz w:val="21"/>
              </w:rPr>
              <w:t>SCDM</w:t>
            </w:r>
          </w:p>
        </w:tc>
        <w:tc>
          <w:tcPr>
            <w:tcW w:w="1701"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2"/>
              <w:rPr>
                <w:sz w:val="28"/>
              </w:rPr>
            </w:pPr>
          </w:p>
          <w:p>
            <w:pPr>
              <w:pStyle w:val="11"/>
              <w:ind w:left="99"/>
              <w:rPr>
                <w:sz w:val="21"/>
              </w:rPr>
            </w:pPr>
            <w:r>
              <w:rPr>
                <w:sz w:val="21"/>
              </w:rPr>
              <w:t>市场代码</w:t>
            </w:r>
          </w:p>
        </w:tc>
        <w:tc>
          <w:tcPr>
            <w:tcW w:w="1132"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2"/>
              <w:rPr>
                <w:sz w:val="28"/>
              </w:rPr>
            </w:pPr>
          </w:p>
          <w:p>
            <w:pPr>
              <w:pStyle w:val="11"/>
              <w:ind w:left="124" w:right="109"/>
              <w:jc w:val="center"/>
              <w:rPr>
                <w:sz w:val="21"/>
              </w:rPr>
            </w:pPr>
            <w:r>
              <w:rPr>
                <w:sz w:val="21"/>
              </w:rPr>
              <w:t>C2</w:t>
            </w:r>
          </w:p>
        </w:tc>
        <w:tc>
          <w:tcPr>
            <w:tcW w:w="709"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2"/>
              <w:rPr>
                <w:sz w:val="28"/>
              </w:rPr>
            </w:pPr>
          </w:p>
          <w:p>
            <w:pPr>
              <w:pStyle w:val="11"/>
              <w:ind w:left="13"/>
              <w:jc w:val="center"/>
              <w:rPr>
                <w:sz w:val="21"/>
              </w:rPr>
            </w:pPr>
            <w:r>
              <w:rPr>
                <w:sz w:val="21"/>
              </w:rPr>
              <w:t>N</w:t>
            </w:r>
          </w:p>
        </w:tc>
        <w:tc>
          <w:tcPr>
            <w:tcW w:w="3258" w:type="dxa"/>
            <w:tcBorders>
              <w:top w:val="single" w:color="000000" w:sz="6" w:space="0"/>
              <w:left w:val="single" w:color="000000" w:sz="6" w:space="0"/>
              <w:bottom w:val="single" w:color="000000" w:sz="6" w:space="0"/>
            </w:tcBorders>
          </w:tcPr>
          <w:p>
            <w:pPr>
              <w:pStyle w:val="11"/>
              <w:spacing w:before="149" w:line="278" w:lineRule="auto"/>
              <w:ind w:left="103" w:right="-44"/>
              <w:rPr>
                <w:sz w:val="21"/>
              </w:rPr>
            </w:pPr>
            <w:r>
              <w:rPr>
                <w:sz w:val="21"/>
              </w:rPr>
              <w:t xml:space="preserve">01：上海 A 股市场；02：上海 B </w:t>
            </w:r>
            <w:r>
              <w:rPr>
                <w:spacing w:val="-1"/>
                <w:sz w:val="21"/>
              </w:rPr>
              <w:t>股市场；</w:t>
            </w:r>
            <w:r>
              <w:rPr>
                <w:sz w:val="21"/>
              </w:rPr>
              <w:t>03</w:t>
            </w:r>
            <w:r>
              <w:rPr>
                <w:spacing w:val="-14"/>
                <w:sz w:val="21"/>
              </w:rPr>
              <w:t xml:space="preserve">：深圳 </w:t>
            </w:r>
            <w:r>
              <w:rPr>
                <w:sz w:val="21"/>
              </w:rPr>
              <w:t>A</w:t>
            </w:r>
            <w:r>
              <w:rPr>
                <w:spacing w:val="-12"/>
                <w:sz w:val="21"/>
              </w:rPr>
              <w:t xml:space="preserve"> 股市场；</w:t>
            </w:r>
            <w:r>
              <w:rPr>
                <w:sz w:val="21"/>
              </w:rPr>
              <w:t xml:space="preserve">04： </w:t>
            </w:r>
            <w:r>
              <w:rPr>
                <w:spacing w:val="-15"/>
                <w:sz w:val="21"/>
              </w:rPr>
              <w:t xml:space="preserve">深圳 </w:t>
            </w:r>
            <w:r>
              <w:rPr>
                <w:sz w:val="21"/>
              </w:rPr>
              <w:t>B</w:t>
            </w:r>
            <w:r>
              <w:rPr>
                <w:spacing w:val="-18"/>
                <w:sz w:val="21"/>
              </w:rPr>
              <w:t xml:space="preserve"> 股市场；</w:t>
            </w:r>
            <w:r>
              <w:rPr>
                <w:spacing w:val="-34"/>
                <w:sz w:val="21"/>
              </w:rPr>
              <w:t>06</w:t>
            </w:r>
            <w:r>
              <w:rPr>
                <w:spacing w:val="-11"/>
                <w:sz w:val="21"/>
              </w:rPr>
              <w:t>：三板市场；</w:t>
            </w:r>
            <w:r>
              <w:rPr>
                <w:spacing w:val="-17"/>
                <w:sz w:val="21"/>
              </w:rPr>
              <w:t xml:space="preserve">07： </w:t>
            </w:r>
            <w:r>
              <w:rPr>
                <w:spacing w:val="-3"/>
                <w:sz w:val="21"/>
              </w:rPr>
              <w:t>场外开放式基金市场</w:t>
            </w:r>
            <w:r>
              <w:rPr>
                <w:sz w:val="21"/>
              </w:rPr>
              <w:t>；</w:t>
            </w:r>
            <w:r>
              <w:rPr>
                <w:rFonts w:hint="eastAsia"/>
                <w:sz w:val="21"/>
                <w:lang w:val="en-US" w:eastAsia="zh-CN"/>
              </w:rPr>
              <w:t>08：北交所市场；</w:t>
            </w:r>
            <w:r>
              <w:rPr>
                <w:sz w:val="21"/>
              </w:rPr>
              <w:t>99：其他</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1" w:hRule="atLeast"/>
        </w:trPr>
        <w:tc>
          <w:tcPr>
            <w:tcW w:w="566" w:type="dxa"/>
            <w:tcBorders>
              <w:top w:val="single" w:color="000000" w:sz="6" w:space="0"/>
              <w:bottom w:val="single" w:color="000000" w:sz="6" w:space="0"/>
              <w:right w:val="single" w:color="000000" w:sz="6" w:space="0"/>
            </w:tcBorders>
          </w:tcPr>
          <w:p>
            <w:pPr>
              <w:pStyle w:val="11"/>
              <w:spacing w:before="22"/>
              <w:ind w:left="220"/>
              <w:rPr>
                <w:sz w:val="21"/>
              </w:rPr>
            </w:pPr>
            <w:r>
              <w:rPr>
                <w:sz w:val="21"/>
              </w:rPr>
              <w:t>3</w:t>
            </w:r>
          </w:p>
        </w:tc>
        <w:tc>
          <w:tcPr>
            <w:tcW w:w="1276" w:type="dxa"/>
            <w:tcBorders>
              <w:top w:val="single" w:color="000000" w:sz="6" w:space="0"/>
              <w:left w:val="single" w:color="000000" w:sz="6" w:space="0"/>
              <w:bottom w:val="single" w:color="000000" w:sz="6" w:space="0"/>
              <w:right w:val="single" w:color="000000" w:sz="6" w:space="0"/>
            </w:tcBorders>
          </w:tcPr>
          <w:p>
            <w:pPr>
              <w:pStyle w:val="11"/>
              <w:spacing w:before="22"/>
              <w:ind w:left="98"/>
              <w:rPr>
                <w:sz w:val="21"/>
              </w:rPr>
            </w:pPr>
            <w:r>
              <w:rPr>
                <w:sz w:val="21"/>
              </w:rPr>
              <w:t>ZQDM</w:t>
            </w:r>
          </w:p>
        </w:tc>
        <w:tc>
          <w:tcPr>
            <w:tcW w:w="1701" w:type="dxa"/>
            <w:tcBorders>
              <w:top w:val="single" w:color="000000" w:sz="6" w:space="0"/>
              <w:left w:val="single" w:color="000000" w:sz="6" w:space="0"/>
              <w:bottom w:val="single" w:color="000000" w:sz="6" w:space="0"/>
              <w:right w:val="single" w:color="000000" w:sz="6" w:space="0"/>
            </w:tcBorders>
          </w:tcPr>
          <w:p>
            <w:pPr>
              <w:pStyle w:val="11"/>
              <w:spacing w:before="22"/>
              <w:ind w:left="99"/>
              <w:rPr>
                <w:sz w:val="21"/>
              </w:rPr>
            </w:pPr>
            <w:r>
              <w:rPr>
                <w:sz w:val="21"/>
              </w:rPr>
              <w:t>证券代码</w:t>
            </w:r>
          </w:p>
        </w:tc>
        <w:tc>
          <w:tcPr>
            <w:tcW w:w="1132" w:type="dxa"/>
            <w:tcBorders>
              <w:top w:val="single" w:color="000000" w:sz="6" w:space="0"/>
              <w:left w:val="single" w:color="000000" w:sz="6" w:space="0"/>
              <w:bottom w:val="single" w:color="000000" w:sz="6" w:space="0"/>
              <w:right w:val="single" w:color="000000" w:sz="6" w:space="0"/>
            </w:tcBorders>
          </w:tcPr>
          <w:p>
            <w:pPr>
              <w:pStyle w:val="11"/>
              <w:spacing w:before="22"/>
              <w:ind w:left="124" w:right="109"/>
              <w:jc w:val="center"/>
              <w:rPr>
                <w:sz w:val="21"/>
              </w:rPr>
            </w:pPr>
            <w:r>
              <w:rPr>
                <w:sz w:val="21"/>
              </w:rPr>
              <w:t>C6</w:t>
            </w:r>
          </w:p>
        </w:tc>
        <w:tc>
          <w:tcPr>
            <w:tcW w:w="709" w:type="dxa"/>
            <w:tcBorders>
              <w:top w:val="single" w:color="000000" w:sz="6" w:space="0"/>
              <w:left w:val="single" w:color="000000" w:sz="6" w:space="0"/>
              <w:bottom w:val="single" w:color="000000" w:sz="6" w:space="0"/>
              <w:right w:val="single" w:color="000000" w:sz="6" w:space="0"/>
            </w:tcBorders>
          </w:tcPr>
          <w:p>
            <w:pPr>
              <w:pStyle w:val="11"/>
              <w:spacing w:before="22"/>
              <w:ind w:left="13"/>
              <w:jc w:val="center"/>
              <w:rPr>
                <w:sz w:val="21"/>
              </w:rPr>
            </w:pPr>
            <w:r>
              <w:rPr>
                <w:sz w:val="21"/>
              </w:rPr>
              <w:t>N</w:t>
            </w:r>
          </w:p>
        </w:tc>
        <w:tc>
          <w:tcPr>
            <w:tcW w:w="3258" w:type="dxa"/>
            <w:tcBorders>
              <w:top w:val="single" w:color="000000" w:sz="6" w:space="0"/>
              <w:left w:val="single" w:color="000000" w:sz="6" w:space="0"/>
              <w:bottom w:val="single" w:color="000000" w:sz="6" w:space="0"/>
            </w:tcBorders>
          </w:tcPr>
          <w:p>
            <w:pPr>
              <w:pStyle w:val="11"/>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559" w:hRule="atLeast"/>
        </w:trPr>
        <w:tc>
          <w:tcPr>
            <w:tcW w:w="566" w:type="dxa"/>
            <w:tcBorders>
              <w:top w:val="single" w:color="000000" w:sz="6" w:space="0"/>
              <w:bottom w:val="single" w:color="000000" w:sz="6" w:space="0"/>
              <w:right w:val="single" w:color="000000" w:sz="6" w:space="0"/>
            </w:tcBorders>
          </w:tcPr>
          <w:p>
            <w:pPr>
              <w:pStyle w:val="11"/>
              <w:rPr>
                <w:sz w:val="20"/>
              </w:rPr>
            </w:pPr>
          </w:p>
          <w:p>
            <w:pPr>
              <w:pStyle w:val="11"/>
              <w:rPr>
                <w:sz w:val="20"/>
              </w:rPr>
            </w:pPr>
          </w:p>
          <w:p>
            <w:pPr>
              <w:pStyle w:val="11"/>
              <w:spacing w:before="134"/>
              <w:ind w:left="220"/>
              <w:rPr>
                <w:sz w:val="21"/>
              </w:rPr>
            </w:pPr>
            <w:r>
              <w:rPr>
                <w:sz w:val="21"/>
              </w:rPr>
              <w:t>4</w:t>
            </w:r>
          </w:p>
        </w:tc>
        <w:tc>
          <w:tcPr>
            <w:tcW w:w="1276"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spacing w:before="134"/>
              <w:ind w:left="98"/>
              <w:rPr>
                <w:sz w:val="21"/>
              </w:rPr>
            </w:pPr>
            <w:r>
              <w:rPr>
                <w:sz w:val="21"/>
              </w:rPr>
              <w:t>RZRQBD</w:t>
            </w:r>
          </w:p>
        </w:tc>
        <w:tc>
          <w:tcPr>
            <w:tcW w:w="1701"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spacing w:before="134"/>
              <w:ind w:left="99"/>
              <w:rPr>
                <w:sz w:val="21"/>
              </w:rPr>
            </w:pPr>
            <w:r>
              <w:rPr>
                <w:sz w:val="21"/>
              </w:rPr>
              <w:t>融资融券标的</w:t>
            </w:r>
          </w:p>
        </w:tc>
        <w:tc>
          <w:tcPr>
            <w:tcW w:w="1132"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spacing w:before="134"/>
              <w:ind w:left="124" w:right="109"/>
              <w:jc w:val="center"/>
              <w:rPr>
                <w:sz w:val="21"/>
              </w:rPr>
            </w:pPr>
            <w:r>
              <w:rPr>
                <w:sz w:val="21"/>
              </w:rPr>
              <w:t>C3</w:t>
            </w:r>
          </w:p>
        </w:tc>
        <w:tc>
          <w:tcPr>
            <w:tcW w:w="709"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spacing w:before="134"/>
              <w:ind w:left="13"/>
              <w:jc w:val="center"/>
              <w:rPr>
                <w:sz w:val="21"/>
              </w:rPr>
            </w:pPr>
            <w:r>
              <w:rPr>
                <w:sz w:val="21"/>
              </w:rPr>
              <w:t>N</w:t>
            </w:r>
          </w:p>
        </w:tc>
        <w:tc>
          <w:tcPr>
            <w:tcW w:w="3258" w:type="dxa"/>
            <w:tcBorders>
              <w:top w:val="single" w:color="000000" w:sz="6" w:space="0"/>
              <w:left w:val="single" w:color="000000" w:sz="6" w:space="0"/>
              <w:bottom w:val="single" w:color="000000" w:sz="6" w:space="0"/>
            </w:tcBorders>
          </w:tcPr>
          <w:p>
            <w:pPr>
              <w:pStyle w:val="11"/>
              <w:spacing w:before="22"/>
              <w:ind w:left="103"/>
              <w:rPr>
                <w:sz w:val="21"/>
              </w:rPr>
            </w:pPr>
            <w:r>
              <w:rPr>
                <w:spacing w:val="-1"/>
                <w:sz w:val="21"/>
              </w:rPr>
              <w:t>001</w:t>
            </w:r>
            <w:r>
              <w:rPr>
                <w:spacing w:val="-3"/>
                <w:sz w:val="21"/>
              </w:rPr>
              <w:t>：仅为融资买入标的证券</w:t>
            </w:r>
          </w:p>
          <w:p>
            <w:pPr>
              <w:pStyle w:val="11"/>
              <w:spacing w:before="43"/>
              <w:ind w:left="103"/>
              <w:rPr>
                <w:sz w:val="21"/>
              </w:rPr>
            </w:pPr>
            <w:r>
              <w:rPr>
                <w:spacing w:val="-1"/>
                <w:sz w:val="21"/>
              </w:rPr>
              <w:t>002</w:t>
            </w:r>
            <w:r>
              <w:rPr>
                <w:spacing w:val="-3"/>
                <w:sz w:val="21"/>
              </w:rPr>
              <w:t>：仅为融券卖出标的证券</w:t>
            </w:r>
          </w:p>
          <w:p>
            <w:pPr>
              <w:pStyle w:val="11"/>
              <w:spacing w:before="43" w:line="278" w:lineRule="auto"/>
              <w:ind w:left="103" w:right="70"/>
              <w:rPr>
                <w:sz w:val="21"/>
              </w:rPr>
            </w:pPr>
            <w:r>
              <w:rPr>
                <w:sz w:val="21"/>
              </w:rPr>
              <w:t>003：既可以融资也可以融券标的证券</w:t>
            </w:r>
          </w:p>
          <w:p>
            <w:pPr>
              <w:pStyle w:val="11"/>
              <w:spacing w:line="269" w:lineRule="exact"/>
              <w:ind w:left="103"/>
              <w:rPr>
                <w:sz w:val="21"/>
              </w:rPr>
            </w:pPr>
            <w:r>
              <w:rPr>
                <w:sz w:val="21"/>
              </w:rPr>
              <w:t>004：非融资融券标的</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1"/>
              <w:spacing w:before="178"/>
              <w:ind w:left="220"/>
              <w:rPr>
                <w:sz w:val="21"/>
              </w:rPr>
            </w:pPr>
            <w:r>
              <w:rPr>
                <w:sz w:val="21"/>
              </w:rPr>
              <w:t>5</w:t>
            </w:r>
          </w:p>
        </w:tc>
        <w:tc>
          <w:tcPr>
            <w:tcW w:w="1276"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DBWBD</w:t>
            </w:r>
          </w:p>
        </w:tc>
        <w:tc>
          <w:tcPr>
            <w:tcW w:w="1701" w:type="dxa"/>
            <w:tcBorders>
              <w:top w:val="single" w:color="000000" w:sz="6" w:space="0"/>
              <w:left w:val="single" w:color="000000" w:sz="6" w:space="0"/>
              <w:bottom w:val="single" w:color="000000" w:sz="6" w:space="0"/>
              <w:right w:val="single" w:color="000000" w:sz="6" w:space="0"/>
            </w:tcBorders>
          </w:tcPr>
          <w:p>
            <w:pPr>
              <w:pStyle w:val="11"/>
              <w:spacing w:before="178"/>
              <w:ind w:left="99"/>
              <w:rPr>
                <w:sz w:val="21"/>
              </w:rPr>
            </w:pPr>
            <w:r>
              <w:rPr>
                <w:sz w:val="21"/>
              </w:rPr>
              <w:t>担保物标的</w:t>
            </w:r>
          </w:p>
        </w:tc>
        <w:tc>
          <w:tcPr>
            <w:tcW w:w="1132" w:type="dxa"/>
            <w:tcBorders>
              <w:top w:val="single" w:color="000000" w:sz="6" w:space="0"/>
              <w:left w:val="single" w:color="000000" w:sz="6" w:space="0"/>
              <w:bottom w:val="single" w:color="000000" w:sz="6" w:space="0"/>
              <w:right w:val="single" w:color="000000" w:sz="6" w:space="0"/>
            </w:tcBorders>
          </w:tcPr>
          <w:p>
            <w:pPr>
              <w:pStyle w:val="11"/>
              <w:spacing w:before="178"/>
              <w:ind w:left="124" w:right="109"/>
              <w:jc w:val="center"/>
              <w:rPr>
                <w:sz w:val="21"/>
              </w:rPr>
            </w:pPr>
            <w:r>
              <w:rPr>
                <w:sz w:val="21"/>
              </w:rPr>
              <w:t>C1</w:t>
            </w:r>
          </w:p>
        </w:tc>
        <w:tc>
          <w:tcPr>
            <w:tcW w:w="709" w:type="dxa"/>
            <w:tcBorders>
              <w:top w:val="single" w:color="000000" w:sz="6" w:space="0"/>
              <w:left w:val="single" w:color="000000" w:sz="6" w:space="0"/>
              <w:bottom w:val="single" w:color="000000" w:sz="6" w:space="0"/>
              <w:right w:val="single" w:color="000000" w:sz="6" w:space="0"/>
            </w:tcBorders>
          </w:tcPr>
          <w:p>
            <w:pPr>
              <w:pStyle w:val="11"/>
              <w:spacing w:before="178"/>
              <w:ind w:left="13"/>
              <w:jc w:val="center"/>
              <w:rPr>
                <w:sz w:val="21"/>
              </w:rPr>
            </w:pPr>
            <w:r>
              <w:rPr>
                <w:sz w:val="21"/>
              </w:rPr>
              <w:t>N</w:t>
            </w:r>
          </w:p>
        </w:tc>
        <w:tc>
          <w:tcPr>
            <w:tcW w:w="3258" w:type="dxa"/>
            <w:tcBorders>
              <w:top w:val="single" w:color="000000" w:sz="6" w:space="0"/>
              <w:left w:val="single" w:color="000000" w:sz="6" w:space="0"/>
              <w:bottom w:val="single" w:color="000000" w:sz="6" w:space="0"/>
            </w:tcBorders>
          </w:tcPr>
          <w:p>
            <w:pPr>
              <w:pStyle w:val="11"/>
              <w:spacing w:before="22"/>
              <w:ind w:left="103"/>
              <w:rPr>
                <w:sz w:val="21"/>
              </w:rPr>
            </w:pPr>
            <w:r>
              <w:rPr>
                <w:sz w:val="21"/>
              </w:rPr>
              <w:t>1：可充抵保证金证券</w:t>
            </w:r>
          </w:p>
          <w:p>
            <w:pPr>
              <w:pStyle w:val="11"/>
              <w:spacing w:before="43"/>
              <w:ind w:left="103"/>
              <w:rPr>
                <w:sz w:val="21"/>
              </w:rPr>
            </w:pPr>
            <w:r>
              <w:rPr>
                <w:sz w:val="21"/>
              </w:rPr>
              <w:t>0：非可充抵保证金证券</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3" w:hRule="atLeast"/>
        </w:trPr>
        <w:tc>
          <w:tcPr>
            <w:tcW w:w="566" w:type="dxa"/>
            <w:tcBorders>
              <w:top w:val="single" w:color="000000" w:sz="6" w:space="0"/>
              <w:bottom w:val="single" w:color="000000" w:sz="6" w:space="0"/>
              <w:right w:val="single" w:color="000000" w:sz="6" w:space="0"/>
            </w:tcBorders>
          </w:tcPr>
          <w:p>
            <w:pPr>
              <w:pStyle w:val="11"/>
              <w:spacing w:before="25"/>
              <w:ind w:left="220"/>
              <w:rPr>
                <w:sz w:val="21"/>
              </w:rPr>
            </w:pPr>
            <w:r>
              <w:rPr>
                <w:sz w:val="21"/>
              </w:rPr>
              <w:t>6</w:t>
            </w:r>
          </w:p>
        </w:tc>
        <w:tc>
          <w:tcPr>
            <w:tcW w:w="1276" w:type="dxa"/>
            <w:tcBorders>
              <w:top w:val="single" w:color="000000" w:sz="6" w:space="0"/>
              <w:left w:val="single" w:color="000000" w:sz="6" w:space="0"/>
              <w:bottom w:val="single" w:color="000000" w:sz="6" w:space="0"/>
              <w:right w:val="single" w:color="000000" w:sz="6" w:space="0"/>
            </w:tcBorders>
          </w:tcPr>
          <w:p>
            <w:pPr>
              <w:pStyle w:val="11"/>
              <w:spacing w:before="25"/>
              <w:ind w:left="98"/>
              <w:rPr>
                <w:sz w:val="21"/>
              </w:rPr>
            </w:pPr>
            <w:r>
              <w:rPr>
                <w:sz w:val="21"/>
              </w:rPr>
              <w:t>ZSL</w:t>
            </w:r>
          </w:p>
        </w:tc>
        <w:tc>
          <w:tcPr>
            <w:tcW w:w="1701" w:type="dxa"/>
            <w:tcBorders>
              <w:top w:val="single" w:color="000000" w:sz="6" w:space="0"/>
              <w:left w:val="single" w:color="000000" w:sz="6" w:space="0"/>
              <w:bottom w:val="single" w:color="000000" w:sz="6" w:space="0"/>
              <w:right w:val="single" w:color="000000" w:sz="6" w:space="0"/>
            </w:tcBorders>
          </w:tcPr>
          <w:p>
            <w:pPr>
              <w:pStyle w:val="11"/>
              <w:spacing w:before="25"/>
              <w:ind w:left="99"/>
              <w:rPr>
                <w:sz w:val="21"/>
              </w:rPr>
            </w:pPr>
            <w:r>
              <w:rPr>
                <w:sz w:val="21"/>
              </w:rPr>
              <w:t>折算率</w:t>
            </w:r>
          </w:p>
        </w:tc>
        <w:tc>
          <w:tcPr>
            <w:tcW w:w="1132" w:type="dxa"/>
            <w:tcBorders>
              <w:top w:val="single" w:color="000000" w:sz="6" w:space="0"/>
              <w:left w:val="single" w:color="000000" w:sz="6" w:space="0"/>
              <w:bottom w:val="single" w:color="000000" w:sz="6" w:space="0"/>
              <w:right w:val="single" w:color="000000" w:sz="6" w:space="0"/>
            </w:tcBorders>
          </w:tcPr>
          <w:p>
            <w:pPr>
              <w:pStyle w:val="11"/>
              <w:spacing w:before="25"/>
              <w:ind w:left="124" w:right="109"/>
              <w:jc w:val="center"/>
              <w:rPr>
                <w:sz w:val="21"/>
              </w:rPr>
            </w:pPr>
            <w:r>
              <w:rPr>
                <w:sz w:val="21"/>
              </w:rPr>
              <w:t>N(6.4)</w:t>
            </w:r>
          </w:p>
        </w:tc>
        <w:tc>
          <w:tcPr>
            <w:tcW w:w="709" w:type="dxa"/>
            <w:tcBorders>
              <w:top w:val="single" w:color="000000" w:sz="6" w:space="0"/>
              <w:left w:val="single" w:color="000000" w:sz="6" w:space="0"/>
              <w:bottom w:val="single" w:color="000000" w:sz="6" w:space="0"/>
              <w:right w:val="single" w:color="000000" w:sz="6" w:space="0"/>
            </w:tcBorders>
          </w:tcPr>
          <w:p>
            <w:pPr>
              <w:pStyle w:val="11"/>
              <w:spacing w:before="25"/>
              <w:ind w:left="13"/>
              <w:jc w:val="center"/>
              <w:rPr>
                <w:sz w:val="21"/>
              </w:rPr>
            </w:pPr>
            <w:r>
              <w:rPr>
                <w:sz w:val="21"/>
              </w:rPr>
              <w:t>N</w:t>
            </w:r>
          </w:p>
        </w:tc>
        <w:tc>
          <w:tcPr>
            <w:tcW w:w="3258" w:type="dxa"/>
            <w:tcBorders>
              <w:top w:val="single" w:color="000000" w:sz="6" w:space="0"/>
              <w:left w:val="single" w:color="000000" w:sz="6" w:space="0"/>
              <w:bottom w:val="single" w:color="000000" w:sz="6" w:space="0"/>
            </w:tcBorders>
          </w:tcPr>
          <w:p>
            <w:pPr>
              <w:pStyle w:val="11"/>
              <w:spacing w:before="25"/>
              <w:ind w:left="103"/>
              <w:rPr>
                <w:sz w:val="21"/>
              </w:rPr>
            </w:pPr>
            <w:r>
              <w:rPr>
                <w:spacing w:val="-18"/>
                <w:sz w:val="21"/>
              </w:rPr>
              <w:t xml:space="preserve">如果 </w:t>
            </w:r>
            <w:r>
              <w:rPr>
                <w:sz w:val="21"/>
              </w:rPr>
              <w:t>5.DBWBD</w:t>
            </w:r>
            <w:r>
              <w:rPr>
                <w:spacing w:val="-36"/>
                <w:sz w:val="21"/>
              </w:rPr>
              <w:t xml:space="preserve"> 为 </w:t>
            </w:r>
            <w:r>
              <w:rPr>
                <w:sz w:val="21"/>
              </w:rPr>
              <w:t>0</w:t>
            </w:r>
            <w:r>
              <w:rPr>
                <w:spacing w:val="-9"/>
                <w:sz w:val="21"/>
              </w:rPr>
              <w:t xml:space="preserve">，则折算率为 </w:t>
            </w:r>
            <w:r>
              <w:rPr>
                <w:sz w:val="21"/>
              </w:rPr>
              <w:t>0</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1" w:hRule="atLeast"/>
        </w:trPr>
        <w:tc>
          <w:tcPr>
            <w:tcW w:w="566" w:type="dxa"/>
            <w:tcBorders>
              <w:top w:val="single" w:color="000000" w:sz="6" w:space="0"/>
              <w:right w:val="single" w:color="000000" w:sz="6" w:space="0"/>
            </w:tcBorders>
          </w:tcPr>
          <w:p>
            <w:pPr>
              <w:pStyle w:val="11"/>
              <w:spacing w:before="22"/>
              <w:ind w:left="220"/>
              <w:rPr>
                <w:sz w:val="21"/>
              </w:rPr>
            </w:pPr>
            <w:r>
              <w:rPr>
                <w:sz w:val="21"/>
              </w:rPr>
              <w:t>7</w:t>
            </w:r>
          </w:p>
        </w:tc>
        <w:tc>
          <w:tcPr>
            <w:tcW w:w="1276" w:type="dxa"/>
            <w:tcBorders>
              <w:top w:val="single" w:color="000000" w:sz="6" w:space="0"/>
              <w:left w:val="single" w:color="000000" w:sz="6" w:space="0"/>
              <w:right w:val="single" w:color="000000" w:sz="6" w:space="0"/>
            </w:tcBorders>
          </w:tcPr>
          <w:p>
            <w:pPr>
              <w:pStyle w:val="11"/>
              <w:spacing w:before="22"/>
              <w:ind w:left="98"/>
              <w:rPr>
                <w:sz w:val="21"/>
              </w:rPr>
            </w:pPr>
            <w:r>
              <w:rPr>
                <w:sz w:val="21"/>
              </w:rPr>
              <w:t>SJRQ</w:t>
            </w:r>
          </w:p>
        </w:tc>
        <w:tc>
          <w:tcPr>
            <w:tcW w:w="1701" w:type="dxa"/>
            <w:tcBorders>
              <w:top w:val="single" w:color="000000" w:sz="6" w:space="0"/>
              <w:left w:val="single" w:color="000000" w:sz="6" w:space="0"/>
              <w:right w:val="single" w:color="000000" w:sz="6" w:space="0"/>
            </w:tcBorders>
          </w:tcPr>
          <w:p>
            <w:pPr>
              <w:pStyle w:val="11"/>
              <w:spacing w:before="22"/>
              <w:ind w:left="99"/>
              <w:rPr>
                <w:sz w:val="21"/>
              </w:rPr>
            </w:pPr>
            <w:r>
              <w:rPr>
                <w:sz w:val="21"/>
              </w:rPr>
              <w:t>数据日期</w:t>
            </w:r>
          </w:p>
        </w:tc>
        <w:tc>
          <w:tcPr>
            <w:tcW w:w="1132" w:type="dxa"/>
            <w:tcBorders>
              <w:top w:val="single" w:color="000000" w:sz="6" w:space="0"/>
              <w:left w:val="single" w:color="000000" w:sz="6" w:space="0"/>
              <w:right w:val="single" w:color="000000" w:sz="6" w:space="0"/>
            </w:tcBorders>
          </w:tcPr>
          <w:p>
            <w:pPr>
              <w:pStyle w:val="11"/>
              <w:spacing w:before="22"/>
              <w:ind w:left="124" w:right="109"/>
              <w:jc w:val="center"/>
              <w:rPr>
                <w:sz w:val="21"/>
              </w:rPr>
            </w:pPr>
            <w:r>
              <w:rPr>
                <w:sz w:val="21"/>
              </w:rPr>
              <w:t>C8</w:t>
            </w:r>
          </w:p>
        </w:tc>
        <w:tc>
          <w:tcPr>
            <w:tcW w:w="709" w:type="dxa"/>
            <w:tcBorders>
              <w:top w:val="single" w:color="000000" w:sz="6" w:space="0"/>
              <w:left w:val="single" w:color="000000" w:sz="6" w:space="0"/>
              <w:right w:val="single" w:color="000000" w:sz="6" w:space="0"/>
            </w:tcBorders>
          </w:tcPr>
          <w:p>
            <w:pPr>
              <w:pStyle w:val="11"/>
              <w:spacing w:before="22"/>
              <w:ind w:left="13"/>
              <w:jc w:val="center"/>
              <w:rPr>
                <w:sz w:val="21"/>
              </w:rPr>
            </w:pPr>
            <w:r>
              <w:rPr>
                <w:sz w:val="21"/>
              </w:rPr>
              <w:t>N</w:t>
            </w:r>
          </w:p>
        </w:tc>
        <w:tc>
          <w:tcPr>
            <w:tcW w:w="3258" w:type="dxa"/>
            <w:tcBorders>
              <w:top w:val="single" w:color="000000" w:sz="6" w:space="0"/>
              <w:left w:val="single" w:color="000000" w:sz="6" w:space="0"/>
            </w:tcBorders>
          </w:tcPr>
          <w:p>
            <w:pPr>
              <w:pStyle w:val="11"/>
              <w:spacing w:before="22"/>
              <w:ind w:left="103"/>
              <w:rPr>
                <w:sz w:val="21"/>
              </w:rPr>
            </w:pPr>
            <w:r>
              <w:rPr>
                <w:sz w:val="21"/>
              </w:rPr>
              <w:t>格式为 YYYYMMDD，报送日期</w:t>
            </w:r>
          </w:p>
        </w:tc>
      </w:tr>
    </w:tbl>
    <w:p>
      <w:pPr>
        <w:pStyle w:val="5"/>
        <w:spacing w:before="32"/>
        <w:ind w:left="360"/>
      </w:pPr>
      <w:r>
        <w:t>数据说明：</w:t>
      </w:r>
    </w:p>
    <w:p>
      <w:pPr>
        <w:pStyle w:val="5"/>
        <w:spacing w:before="43"/>
        <w:ind w:left="360"/>
      </w:pPr>
      <w:r>
        <w:t>1、融资融券标的</w:t>
      </w:r>
    </w:p>
    <w:p>
      <w:pPr>
        <w:pStyle w:val="5"/>
        <w:spacing w:before="61"/>
        <w:ind w:left="571"/>
      </w:pPr>
      <w:r>
        <w:rPr>
          <w:spacing w:val="-1"/>
        </w:rPr>
        <w:t>001</w:t>
      </w:r>
      <w:r>
        <w:rPr>
          <w:spacing w:val="-3"/>
        </w:rPr>
        <w:t>：仅为融资买入标的证券</w:t>
      </w:r>
    </w:p>
    <w:p>
      <w:pPr>
        <w:pStyle w:val="5"/>
        <w:spacing w:before="43"/>
        <w:ind w:left="571"/>
      </w:pPr>
      <w:r>
        <w:rPr>
          <w:spacing w:val="-1"/>
        </w:rPr>
        <w:t>002</w:t>
      </w:r>
      <w:r>
        <w:rPr>
          <w:spacing w:val="-3"/>
        </w:rPr>
        <w:t>：仅为融券卖出标的证券</w:t>
      </w:r>
    </w:p>
    <w:p>
      <w:pPr>
        <w:pStyle w:val="5"/>
        <w:spacing w:before="43"/>
        <w:ind w:left="571"/>
      </w:pPr>
      <w:r>
        <w:t>003：既可以融资也可以融券标的证券</w:t>
      </w:r>
    </w:p>
    <w:p>
      <w:pPr>
        <w:pStyle w:val="5"/>
        <w:spacing w:before="43"/>
        <w:ind w:left="571"/>
      </w:pPr>
      <w:r>
        <w:t>004：非融资融券标的</w:t>
      </w:r>
    </w:p>
    <w:p>
      <w:pPr>
        <w:pStyle w:val="5"/>
        <w:spacing w:before="43"/>
        <w:ind w:left="571"/>
      </w:pPr>
      <w:r>
        <w:t>如果该证券不能融券卖出但可以买券还券，归于 004 非融资融券标的。</w:t>
      </w:r>
    </w:p>
    <w:p>
      <w:pPr>
        <w:pStyle w:val="5"/>
        <w:rPr>
          <w:sz w:val="20"/>
        </w:rPr>
      </w:pPr>
    </w:p>
    <w:p>
      <w:pPr>
        <w:pStyle w:val="5"/>
        <w:rPr>
          <w:sz w:val="20"/>
        </w:rPr>
      </w:pPr>
    </w:p>
    <w:p>
      <w:pPr>
        <w:pStyle w:val="5"/>
        <w:spacing w:before="8"/>
        <w:rPr>
          <w:sz w:val="20"/>
        </w:rPr>
      </w:pPr>
    </w:p>
    <w:p>
      <w:pPr>
        <w:pStyle w:val="3"/>
        <w:numPr>
          <w:ilvl w:val="1"/>
          <w:numId w:val="1"/>
        </w:numPr>
        <w:tabs>
          <w:tab w:val="left" w:pos="922"/>
        </w:tabs>
        <w:ind w:left="922" w:hanging="562"/>
        <w:jc w:val="left"/>
        <w:rPr>
          <w:rFonts w:ascii="宋体" w:eastAsia="宋体"/>
        </w:rPr>
      </w:pPr>
      <w:r>
        <w:rPr>
          <w:rFonts w:hint="eastAsia" w:ascii="宋体" w:eastAsia="宋体"/>
          <w:spacing w:val="-3"/>
        </w:rPr>
        <w:t>证券公司-银行代码</w:t>
      </w:r>
    </w:p>
    <w:p>
      <w:pPr>
        <w:pStyle w:val="5"/>
        <w:spacing w:before="9"/>
        <w:rPr>
          <w:sz w:val="20"/>
        </w:rPr>
      </w:pPr>
    </w:p>
    <w:p>
      <w:pPr>
        <w:pStyle w:val="10"/>
        <w:numPr>
          <w:ilvl w:val="2"/>
          <w:numId w:val="1"/>
        </w:numPr>
        <w:tabs>
          <w:tab w:val="left" w:pos="1203"/>
        </w:tabs>
        <w:ind w:hanging="843"/>
        <w:rPr>
          <w:sz w:val="28"/>
        </w:rPr>
      </w:pPr>
      <w:r>
        <w:rPr>
          <w:lang w:val="en-US" w:bidi="ar-SA"/>
        </w:rPr>
        <mc:AlternateContent>
          <mc:Choice Requires="wps">
            <w:drawing>
              <wp:anchor distT="0" distB="0" distL="114300" distR="114300" simplePos="0" relativeHeight="251666432" behindDoc="0" locked="0" layoutInCell="1" allowOverlap="1">
                <wp:simplePos x="0" y="0"/>
                <wp:positionH relativeFrom="page">
                  <wp:posOffset>1065530</wp:posOffset>
                </wp:positionH>
                <wp:positionV relativeFrom="paragraph">
                  <wp:posOffset>311785</wp:posOffset>
                </wp:positionV>
                <wp:extent cx="18415" cy="20320"/>
                <wp:effectExtent l="0" t="0" r="635" b="8255"/>
                <wp:wrapNone/>
                <wp:docPr id="26" name="任意多边形 8"/>
                <wp:cNvGraphicFramePr/>
                <a:graphic xmlns:a="http://schemas.openxmlformats.org/drawingml/2006/main">
                  <a:graphicData uri="http://schemas.microsoft.com/office/word/2010/wordprocessingShape">
                    <wps:wsp>
                      <wps:cNvSpPr/>
                      <wps:spPr>
                        <a:xfrm>
                          <a:off x="0" y="0"/>
                          <a:ext cx="18415" cy="20320"/>
                        </a:xfrm>
                        <a:custGeom>
                          <a:avLst/>
                          <a:gdLst/>
                          <a:ahLst/>
                          <a:cxnLst/>
                          <a:rect l="0" t="0" r="0" b="0"/>
                          <a:pathLst>
                            <a:path w="29" h="32">
                              <a:moveTo>
                                <a:pt x="29" y="0"/>
                              </a:moveTo>
                              <a:lnTo>
                                <a:pt x="0" y="0"/>
                              </a:lnTo>
                              <a:lnTo>
                                <a:pt x="0" y="10"/>
                              </a:lnTo>
                              <a:lnTo>
                                <a:pt x="0" y="32"/>
                              </a:lnTo>
                              <a:lnTo>
                                <a:pt x="10" y="32"/>
                              </a:lnTo>
                              <a:lnTo>
                                <a:pt x="10" y="10"/>
                              </a:lnTo>
                              <a:lnTo>
                                <a:pt x="29" y="10"/>
                              </a:lnTo>
                              <a:lnTo>
                                <a:pt x="29" y="0"/>
                              </a:lnTo>
                            </a:path>
                          </a:pathLst>
                        </a:custGeom>
                        <a:solidFill>
                          <a:srgbClr val="000000"/>
                        </a:solidFill>
                        <a:ln>
                          <a:noFill/>
                        </a:ln>
                      </wps:spPr>
                      <wps:bodyPr upright="true"/>
                    </wps:wsp>
                  </a:graphicData>
                </a:graphic>
              </wp:anchor>
            </w:drawing>
          </mc:Choice>
          <mc:Fallback>
            <w:pict>
              <v:shape id="任意多边形 8" o:spid="_x0000_s1026" o:spt="100" style="position:absolute;left:0pt;margin-left:83.9pt;margin-top:24.55pt;height:1.6pt;width:1.45pt;mso-position-horizontal-relative:page;z-index:251666432;mso-width-relative:page;mso-height-relative:page;" fillcolor="#000000" filled="t" stroked="f" coordsize="29,32" o:gfxdata="UEsFBgAAAAAAAAAAAAAAAAAAAAAAAFBLAwQKAAAAAACHTuJAAAAAAAAAAAAAAAAABAAAAGRycy9Q&#10;SwMEFAAAAAgAh07iQLWLNDrYAAAACQEAAA8AAABkcnMvZG93bnJldi54bWxNj1FLwzAUhd8F/0O4&#10;gm8uyeZWrU2HCD44BsMp+Jomd22xuSlNunX/3uxpPh7O4ZzvFOvJdeyIQ2g9KZAzAQzJeNtSreD7&#10;6/3hCViImqzuPKGCMwZYl7c3hc6tP9EnHvexZqmEQq4VNDH2OefBNOh0mPkeKXkHPzgdkxxqbgd9&#10;SuWu43MhVtzpltJCo3t8a9D87kenoNp+7OR03tDy1Ry6nRl/pNgulLq/k+IFWMQpXsNwwU/oUCam&#10;yo9kA+uSXmUJPSp4fJbALoFMZMAqBcv5AnhZ8P8Pyj9QSwMEFAAAAAgAh07iQBDxdvkLAgAAswQA&#10;AA4AAABkcnMvZTJvRG9jLnhtbK1UzW7UMBC+I/EOlu9sfgrVstpsD1TlgqBSywN4HSex5NiW7U2y&#10;d+7cOSJeAlXwNBTxGIydeDctUqkQOdhjz+dvvpmxsz4bWoE6ZixXssDZIsWISapKLusCv7++eLbE&#10;yDoiSyKUZAXeM4vPNk+frHu9YrlqlCiZQUAi7arXBW6c06sksbRhLbELpZkEZ6VMSxwsTZ2UhvTA&#10;3ookT9PTpFem1EZRZi3sno9OvAn8VcWoe1dVljkkCgzaXBhNGLd+TDZrsqoN0Q2nkwzyDypawiUE&#10;PVCdE0fQzvA/qFpOjbKqcguq2kRVFacs5ADZZOm9bK4aolnIBYpj9aFM9v/R0rfdpUG8LHB+ipEk&#10;LfTox83Nzw8fb798+vX96+23z2jpq9RruwLwlb4008qC6VMeKtP6GZJBQ6js/lBZNjhEYTNbPs9e&#10;YETBk6cneah7cjxKd9a9ZirQkO6NdWNbymiRJlp0kNE00NwH26qJ8+e8Nm+iHoK/xKgp8EkemtWq&#10;jl2r4HdeuvdG7aDu6BZyDoN7NENFX5x1oBoxWUw0OuM8B4EYSBfiRWecRxBw+HCPQ/0l4JTg41B3&#10;tYM+X8Qg9FBY2Jy3zirBywsuhC+pNfX2lTCoI/7phW/K8w5MSA+Wyh+LZYAg/rqNF8xbW1Xu4Zru&#10;tOF1A2/YmR0LZN4JLyOoml6xf3rzdSA7/ms2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1izQ6&#10;2AAAAAkBAAAPAAAAAAAAAAEAIAAAADgAAABkcnMvZG93bnJldi54bWxQSwECFAAUAAAACACHTuJA&#10;EPF2+QsCAACzBAAADgAAAAAAAAABACAAAAA9AQAAZHJzL2Uyb0RvYy54bWxQSwUGAAAAAAYABgBZ&#10;AQAAugUAAAAA&#10;" path="m29,0l0,0,0,10,0,32,10,32,10,10,29,10,29,0e">
                <v:fill on="t" focussize="0,0"/>
                <v:stroke on="f"/>
                <v:imagedata o:title=""/>
                <o:lock v:ext="edit" aspectratio="f"/>
              </v:shape>
            </w:pict>
          </mc:Fallback>
        </mc:AlternateContent>
      </w:r>
      <w:r>
        <w:rPr>
          <w:spacing w:val="-2"/>
          <w:sz w:val="28"/>
        </w:rPr>
        <w:t>文件说明</w:t>
      </w:r>
    </w:p>
    <w:p>
      <w:pPr>
        <w:pStyle w:val="5"/>
        <w:spacing w:before="1"/>
        <w:rPr>
          <w:sz w:val="8"/>
        </w:rPr>
      </w:pPr>
      <w:r>
        <w:rPr>
          <w:lang w:val="en-US" w:bidi="ar-SA"/>
        </w:rPr>
        <mc:AlternateContent>
          <mc:Choice Requires="wps">
            <w:drawing>
              <wp:anchor distT="0" distB="0" distL="0" distR="0" simplePos="0" relativeHeight="251664384" behindDoc="1" locked="0" layoutInCell="1" allowOverlap="1">
                <wp:simplePos x="0" y="0"/>
                <wp:positionH relativeFrom="page">
                  <wp:posOffset>1074420</wp:posOffset>
                </wp:positionH>
                <wp:positionV relativeFrom="paragraph">
                  <wp:posOffset>93345</wp:posOffset>
                </wp:positionV>
                <wp:extent cx="5412740" cy="614680"/>
                <wp:effectExtent l="4445" t="5080" r="12065" b="8890"/>
                <wp:wrapTopAndBottom/>
                <wp:docPr id="24" name="文本框 9"/>
                <wp:cNvGraphicFramePr/>
                <a:graphic xmlns:a="http://schemas.openxmlformats.org/drawingml/2006/main">
                  <a:graphicData uri="http://schemas.microsoft.com/office/word/2010/wordprocessingShape">
                    <wps:wsp>
                      <wps:cNvSpPr txBox="true"/>
                      <wps:spPr>
                        <a:xfrm>
                          <a:off x="0" y="0"/>
                          <a:ext cx="5412740" cy="614680"/>
                        </a:xfrm>
                        <a:prstGeom prst="rect">
                          <a:avLst/>
                        </a:prstGeom>
                        <a:noFill/>
                        <a:ln w="6096" cap="flat" cmpd="dbl">
                          <a:solidFill>
                            <a:srgbClr val="000000"/>
                          </a:solidFill>
                          <a:prstDash val="solid"/>
                          <a:miter/>
                          <a:headEnd type="none" w="med" len="med"/>
                          <a:tailEnd type="none" w="med" len="med"/>
                        </a:ln>
                      </wps:spPr>
                      <wps:txbx>
                        <w:txbxContent>
                          <w:p>
                            <w:pPr>
                              <w:pStyle w:val="5"/>
                              <w:spacing w:before="1"/>
                              <w:rPr>
                                <w:sz w:val="27"/>
                              </w:rPr>
                            </w:pPr>
                          </w:p>
                          <w:p>
                            <w:pPr>
                              <w:pStyle w:val="5"/>
                              <w:numPr>
                                <w:ilvl w:val="0"/>
                                <w:numId w:val="13"/>
                              </w:numPr>
                              <w:tabs>
                                <w:tab w:val="left" w:pos="1783"/>
                                <w:tab w:val="left" w:pos="1784"/>
                              </w:tabs>
                              <w:ind w:hanging="421"/>
                            </w:pPr>
                            <w:r>
                              <w:rPr>
                                <w:spacing w:val="-3"/>
                              </w:rPr>
                              <w:t>该表主要申报报送当日证券公司所开通的信用三方存管银行有关信息。</w:t>
                            </w:r>
                          </w:p>
                        </w:txbxContent>
                      </wps:txbx>
                      <wps:bodyPr lIns="0" tIns="0" rIns="0" bIns="0" upright="true"/>
                    </wps:wsp>
                  </a:graphicData>
                </a:graphic>
              </wp:anchor>
            </w:drawing>
          </mc:Choice>
          <mc:Fallback>
            <w:pict>
              <v:shape id="文本框 9" o:spid="_x0000_s1026" o:spt="202" type="#_x0000_t202" style="position:absolute;left:0pt;margin-left:84.6pt;margin-top:7.35pt;height:48.4pt;width:426.2pt;mso-position-horizontal-relative:page;mso-wrap-distance-bottom:0pt;mso-wrap-distance-top:0pt;z-index:-251652096;mso-width-relative:page;mso-height-relative:page;" filled="f" stroked="t" coordsize="21600,21600" o:gfxdata="UEsFBgAAAAAAAAAAAAAAAAAAAAAAAFBLAwQKAAAAAACHTuJAAAAAAAAAAAAAAAAABAAAAGRycy9Q&#10;SwMEFAAAAAgAh07iQOHs++vYAAAACwEAAA8AAABkcnMvZG93bnJldi54bWxNj0FLxDAQhe+C/yGM&#10;4M1NUtaqtemCi4I33SqIt7QZ22IzKU26u/57Z096e4/5ePNeuTn6UexxjkMgA3qlQCC1wQ3UGXh/&#10;e7q6BRGTJWfHQGjgByNsqvOz0hYuHGiH+zp1gkMoFtZAn9JUSBnbHr2NqzAh8e0rzN4mtnMn3WwP&#10;HO5HmSmVS28H4g+9nXDbY/tdL97A+qF2U4q7x/qlWT6X7XPXDh+vxlxeaHUPIuEx/cFwqs/VoeJO&#10;TVjIRTGyz+8yRlmsb0CcAJXpHETDSutrkFUp/2+ofgFQSwMEFAAAAAgAh07iQMlKX/L8AQAA6gMA&#10;AA4AAABkcnMvZTJvRG9jLnhtbK1TS44TMRDdI3EHy3vSnSiEmVY6I0EYhIQAaeAAbn/SlvxT2Ul3&#10;LgA3YMWGPefKOSg70xk+G4TohbvsKr+qevW8vhmtIQcJUXvX0vmspkQ67oV2u5Z+/HD75IqSmJgT&#10;zHgnW3qUkd5sHj9aD6GRC997IyQQBHGxGUJL+5RCU1WR99KyOPNBOnQqD5Yl3MKuEsAGRLemWtT1&#10;qho8iACeyxjxdHt20k3BV0ry9E6pKBMxLcXaUlmhrF1eq82aNTtgodf8vgz2D1VYph0mvUBtWWJk&#10;D/oPKKs5+OhVmnFvK6+U5rL0gN3M69+6uetZkKUXJCeGC03x/8Hyt4f3QLRo6WJJiWMWZ3T68vn0&#10;9fvp2ydynfkZQmww7C5gYBqf+7GlCfZyckU8z52PCmz+Y08EQ5Ds44VgOSbC8fDpcr54tkQXR99q&#10;vlxdlQlUD7cDxPRKekuy0VLAARZe2eFNTFgMhk4hOZnzt9qYMkTjyICg9fUK4RlKSRmW0LQBmxOd&#10;KTDRGy3ylXw5wq57YYAcWBZH+XJTmOKXsJxvy2J/jiuus2ysThJK7l4y8dIJko4B+XOodJqLsVJQ&#10;YiQ+jGyVyMS0+ZtILMI4rCWTf2Y4W2nsRoTJZufFEQdiXjtUQ1b2ZMBkdJOxD6B3PbI5ja2goqBK&#10;r/fiz4r9eV9yPzzRz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h7Pvr2AAAAAsBAAAPAAAAAAAA&#10;AAEAIAAAADgAAABkcnMvZG93bnJldi54bWxQSwECFAAUAAAACACHTuJAyUpf8vwBAADqAwAADgAA&#10;AAAAAAABACAAAAA9AQAAZHJzL2Uyb0RvYy54bWxQSwUGAAAAAAYABgBZAQAAqwUAAAAA&#10;">
                <v:fill on="f" focussize="0,0"/>
                <v:stroke weight="0.48pt" color="#000000" linestyle="thinThin" joinstyle="miter"/>
                <v:imagedata o:title=""/>
                <o:lock v:ext="edit" aspectratio="f"/>
                <v:textbox inset="0mm,0mm,0mm,0mm">
                  <w:txbxContent>
                    <w:p>
                      <w:pPr>
                        <w:pStyle w:val="5"/>
                        <w:spacing w:before="1"/>
                        <w:rPr>
                          <w:sz w:val="27"/>
                        </w:rPr>
                      </w:pPr>
                    </w:p>
                    <w:p>
                      <w:pPr>
                        <w:pStyle w:val="5"/>
                        <w:numPr>
                          <w:ilvl w:val="0"/>
                          <w:numId w:val="13"/>
                        </w:numPr>
                        <w:tabs>
                          <w:tab w:val="left" w:pos="1783"/>
                          <w:tab w:val="left" w:pos="1784"/>
                        </w:tabs>
                        <w:ind w:hanging="421"/>
                      </w:pPr>
                      <w:r>
                        <w:rPr>
                          <w:spacing w:val="-3"/>
                        </w:rPr>
                        <w:t>该表主要申报报送当日证券公司所开通的信用三方存管银行有关信息。</w:t>
                      </w:r>
                    </w:p>
                  </w:txbxContent>
                </v:textbox>
                <w10:wrap type="topAndBottom"/>
              </v:shape>
            </w:pict>
          </mc:Fallback>
        </mc:AlternateContent>
      </w:r>
    </w:p>
    <w:p>
      <w:pPr>
        <w:pStyle w:val="10"/>
        <w:numPr>
          <w:ilvl w:val="2"/>
          <w:numId w:val="1"/>
        </w:numPr>
        <w:tabs>
          <w:tab w:val="left" w:pos="1203"/>
        </w:tabs>
        <w:spacing w:before="113"/>
        <w:ind w:hanging="843"/>
        <w:rPr>
          <w:sz w:val="28"/>
        </w:rPr>
      </w:pPr>
      <w:r>
        <w:rPr>
          <w:spacing w:val="-2"/>
          <w:sz w:val="28"/>
        </w:rPr>
        <w:t>文件内容</w:t>
      </w:r>
    </w:p>
    <w:p>
      <w:pPr>
        <w:pStyle w:val="5"/>
        <w:rPr>
          <w:sz w:val="20"/>
        </w:rPr>
      </w:pPr>
    </w:p>
    <w:p>
      <w:pPr>
        <w:pStyle w:val="5"/>
        <w:rPr>
          <w:sz w:val="20"/>
        </w:rPr>
      </w:pPr>
    </w:p>
    <w:p>
      <w:pPr>
        <w:pStyle w:val="5"/>
        <w:spacing w:before="10"/>
        <w:rPr>
          <w:sz w:val="19"/>
        </w:rPr>
      </w:pPr>
    </w:p>
    <w:tbl>
      <w:tblPr>
        <w:tblStyle w:val="7"/>
        <w:tblW w:w="8697" w:type="dxa"/>
        <w:tblInd w:w="267"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329"/>
        <w:gridCol w:w="1699"/>
        <w:gridCol w:w="1135"/>
        <w:gridCol w:w="707"/>
        <w:gridCol w:w="3261"/>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bottom w:val="single" w:color="000000" w:sz="6" w:space="0"/>
              <w:right w:val="single" w:color="000000" w:sz="6" w:space="0"/>
            </w:tcBorders>
            <w:shd w:val="clear" w:color="auto" w:fill="D9D9D9"/>
          </w:tcPr>
          <w:p>
            <w:pPr>
              <w:pStyle w:val="11"/>
              <w:spacing w:before="22"/>
              <w:ind w:left="167"/>
              <w:rPr>
                <w:b/>
                <w:sz w:val="21"/>
              </w:rPr>
            </w:pPr>
            <w:r>
              <w:rPr>
                <w:b/>
                <w:sz w:val="21"/>
              </w:rPr>
              <w:t>序</w:t>
            </w:r>
          </w:p>
          <w:p>
            <w:pPr>
              <w:pStyle w:val="11"/>
              <w:spacing w:before="43"/>
              <w:ind w:left="167"/>
              <w:rPr>
                <w:b/>
                <w:sz w:val="21"/>
              </w:rPr>
            </w:pPr>
            <w:r>
              <w:rPr>
                <w:b/>
                <w:sz w:val="21"/>
              </w:rPr>
              <w:t>号</w:t>
            </w:r>
          </w:p>
        </w:tc>
        <w:tc>
          <w:tcPr>
            <w:tcW w:w="1329" w:type="dxa"/>
            <w:tcBorders>
              <w:left w:val="single" w:color="000000" w:sz="6" w:space="0"/>
              <w:bottom w:val="single" w:color="000000" w:sz="6" w:space="0"/>
              <w:right w:val="single" w:color="000000" w:sz="6" w:space="0"/>
            </w:tcBorders>
            <w:shd w:val="clear" w:color="auto" w:fill="D9D9D9"/>
          </w:tcPr>
          <w:p>
            <w:pPr>
              <w:pStyle w:val="11"/>
              <w:spacing w:before="178"/>
              <w:ind w:left="343"/>
              <w:rPr>
                <w:b/>
                <w:sz w:val="21"/>
              </w:rPr>
            </w:pPr>
            <w:r>
              <w:rPr>
                <w:b/>
                <w:sz w:val="21"/>
              </w:rPr>
              <w:t>字段名</w:t>
            </w:r>
          </w:p>
        </w:tc>
        <w:tc>
          <w:tcPr>
            <w:tcW w:w="1699" w:type="dxa"/>
            <w:tcBorders>
              <w:left w:val="single" w:color="000000" w:sz="6" w:space="0"/>
              <w:bottom w:val="single" w:color="000000" w:sz="6" w:space="0"/>
              <w:right w:val="single" w:color="000000" w:sz="6" w:space="0"/>
            </w:tcBorders>
            <w:shd w:val="clear" w:color="auto" w:fill="D9D9D9"/>
          </w:tcPr>
          <w:p>
            <w:pPr>
              <w:pStyle w:val="11"/>
              <w:spacing w:before="178"/>
              <w:ind w:left="428"/>
              <w:rPr>
                <w:b/>
                <w:sz w:val="21"/>
              </w:rPr>
            </w:pPr>
            <w:r>
              <w:rPr>
                <w:b/>
                <w:sz w:val="21"/>
              </w:rPr>
              <w:t>字段描述</w:t>
            </w:r>
          </w:p>
        </w:tc>
        <w:tc>
          <w:tcPr>
            <w:tcW w:w="1135" w:type="dxa"/>
            <w:tcBorders>
              <w:left w:val="single" w:color="000000" w:sz="6" w:space="0"/>
              <w:bottom w:val="single" w:color="000000" w:sz="6" w:space="0"/>
              <w:right w:val="single" w:color="000000" w:sz="6" w:space="0"/>
            </w:tcBorders>
            <w:shd w:val="clear" w:color="auto" w:fill="D9D9D9"/>
          </w:tcPr>
          <w:p>
            <w:pPr>
              <w:pStyle w:val="11"/>
              <w:spacing w:before="178"/>
              <w:ind w:left="123" w:right="113"/>
              <w:jc w:val="center"/>
              <w:rPr>
                <w:b/>
                <w:sz w:val="21"/>
              </w:rPr>
            </w:pPr>
            <w:r>
              <w:rPr>
                <w:b/>
                <w:sz w:val="21"/>
              </w:rPr>
              <w:t>数据类型</w:t>
            </w:r>
          </w:p>
        </w:tc>
        <w:tc>
          <w:tcPr>
            <w:tcW w:w="707" w:type="dxa"/>
            <w:tcBorders>
              <w:left w:val="single" w:color="000000" w:sz="6" w:space="0"/>
              <w:bottom w:val="single" w:color="000000" w:sz="6" w:space="0"/>
              <w:right w:val="single" w:color="000000" w:sz="6" w:space="0"/>
            </w:tcBorders>
            <w:shd w:val="clear" w:color="auto" w:fill="D9D9D9"/>
          </w:tcPr>
          <w:p>
            <w:pPr>
              <w:pStyle w:val="11"/>
              <w:spacing w:before="22"/>
              <w:ind w:left="141"/>
              <w:rPr>
                <w:b/>
                <w:sz w:val="21"/>
              </w:rPr>
            </w:pPr>
            <w:r>
              <w:rPr>
                <w:b/>
                <w:sz w:val="21"/>
              </w:rPr>
              <w:t>是否</w:t>
            </w:r>
          </w:p>
          <w:p>
            <w:pPr>
              <w:pStyle w:val="11"/>
              <w:spacing w:before="43"/>
              <w:ind w:left="141"/>
              <w:rPr>
                <w:b/>
                <w:sz w:val="21"/>
              </w:rPr>
            </w:pPr>
            <w:r>
              <w:rPr>
                <w:b/>
                <w:sz w:val="21"/>
              </w:rPr>
              <w:t>为空</w:t>
            </w:r>
          </w:p>
        </w:tc>
        <w:tc>
          <w:tcPr>
            <w:tcW w:w="3261" w:type="dxa"/>
            <w:tcBorders>
              <w:left w:val="single" w:color="000000" w:sz="6" w:space="0"/>
              <w:bottom w:val="single" w:color="000000" w:sz="6" w:space="0"/>
            </w:tcBorders>
            <w:shd w:val="clear" w:color="auto" w:fill="D9D9D9"/>
          </w:tcPr>
          <w:p>
            <w:pPr>
              <w:pStyle w:val="11"/>
              <w:spacing w:before="178"/>
              <w:ind w:left="1398" w:right="1377"/>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3" w:hRule="atLeast"/>
        </w:trPr>
        <w:tc>
          <w:tcPr>
            <w:tcW w:w="566" w:type="dxa"/>
            <w:tcBorders>
              <w:top w:val="single" w:color="000000" w:sz="6" w:space="0"/>
              <w:bottom w:val="single" w:color="000000" w:sz="6" w:space="0"/>
              <w:right w:val="single" w:color="000000" w:sz="6" w:space="0"/>
            </w:tcBorders>
          </w:tcPr>
          <w:p>
            <w:pPr>
              <w:pStyle w:val="11"/>
              <w:spacing w:before="25"/>
              <w:ind w:left="2"/>
              <w:jc w:val="center"/>
              <w:rPr>
                <w:sz w:val="21"/>
              </w:rPr>
            </w:pPr>
            <w:r>
              <w:rPr>
                <w:sz w:val="21"/>
              </w:rPr>
              <w:t>1</w:t>
            </w:r>
          </w:p>
        </w:tc>
        <w:tc>
          <w:tcPr>
            <w:tcW w:w="1329" w:type="dxa"/>
            <w:tcBorders>
              <w:top w:val="single" w:color="000000" w:sz="6" w:space="0"/>
              <w:left w:val="single" w:color="000000" w:sz="6" w:space="0"/>
              <w:bottom w:val="single" w:color="000000" w:sz="6" w:space="0"/>
              <w:right w:val="single" w:color="000000" w:sz="6" w:space="0"/>
            </w:tcBorders>
          </w:tcPr>
          <w:p>
            <w:pPr>
              <w:pStyle w:val="11"/>
              <w:spacing w:before="25"/>
              <w:ind w:left="105"/>
              <w:rPr>
                <w:sz w:val="21"/>
              </w:rPr>
            </w:pPr>
            <w:r>
              <w:rPr>
                <w:sz w:val="21"/>
              </w:rPr>
              <w:t>ZQGSDM</w:t>
            </w:r>
          </w:p>
        </w:tc>
        <w:tc>
          <w:tcPr>
            <w:tcW w:w="1699" w:type="dxa"/>
            <w:tcBorders>
              <w:top w:val="single" w:color="000000" w:sz="6" w:space="0"/>
              <w:left w:val="single" w:color="000000" w:sz="6" w:space="0"/>
              <w:bottom w:val="single" w:color="000000" w:sz="6" w:space="0"/>
              <w:right w:val="single" w:color="000000" w:sz="6" w:space="0"/>
            </w:tcBorders>
          </w:tcPr>
          <w:p>
            <w:pPr>
              <w:pStyle w:val="11"/>
              <w:spacing w:before="25"/>
              <w:ind w:left="106"/>
              <w:rPr>
                <w:sz w:val="21"/>
              </w:rPr>
            </w:pPr>
            <w:r>
              <w:rPr>
                <w:sz w:val="21"/>
              </w:rPr>
              <w:t>证券公司代码</w:t>
            </w:r>
          </w:p>
        </w:tc>
        <w:tc>
          <w:tcPr>
            <w:tcW w:w="1135" w:type="dxa"/>
            <w:tcBorders>
              <w:top w:val="single" w:color="000000" w:sz="6" w:space="0"/>
              <w:left w:val="single" w:color="000000" w:sz="6" w:space="0"/>
              <w:bottom w:val="single" w:color="000000" w:sz="6" w:space="0"/>
              <w:right w:val="single" w:color="000000" w:sz="6" w:space="0"/>
            </w:tcBorders>
          </w:tcPr>
          <w:p>
            <w:pPr>
              <w:pStyle w:val="11"/>
              <w:spacing w:before="25"/>
              <w:ind w:left="123" w:right="113"/>
              <w:jc w:val="center"/>
              <w:rPr>
                <w:sz w:val="21"/>
              </w:rPr>
            </w:pPr>
            <w:r>
              <w:rPr>
                <w:sz w:val="21"/>
              </w:rPr>
              <w:t>C8</w:t>
            </w:r>
          </w:p>
        </w:tc>
        <w:tc>
          <w:tcPr>
            <w:tcW w:w="707" w:type="dxa"/>
            <w:tcBorders>
              <w:top w:val="single" w:color="000000" w:sz="6" w:space="0"/>
              <w:left w:val="single" w:color="000000" w:sz="6" w:space="0"/>
              <w:bottom w:val="single" w:color="000000" w:sz="6" w:space="0"/>
              <w:right w:val="single" w:color="000000" w:sz="6" w:space="0"/>
            </w:tcBorders>
          </w:tcPr>
          <w:p>
            <w:pPr>
              <w:pStyle w:val="11"/>
              <w:spacing w:before="25"/>
              <w:ind w:left="12"/>
              <w:jc w:val="center"/>
              <w:rPr>
                <w:sz w:val="21"/>
              </w:rPr>
            </w:pPr>
            <w:r>
              <w:rPr>
                <w:sz w:val="21"/>
              </w:rPr>
              <w:t>N</w:t>
            </w:r>
          </w:p>
        </w:tc>
        <w:tc>
          <w:tcPr>
            <w:tcW w:w="3261" w:type="dxa"/>
            <w:tcBorders>
              <w:top w:val="single" w:color="000000" w:sz="6" w:space="0"/>
              <w:left w:val="single" w:color="000000" w:sz="6" w:space="0"/>
              <w:bottom w:val="single" w:color="000000" w:sz="6" w:space="0"/>
            </w:tcBorders>
          </w:tcPr>
          <w:p>
            <w:pPr>
              <w:pStyle w:val="11"/>
              <w:spacing w:before="25"/>
              <w:ind w:left="108"/>
              <w:rPr>
                <w:sz w:val="21"/>
              </w:rPr>
            </w:pPr>
            <w:r>
              <w:rPr>
                <w:sz w:val="21"/>
              </w:rPr>
              <w:t>证监会确定的证券公司机构编码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tcPr>
          <w:p>
            <w:pPr>
              <w:pStyle w:val="11"/>
              <w:spacing w:before="1"/>
              <w:rPr>
                <w:sz w:val="26"/>
              </w:rPr>
            </w:pPr>
          </w:p>
          <w:p>
            <w:pPr>
              <w:pStyle w:val="11"/>
              <w:ind w:left="2"/>
              <w:jc w:val="center"/>
              <w:rPr>
                <w:sz w:val="21"/>
              </w:rPr>
            </w:pPr>
            <w:r>
              <w:rPr>
                <w:sz w:val="21"/>
              </w:rPr>
              <w:t>2</w:t>
            </w:r>
          </w:p>
        </w:tc>
        <w:tc>
          <w:tcPr>
            <w:tcW w:w="1329"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105"/>
              <w:rPr>
                <w:sz w:val="21"/>
              </w:rPr>
            </w:pPr>
            <w:r>
              <w:rPr>
                <w:sz w:val="21"/>
              </w:rPr>
              <w:t>YHDM</w:t>
            </w:r>
          </w:p>
        </w:tc>
        <w:tc>
          <w:tcPr>
            <w:tcW w:w="1699"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106"/>
              <w:rPr>
                <w:sz w:val="21"/>
              </w:rPr>
            </w:pPr>
            <w:r>
              <w:rPr>
                <w:sz w:val="21"/>
              </w:rPr>
              <w:t>银行代码</w:t>
            </w:r>
          </w:p>
        </w:tc>
        <w:tc>
          <w:tcPr>
            <w:tcW w:w="1135"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123" w:right="113"/>
              <w:jc w:val="center"/>
              <w:rPr>
                <w:sz w:val="21"/>
              </w:rPr>
            </w:pPr>
            <w:r>
              <w:rPr>
                <w:sz w:val="21"/>
              </w:rPr>
              <w:t>C7</w:t>
            </w:r>
          </w:p>
        </w:tc>
        <w:tc>
          <w:tcPr>
            <w:tcW w:w="707"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12"/>
              <w:jc w:val="center"/>
              <w:rPr>
                <w:sz w:val="21"/>
              </w:rPr>
            </w:pPr>
            <w:r>
              <w:rPr>
                <w:sz w:val="21"/>
              </w:rPr>
              <w:t>N</w:t>
            </w:r>
          </w:p>
        </w:tc>
        <w:tc>
          <w:tcPr>
            <w:tcW w:w="3261" w:type="dxa"/>
            <w:tcBorders>
              <w:top w:val="single" w:color="000000" w:sz="6" w:space="0"/>
              <w:left w:val="single" w:color="000000" w:sz="6" w:space="0"/>
              <w:bottom w:val="single" w:color="000000" w:sz="6" w:space="0"/>
            </w:tcBorders>
          </w:tcPr>
          <w:p>
            <w:pPr>
              <w:pStyle w:val="11"/>
              <w:spacing w:before="23" w:line="278" w:lineRule="auto"/>
              <w:ind w:left="108" w:right="182"/>
              <w:rPr>
                <w:sz w:val="21"/>
              </w:rPr>
            </w:pPr>
            <w:r>
              <w:rPr>
                <w:sz w:val="21"/>
              </w:rPr>
              <w:t>证券公司客户资金第三方存管银行的代码，使用中国人民银行确</w:t>
            </w:r>
          </w:p>
          <w:p>
            <w:pPr>
              <w:pStyle w:val="11"/>
              <w:spacing w:line="269" w:lineRule="exact"/>
              <w:ind w:left="108"/>
              <w:rPr>
                <w:sz w:val="21"/>
              </w:rPr>
            </w:pPr>
            <w:r>
              <w:rPr>
                <w:sz w:val="21"/>
              </w:rPr>
              <w:t>定的银行机构编码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1" w:hRule="atLeast"/>
        </w:trPr>
        <w:tc>
          <w:tcPr>
            <w:tcW w:w="566" w:type="dxa"/>
            <w:tcBorders>
              <w:top w:val="single" w:color="000000" w:sz="6" w:space="0"/>
              <w:bottom w:val="single" w:color="000000" w:sz="6" w:space="0"/>
              <w:right w:val="single" w:color="000000" w:sz="6" w:space="0"/>
            </w:tcBorders>
          </w:tcPr>
          <w:p>
            <w:pPr>
              <w:pStyle w:val="11"/>
              <w:spacing w:before="22"/>
              <w:ind w:left="2"/>
              <w:jc w:val="center"/>
              <w:rPr>
                <w:sz w:val="21"/>
              </w:rPr>
            </w:pPr>
            <w:r>
              <w:rPr>
                <w:sz w:val="21"/>
              </w:rPr>
              <w:t>3</w:t>
            </w:r>
          </w:p>
        </w:tc>
        <w:tc>
          <w:tcPr>
            <w:tcW w:w="1329" w:type="dxa"/>
            <w:tcBorders>
              <w:top w:val="single" w:color="000000" w:sz="6" w:space="0"/>
              <w:left w:val="single" w:color="000000" w:sz="6" w:space="0"/>
              <w:bottom w:val="single" w:color="000000" w:sz="6" w:space="0"/>
              <w:right w:val="single" w:color="000000" w:sz="6" w:space="0"/>
            </w:tcBorders>
          </w:tcPr>
          <w:p>
            <w:pPr>
              <w:pStyle w:val="11"/>
              <w:spacing w:before="22"/>
              <w:ind w:left="105"/>
              <w:rPr>
                <w:sz w:val="21"/>
              </w:rPr>
            </w:pPr>
            <w:r>
              <w:rPr>
                <w:sz w:val="21"/>
              </w:rPr>
              <w:t>YHMC</w:t>
            </w:r>
          </w:p>
        </w:tc>
        <w:tc>
          <w:tcPr>
            <w:tcW w:w="1699" w:type="dxa"/>
            <w:tcBorders>
              <w:top w:val="single" w:color="000000" w:sz="6" w:space="0"/>
              <w:left w:val="single" w:color="000000" w:sz="6" w:space="0"/>
              <w:bottom w:val="single" w:color="000000" w:sz="6" w:space="0"/>
              <w:right w:val="single" w:color="000000" w:sz="6" w:space="0"/>
            </w:tcBorders>
          </w:tcPr>
          <w:p>
            <w:pPr>
              <w:pStyle w:val="11"/>
              <w:spacing w:before="22"/>
              <w:ind w:left="106"/>
              <w:rPr>
                <w:sz w:val="21"/>
              </w:rPr>
            </w:pPr>
            <w:r>
              <w:rPr>
                <w:sz w:val="21"/>
              </w:rPr>
              <w:t>银行名称</w:t>
            </w:r>
          </w:p>
        </w:tc>
        <w:tc>
          <w:tcPr>
            <w:tcW w:w="1135" w:type="dxa"/>
            <w:tcBorders>
              <w:top w:val="single" w:color="000000" w:sz="6" w:space="0"/>
              <w:left w:val="single" w:color="000000" w:sz="6" w:space="0"/>
              <w:bottom w:val="single" w:color="000000" w:sz="6" w:space="0"/>
              <w:right w:val="single" w:color="000000" w:sz="6" w:space="0"/>
            </w:tcBorders>
          </w:tcPr>
          <w:p>
            <w:pPr>
              <w:pStyle w:val="11"/>
              <w:spacing w:before="22"/>
              <w:ind w:left="123" w:right="113"/>
              <w:jc w:val="center"/>
              <w:rPr>
                <w:sz w:val="21"/>
              </w:rPr>
            </w:pPr>
            <w:r>
              <w:rPr>
                <w:sz w:val="21"/>
              </w:rPr>
              <w:t>C80</w:t>
            </w:r>
          </w:p>
        </w:tc>
        <w:tc>
          <w:tcPr>
            <w:tcW w:w="707" w:type="dxa"/>
            <w:tcBorders>
              <w:top w:val="single" w:color="000000" w:sz="6" w:space="0"/>
              <w:left w:val="single" w:color="000000" w:sz="6" w:space="0"/>
              <w:bottom w:val="single" w:color="000000" w:sz="6" w:space="0"/>
              <w:right w:val="single" w:color="000000" w:sz="6" w:space="0"/>
            </w:tcBorders>
          </w:tcPr>
          <w:p>
            <w:pPr>
              <w:pStyle w:val="11"/>
              <w:spacing w:before="22"/>
              <w:ind w:left="12"/>
              <w:jc w:val="center"/>
              <w:rPr>
                <w:sz w:val="21"/>
              </w:rPr>
            </w:pPr>
            <w:r>
              <w:rPr>
                <w:sz w:val="21"/>
              </w:rPr>
              <w:t>N</w:t>
            </w:r>
          </w:p>
        </w:tc>
        <w:tc>
          <w:tcPr>
            <w:tcW w:w="3261" w:type="dxa"/>
            <w:tcBorders>
              <w:top w:val="single" w:color="000000" w:sz="6" w:space="0"/>
              <w:left w:val="single" w:color="000000" w:sz="6" w:space="0"/>
              <w:bottom w:val="single" w:color="000000" w:sz="6" w:space="0"/>
            </w:tcBorders>
          </w:tcPr>
          <w:p>
            <w:pPr>
              <w:pStyle w:val="11"/>
              <w:spacing w:before="22"/>
              <w:ind w:left="108"/>
              <w:rPr>
                <w:sz w:val="21"/>
              </w:rPr>
            </w:pPr>
            <w:r>
              <w:rPr>
                <w:sz w:val="21"/>
              </w:rPr>
              <w:t>第三方存管银行全称</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247" w:hRule="atLeast"/>
        </w:trPr>
        <w:tc>
          <w:tcPr>
            <w:tcW w:w="566" w:type="dxa"/>
            <w:tcBorders>
              <w:top w:val="single" w:color="000000" w:sz="6" w:space="0"/>
              <w:bottom w:val="single" w:color="000000" w:sz="6" w:space="0"/>
              <w:right w:val="single" w:color="000000" w:sz="6" w:space="0"/>
            </w:tcBorders>
          </w:tcPr>
          <w:p>
            <w:pPr>
              <w:pStyle w:val="11"/>
              <w:rPr>
                <w:sz w:val="20"/>
              </w:rPr>
            </w:pPr>
          </w:p>
          <w:p>
            <w:pPr>
              <w:pStyle w:val="11"/>
              <w:spacing w:before="3"/>
              <w:rPr>
                <w:sz w:val="18"/>
              </w:rPr>
            </w:pPr>
          </w:p>
          <w:p>
            <w:pPr>
              <w:pStyle w:val="11"/>
              <w:ind w:left="2"/>
              <w:jc w:val="center"/>
              <w:rPr>
                <w:sz w:val="21"/>
              </w:rPr>
            </w:pPr>
            <w:r>
              <w:rPr>
                <w:sz w:val="21"/>
              </w:rPr>
              <w:t>4</w:t>
            </w:r>
          </w:p>
        </w:tc>
        <w:tc>
          <w:tcPr>
            <w:tcW w:w="1329"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3"/>
              <w:rPr>
                <w:sz w:val="18"/>
              </w:rPr>
            </w:pPr>
          </w:p>
          <w:p>
            <w:pPr>
              <w:pStyle w:val="11"/>
              <w:ind w:left="105"/>
              <w:rPr>
                <w:sz w:val="21"/>
              </w:rPr>
            </w:pPr>
            <w:r>
              <w:rPr>
                <w:sz w:val="21"/>
              </w:rPr>
              <w:t>CGLX</w:t>
            </w:r>
          </w:p>
        </w:tc>
        <w:tc>
          <w:tcPr>
            <w:tcW w:w="1699"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3"/>
              <w:rPr>
                <w:sz w:val="18"/>
              </w:rPr>
            </w:pPr>
          </w:p>
          <w:p>
            <w:pPr>
              <w:pStyle w:val="11"/>
              <w:ind w:left="106"/>
              <w:rPr>
                <w:sz w:val="21"/>
              </w:rPr>
            </w:pPr>
            <w:r>
              <w:rPr>
                <w:sz w:val="21"/>
              </w:rPr>
              <w:t>存管银行类型</w:t>
            </w:r>
          </w:p>
        </w:tc>
        <w:tc>
          <w:tcPr>
            <w:tcW w:w="1135"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3"/>
              <w:rPr>
                <w:sz w:val="18"/>
              </w:rPr>
            </w:pPr>
          </w:p>
          <w:p>
            <w:pPr>
              <w:pStyle w:val="11"/>
              <w:ind w:left="123" w:right="113"/>
              <w:jc w:val="center"/>
              <w:rPr>
                <w:sz w:val="21"/>
              </w:rPr>
            </w:pPr>
            <w:r>
              <w:rPr>
                <w:sz w:val="21"/>
              </w:rPr>
              <w:t>C1</w:t>
            </w:r>
          </w:p>
        </w:tc>
        <w:tc>
          <w:tcPr>
            <w:tcW w:w="707"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3"/>
              <w:rPr>
                <w:sz w:val="18"/>
              </w:rPr>
            </w:pPr>
          </w:p>
          <w:p>
            <w:pPr>
              <w:pStyle w:val="11"/>
              <w:ind w:left="12"/>
              <w:jc w:val="center"/>
              <w:rPr>
                <w:sz w:val="21"/>
              </w:rPr>
            </w:pPr>
            <w:r>
              <w:rPr>
                <w:sz w:val="21"/>
              </w:rPr>
              <w:t>N</w:t>
            </w:r>
          </w:p>
        </w:tc>
        <w:tc>
          <w:tcPr>
            <w:tcW w:w="3261" w:type="dxa"/>
            <w:tcBorders>
              <w:top w:val="single" w:color="000000" w:sz="6" w:space="0"/>
              <w:left w:val="single" w:color="000000" w:sz="6" w:space="0"/>
              <w:bottom w:val="single" w:color="000000" w:sz="6" w:space="0"/>
            </w:tcBorders>
          </w:tcPr>
          <w:p>
            <w:pPr>
              <w:pStyle w:val="11"/>
              <w:spacing w:before="22" w:line="278" w:lineRule="auto"/>
              <w:ind w:left="108" w:right="79"/>
              <w:rPr>
                <w:sz w:val="21"/>
              </w:rPr>
            </w:pPr>
            <w:r>
              <w:rPr>
                <w:sz w:val="21"/>
              </w:rPr>
              <w:t>1：主办银行，并且是三方存管银行；</w:t>
            </w:r>
          </w:p>
          <w:p>
            <w:pPr>
              <w:pStyle w:val="11"/>
              <w:spacing w:line="269" w:lineRule="exact"/>
              <w:ind w:left="108"/>
              <w:rPr>
                <w:sz w:val="21"/>
              </w:rPr>
            </w:pPr>
            <w:r>
              <w:rPr>
                <w:sz w:val="21"/>
              </w:rPr>
              <w:t>2：主办银行，非三方存管银行</w:t>
            </w:r>
          </w:p>
          <w:p>
            <w:pPr>
              <w:pStyle w:val="11"/>
              <w:spacing w:before="43"/>
              <w:ind w:left="108" w:right="-29"/>
              <w:rPr>
                <w:sz w:val="21"/>
              </w:rPr>
            </w:pPr>
            <w:r>
              <w:rPr>
                <w:spacing w:val="-27"/>
                <w:sz w:val="21"/>
              </w:rPr>
              <w:t>3</w:t>
            </w:r>
            <w:r>
              <w:rPr>
                <w:spacing w:val="-11"/>
                <w:sz w:val="21"/>
              </w:rPr>
              <w:t>：非主办银行，是三方存管银行。</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3" w:hRule="atLeast"/>
        </w:trPr>
        <w:tc>
          <w:tcPr>
            <w:tcW w:w="566" w:type="dxa"/>
            <w:tcBorders>
              <w:top w:val="single" w:color="000000" w:sz="6" w:space="0"/>
              <w:right w:val="single" w:color="000000" w:sz="6" w:space="0"/>
            </w:tcBorders>
          </w:tcPr>
          <w:p>
            <w:pPr>
              <w:pStyle w:val="11"/>
              <w:spacing w:before="25" w:line="269" w:lineRule="exact"/>
              <w:ind w:left="2"/>
              <w:jc w:val="center"/>
              <w:rPr>
                <w:sz w:val="21"/>
              </w:rPr>
            </w:pPr>
            <w:r>
              <w:rPr>
                <w:sz w:val="21"/>
              </w:rPr>
              <w:t>5</w:t>
            </w:r>
          </w:p>
        </w:tc>
        <w:tc>
          <w:tcPr>
            <w:tcW w:w="1329" w:type="dxa"/>
            <w:tcBorders>
              <w:top w:val="single" w:color="000000" w:sz="6" w:space="0"/>
              <w:left w:val="single" w:color="000000" w:sz="6" w:space="0"/>
              <w:right w:val="single" w:color="000000" w:sz="6" w:space="0"/>
            </w:tcBorders>
          </w:tcPr>
          <w:p>
            <w:pPr>
              <w:pStyle w:val="11"/>
              <w:spacing w:before="25" w:line="269" w:lineRule="exact"/>
              <w:ind w:left="105"/>
              <w:rPr>
                <w:sz w:val="21"/>
              </w:rPr>
            </w:pPr>
            <w:r>
              <w:rPr>
                <w:sz w:val="21"/>
              </w:rPr>
              <w:t>SJRQ</w:t>
            </w:r>
          </w:p>
        </w:tc>
        <w:tc>
          <w:tcPr>
            <w:tcW w:w="1699" w:type="dxa"/>
            <w:tcBorders>
              <w:top w:val="single" w:color="000000" w:sz="6" w:space="0"/>
              <w:left w:val="single" w:color="000000" w:sz="6" w:space="0"/>
              <w:right w:val="single" w:color="000000" w:sz="6" w:space="0"/>
            </w:tcBorders>
          </w:tcPr>
          <w:p>
            <w:pPr>
              <w:pStyle w:val="11"/>
              <w:spacing w:before="25" w:line="269" w:lineRule="exact"/>
              <w:ind w:left="106"/>
              <w:rPr>
                <w:sz w:val="21"/>
              </w:rPr>
            </w:pPr>
            <w:r>
              <w:rPr>
                <w:sz w:val="21"/>
              </w:rPr>
              <w:t>数据日期</w:t>
            </w:r>
          </w:p>
        </w:tc>
        <w:tc>
          <w:tcPr>
            <w:tcW w:w="1135" w:type="dxa"/>
            <w:tcBorders>
              <w:top w:val="single" w:color="000000" w:sz="6" w:space="0"/>
              <w:left w:val="single" w:color="000000" w:sz="6" w:space="0"/>
              <w:right w:val="single" w:color="000000" w:sz="6" w:space="0"/>
            </w:tcBorders>
          </w:tcPr>
          <w:p>
            <w:pPr>
              <w:pStyle w:val="11"/>
              <w:spacing w:before="25" w:line="269" w:lineRule="exact"/>
              <w:ind w:left="123" w:right="113"/>
              <w:jc w:val="center"/>
              <w:rPr>
                <w:sz w:val="21"/>
              </w:rPr>
            </w:pPr>
            <w:r>
              <w:rPr>
                <w:sz w:val="21"/>
              </w:rPr>
              <w:t>C8</w:t>
            </w:r>
          </w:p>
        </w:tc>
        <w:tc>
          <w:tcPr>
            <w:tcW w:w="707" w:type="dxa"/>
            <w:tcBorders>
              <w:top w:val="single" w:color="000000" w:sz="6" w:space="0"/>
              <w:left w:val="single" w:color="000000" w:sz="6" w:space="0"/>
              <w:right w:val="single" w:color="000000" w:sz="6" w:space="0"/>
            </w:tcBorders>
          </w:tcPr>
          <w:p>
            <w:pPr>
              <w:pStyle w:val="11"/>
              <w:spacing w:before="25" w:line="269" w:lineRule="exact"/>
              <w:ind w:left="12"/>
              <w:jc w:val="center"/>
              <w:rPr>
                <w:sz w:val="21"/>
              </w:rPr>
            </w:pPr>
            <w:r>
              <w:rPr>
                <w:sz w:val="21"/>
              </w:rPr>
              <w:t>N</w:t>
            </w:r>
          </w:p>
        </w:tc>
        <w:tc>
          <w:tcPr>
            <w:tcW w:w="3261" w:type="dxa"/>
            <w:tcBorders>
              <w:top w:val="single" w:color="000000" w:sz="6" w:space="0"/>
              <w:left w:val="single" w:color="000000" w:sz="6" w:space="0"/>
            </w:tcBorders>
          </w:tcPr>
          <w:p>
            <w:pPr>
              <w:pStyle w:val="11"/>
              <w:spacing w:before="25" w:line="269" w:lineRule="exact"/>
              <w:ind w:left="108"/>
              <w:rPr>
                <w:sz w:val="21"/>
              </w:rPr>
            </w:pPr>
            <w:r>
              <w:rPr>
                <w:sz w:val="21"/>
              </w:rPr>
              <w:t>格式：YYYYMMDD</w:t>
            </w:r>
          </w:p>
        </w:tc>
      </w:tr>
    </w:tbl>
    <w:p>
      <w:pPr>
        <w:pStyle w:val="5"/>
        <w:rPr>
          <w:sz w:val="20"/>
        </w:rPr>
      </w:pPr>
    </w:p>
    <w:p>
      <w:pPr>
        <w:pStyle w:val="5"/>
        <w:rPr>
          <w:sz w:val="20"/>
        </w:rPr>
      </w:pPr>
    </w:p>
    <w:p>
      <w:pPr>
        <w:pStyle w:val="5"/>
        <w:spacing w:before="1"/>
        <w:rPr>
          <w:sz w:val="15"/>
        </w:rPr>
      </w:pPr>
    </w:p>
    <w:p>
      <w:pPr>
        <w:pStyle w:val="10"/>
        <w:numPr>
          <w:ilvl w:val="1"/>
          <w:numId w:val="1"/>
        </w:numPr>
        <w:tabs>
          <w:tab w:val="left" w:pos="922"/>
        </w:tabs>
        <w:spacing w:before="61"/>
        <w:ind w:left="922" w:hanging="562"/>
        <w:jc w:val="left"/>
        <w:rPr>
          <w:sz w:val="28"/>
        </w:rPr>
      </w:pPr>
      <w:r>
        <w:rPr>
          <w:spacing w:val="-3"/>
          <w:sz w:val="28"/>
        </w:rPr>
        <w:t>证券公司-可参与业务营业部及对应证监局</w:t>
      </w:r>
    </w:p>
    <w:p>
      <w:pPr>
        <w:pStyle w:val="5"/>
        <w:spacing w:before="9"/>
        <w:rPr>
          <w:sz w:val="20"/>
        </w:rPr>
      </w:pPr>
    </w:p>
    <w:p>
      <w:pPr>
        <w:pStyle w:val="10"/>
        <w:numPr>
          <w:ilvl w:val="2"/>
          <w:numId w:val="1"/>
        </w:numPr>
        <w:tabs>
          <w:tab w:val="left" w:pos="1203"/>
        </w:tabs>
        <w:ind w:hanging="843"/>
        <w:rPr>
          <w:sz w:val="28"/>
        </w:rPr>
      </w:pPr>
      <w:r>
        <w:rPr>
          <w:spacing w:val="-2"/>
          <w:sz w:val="28"/>
        </w:rPr>
        <w:t>文件说明</w:t>
      </w:r>
    </w:p>
    <w:p>
      <w:pPr>
        <w:pStyle w:val="5"/>
        <w:rPr>
          <w:sz w:val="8"/>
        </w:rPr>
      </w:pPr>
      <w:r>
        <w:rPr>
          <w:lang w:val="en-US" w:bidi="ar-SA"/>
        </w:rPr>
        <mc:AlternateContent>
          <mc:Choice Requires="wps">
            <w:drawing>
              <wp:anchor distT="0" distB="0" distL="0" distR="0" simplePos="0" relativeHeight="251665408" behindDoc="1" locked="0" layoutInCell="1" allowOverlap="1">
                <wp:simplePos x="0" y="0"/>
                <wp:positionH relativeFrom="page">
                  <wp:posOffset>1074420</wp:posOffset>
                </wp:positionH>
                <wp:positionV relativeFrom="paragraph">
                  <wp:posOffset>93345</wp:posOffset>
                </wp:positionV>
                <wp:extent cx="5412740" cy="614680"/>
                <wp:effectExtent l="4445" t="5080" r="12065" b="8890"/>
                <wp:wrapTopAndBottom/>
                <wp:docPr id="25" name="文本框 10"/>
                <wp:cNvGraphicFramePr/>
                <a:graphic xmlns:a="http://schemas.openxmlformats.org/drawingml/2006/main">
                  <a:graphicData uri="http://schemas.microsoft.com/office/word/2010/wordprocessingShape">
                    <wps:wsp>
                      <wps:cNvSpPr txBox="true"/>
                      <wps:spPr>
                        <a:xfrm>
                          <a:off x="0" y="0"/>
                          <a:ext cx="5412740" cy="614680"/>
                        </a:xfrm>
                        <a:prstGeom prst="rect">
                          <a:avLst/>
                        </a:prstGeom>
                        <a:noFill/>
                        <a:ln w="6096" cap="flat" cmpd="dbl">
                          <a:solidFill>
                            <a:srgbClr val="000000"/>
                          </a:solidFill>
                          <a:prstDash val="solid"/>
                          <a:miter/>
                          <a:headEnd type="none" w="med" len="med"/>
                          <a:tailEnd type="none" w="med" len="med"/>
                        </a:ln>
                      </wps:spPr>
                      <wps:txbx>
                        <w:txbxContent>
                          <w:p>
                            <w:pPr>
                              <w:pStyle w:val="5"/>
                              <w:spacing w:before="3"/>
                              <w:rPr>
                                <w:sz w:val="27"/>
                              </w:rPr>
                            </w:pPr>
                          </w:p>
                          <w:p>
                            <w:pPr>
                              <w:pStyle w:val="5"/>
                              <w:numPr>
                                <w:ilvl w:val="0"/>
                                <w:numId w:val="14"/>
                              </w:numPr>
                              <w:tabs>
                                <w:tab w:val="left" w:pos="1783"/>
                                <w:tab w:val="left" w:pos="1784"/>
                              </w:tabs>
                              <w:ind w:hanging="421"/>
                            </w:pPr>
                            <w:r>
                              <w:rPr>
                                <w:spacing w:val="-3"/>
                              </w:rPr>
                              <w:t>本表主要了解各证券公司可以参与业务的营业部及对应证监局情况</w:t>
                            </w:r>
                          </w:p>
                        </w:txbxContent>
                      </wps:txbx>
                      <wps:bodyPr lIns="0" tIns="0" rIns="0" bIns="0" upright="true"/>
                    </wps:wsp>
                  </a:graphicData>
                </a:graphic>
              </wp:anchor>
            </w:drawing>
          </mc:Choice>
          <mc:Fallback>
            <w:pict>
              <v:shape id="文本框 10" o:spid="_x0000_s1026" o:spt="202" type="#_x0000_t202" style="position:absolute;left:0pt;margin-left:84.6pt;margin-top:7.35pt;height:48.4pt;width:426.2pt;mso-position-horizontal-relative:page;mso-wrap-distance-bottom:0pt;mso-wrap-distance-top:0pt;z-index:-251651072;mso-width-relative:page;mso-height-relative:page;" filled="f" stroked="t" coordsize="21600,21600" o:gfxdata="UEsFBgAAAAAAAAAAAAAAAAAAAAAAAFBLAwQKAAAAAACHTuJAAAAAAAAAAAAAAAAABAAAAGRycy9Q&#10;SwMEFAAAAAgAh07iQOHs++vYAAAACwEAAA8AAABkcnMvZG93bnJldi54bWxNj0FLxDAQhe+C/yGM&#10;4M1NUtaqtemCi4I33SqIt7QZ22IzKU26u/57Z096e4/5ePNeuTn6UexxjkMgA3qlQCC1wQ3UGXh/&#10;e7q6BRGTJWfHQGjgByNsqvOz0hYuHGiH+zp1gkMoFtZAn9JUSBnbHr2NqzAh8e0rzN4mtnMn3WwP&#10;HO5HmSmVS28H4g+9nXDbY/tdL97A+qF2U4q7x/qlWT6X7XPXDh+vxlxeaHUPIuEx/cFwqs/VoeJO&#10;TVjIRTGyz+8yRlmsb0CcAJXpHETDSutrkFUp/2+ofgFQSwMEFAAAAAgAh07iQLS1brb8AQAA6wMA&#10;AA4AAABkcnMvZTJvRG9jLnhtbK1TzY7TMBC+I/EOlu80SdUtS9R0JSiLkBAgLTyAYzuNJf9p7Dbp&#10;C8AbcOLCnefqczB2Ny27XBAiB2fsGX8z883n1c1oNNlLCMrZhlazkhJpuRPKbhv6+dPts2tKQmRW&#10;MO2sbOhBBnqzfvpkNfhazl3vtJBAEMSGevAN7WP0dVEE3kvDwsx5adHZOTAs4ha2hQA2ILrRxbws&#10;l8XgQHhwXIaAp5uTk64zftdJHj90XZCR6IZibTGvkNc2rcV6xeotMN8rfl8G+4cqDFMWk56hNiwy&#10;sgP1B5RRHFxwXZxxZwrXdYrL3AN2U5WPurnrmZe5FyQn+DNN4f/B8vf7j0CUaOj8ihLLDM7o+O3r&#10;8fvP448vpMoEDT7UGHfnMTKOL93Y0Ag7mbhLroDnqfWxA5P+2BTBEGT7cGZYjpFwPLxaVPPnC3Rx&#10;9C2rxfI6Zygutz2E+EY6Q5LRUMAJZmLZ/l2ImBFDp5CUzLpbpXWeorZkQNDyxRLhGWqp0yyiaTx2&#10;J1qdYYLTSqQr6XKAbftKA9mzpI78paYwxYOwlG/DQn+Ky66TboyKEnLuXjLx2goSDx4JtCh1moox&#10;UlCiJb6MZOXIyJT+m0gsQlus5cJwsuLYjgiTzNaJAw5Ev7UohyTtyYDJaCdj50Fte2RzGltGRUXl&#10;Xu/VnyT7+z7nvrzR9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h7Pvr2AAAAAsBAAAPAAAAAAAA&#10;AAEAIAAAADgAAABkcnMvZG93bnJldi54bWxQSwECFAAUAAAACACHTuJAtLVutvwBAADrAwAADgAA&#10;AAAAAAABACAAAAA9AQAAZHJzL2Uyb0RvYy54bWxQSwUGAAAAAAYABgBZAQAAqwUAAAAA&#10;">
                <v:fill on="f" focussize="0,0"/>
                <v:stroke weight="0.48pt" color="#000000" linestyle="thinThin" joinstyle="miter"/>
                <v:imagedata o:title=""/>
                <o:lock v:ext="edit" aspectratio="f"/>
                <v:textbox inset="0mm,0mm,0mm,0mm">
                  <w:txbxContent>
                    <w:p>
                      <w:pPr>
                        <w:pStyle w:val="5"/>
                        <w:spacing w:before="3"/>
                        <w:rPr>
                          <w:sz w:val="27"/>
                        </w:rPr>
                      </w:pPr>
                    </w:p>
                    <w:p>
                      <w:pPr>
                        <w:pStyle w:val="5"/>
                        <w:numPr>
                          <w:ilvl w:val="0"/>
                          <w:numId w:val="14"/>
                        </w:numPr>
                        <w:tabs>
                          <w:tab w:val="left" w:pos="1783"/>
                          <w:tab w:val="left" w:pos="1784"/>
                        </w:tabs>
                        <w:ind w:hanging="421"/>
                      </w:pPr>
                      <w:r>
                        <w:rPr>
                          <w:spacing w:val="-3"/>
                        </w:rPr>
                        <w:t>本表主要了解各证券公司可以参与业务的营业部及对应证监局情况</w:t>
                      </w:r>
                    </w:p>
                  </w:txbxContent>
                </v:textbox>
                <w10:wrap type="topAndBottom"/>
              </v:shape>
            </w:pict>
          </mc:Fallback>
        </mc:AlternateContent>
      </w:r>
    </w:p>
    <w:p>
      <w:pPr>
        <w:pStyle w:val="10"/>
        <w:numPr>
          <w:ilvl w:val="2"/>
          <w:numId w:val="1"/>
        </w:numPr>
        <w:tabs>
          <w:tab w:val="left" w:pos="1203"/>
        </w:tabs>
        <w:spacing w:before="113"/>
        <w:ind w:hanging="843"/>
        <w:rPr>
          <w:sz w:val="28"/>
        </w:rPr>
      </w:pPr>
      <w:r>
        <w:rPr>
          <w:spacing w:val="-2"/>
          <w:sz w:val="28"/>
        </w:rPr>
        <w:t>文件内容</w:t>
      </w:r>
    </w:p>
    <w:p>
      <w:pPr>
        <w:pStyle w:val="5"/>
        <w:spacing w:before="9"/>
        <w:rPr>
          <w:sz w:val="3"/>
        </w:rPr>
      </w:pPr>
    </w:p>
    <w:tbl>
      <w:tblPr>
        <w:tblStyle w:val="7"/>
        <w:tblW w:w="8642"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6"/>
        <w:gridCol w:w="1701"/>
        <w:gridCol w:w="1132"/>
        <w:gridCol w:w="709"/>
        <w:gridCol w:w="325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bottom w:val="single" w:color="000000" w:sz="6" w:space="0"/>
              <w:right w:val="single" w:color="000000" w:sz="6" w:space="0"/>
            </w:tcBorders>
            <w:shd w:val="clear" w:color="auto" w:fill="DFDFDF"/>
          </w:tcPr>
          <w:p>
            <w:pPr>
              <w:pStyle w:val="11"/>
              <w:spacing w:before="25"/>
              <w:ind w:left="167"/>
              <w:rPr>
                <w:b/>
                <w:sz w:val="21"/>
              </w:rPr>
            </w:pPr>
            <w:r>
              <w:rPr>
                <w:b/>
                <w:sz w:val="21"/>
              </w:rPr>
              <w:t>序</w:t>
            </w:r>
          </w:p>
          <w:p>
            <w:pPr>
              <w:pStyle w:val="11"/>
              <w:spacing w:before="40"/>
              <w:ind w:left="167"/>
              <w:rPr>
                <w:b/>
                <w:sz w:val="21"/>
              </w:rPr>
            </w:pPr>
            <w:r>
              <w:rPr>
                <w:b/>
                <w:sz w:val="21"/>
              </w:rPr>
              <w:t>号</w:t>
            </w:r>
          </w:p>
        </w:tc>
        <w:tc>
          <w:tcPr>
            <w:tcW w:w="1276" w:type="dxa"/>
            <w:tcBorders>
              <w:left w:val="single" w:color="000000" w:sz="6" w:space="0"/>
              <w:bottom w:val="single" w:color="000000" w:sz="6" w:space="0"/>
              <w:right w:val="single" w:color="000000" w:sz="6" w:space="0"/>
            </w:tcBorders>
            <w:shd w:val="clear" w:color="auto" w:fill="DFDFDF"/>
          </w:tcPr>
          <w:p>
            <w:pPr>
              <w:pStyle w:val="11"/>
              <w:spacing w:before="178"/>
              <w:ind w:left="316"/>
              <w:rPr>
                <w:b/>
                <w:sz w:val="21"/>
              </w:rPr>
            </w:pPr>
            <w:r>
              <w:rPr>
                <w:b/>
                <w:sz w:val="21"/>
              </w:rPr>
              <w:t>字段名</w:t>
            </w:r>
          </w:p>
        </w:tc>
        <w:tc>
          <w:tcPr>
            <w:tcW w:w="1701" w:type="dxa"/>
            <w:tcBorders>
              <w:left w:val="single" w:color="000000" w:sz="6" w:space="0"/>
              <w:bottom w:val="single" w:color="000000" w:sz="6" w:space="0"/>
              <w:right w:val="single" w:color="000000" w:sz="6" w:space="0"/>
            </w:tcBorders>
            <w:shd w:val="clear" w:color="auto" w:fill="DFDFDF"/>
          </w:tcPr>
          <w:p>
            <w:pPr>
              <w:pStyle w:val="11"/>
              <w:spacing w:before="178"/>
              <w:ind w:left="428"/>
              <w:rPr>
                <w:b/>
                <w:sz w:val="21"/>
              </w:rPr>
            </w:pPr>
            <w:r>
              <w:rPr>
                <w:b/>
                <w:sz w:val="21"/>
              </w:rPr>
              <w:t>字段描述</w:t>
            </w:r>
          </w:p>
        </w:tc>
        <w:tc>
          <w:tcPr>
            <w:tcW w:w="1132" w:type="dxa"/>
            <w:tcBorders>
              <w:left w:val="single" w:color="000000" w:sz="6" w:space="0"/>
              <w:bottom w:val="single" w:color="000000" w:sz="6" w:space="0"/>
              <w:right w:val="single" w:color="000000" w:sz="6" w:space="0"/>
            </w:tcBorders>
            <w:shd w:val="clear" w:color="auto" w:fill="DFDFDF"/>
          </w:tcPr>
          <w:p>
            <w:pPr>
              <w:pStyle w:val="11"/>
              <w:spacing w:before="178"/>
              <w:ind w:left="124" w:right="109"/>
              <w:jc w:val="center"/>
              <w:rPr>
                <w:b/>
                <w:sz w:val="21"/>
              </w:rPr>
            </w:pPr>
            <w:r>
              <w:rPr>
                <w:b/>
                <w:sz w:val="21"/>
              </w:rPr>
              <w:t>数据类型</w:t>
            </w:r>
          </w:p>
        </w:tc>
        <w:tc>
          <w:tcPr>
            <w:tcW w:w="709" w:type="dxa"/>
            <w:tcBorders>
              <w:left w:val="single" w:color="000000" w:sz="6" w:space="0"/>
              <w:bottom w:val="single" w:color="000000" w:sz="6" w:space="0"/>
              <w:right w:val="single" w:color="000000" w:sz="6" w:space="0"/>
            </w:tcBorders>
            <w:shd w:val="clear" w:color="auto" w:fill="DFDFDF"/>
          </w:tcPr>
          <w:p>
            <w:pPr>
              <w:pStyle w:val="11"/>
              <w:spacing w:before="25"/>
              <w:ind w:left="142"/>
              <w:rPr>
                <w:b/>
                <w:sz w:val="21"/>
              </w:rPr>
            </w:pPr>
            <w:r>
              <w:rPr>
                <w:b/>
                <w:sz w:val="21"/>
              </w:rPr>
              <w:t>是否</w:t>
            </w:r>
          </w:p>
          <w:p>
            <w:pPr>
              <w:pStyle w:val="11"/>
              <w:spacing w:before="40"/>
              <w:ind w:left="142"/>
              <w:rPr>
                <w:b/>
                <w:sz w:val="21"/>
              </w:rPr>
            </w:pPr>
            <w:r>
              <w:rPr>
                <w:b/>
                <w:sz w:val="21"/>
              </w:rPr>
              <w:t>为空</w:t>
            </w:r>
          </w:p>
        </w:tc>
        <w:tc>
          <w:tcPr>
            <w:tcW w:w="3258" w:type="dxa"/>
            <w:tcBorders>
              <w:left w:val="single" w:color="000000" w:sz="6" w:space="0"/>
              <w:bottom w:val="single" w:color="000000" w:sz="6" w:space="0"/>
            </w:tcBorders>
            <w:shd w:val="clear" w:color="auto" w:fill="DFDFDF"/>
          </w:tcPr>
          <w:p>
            <w:pPr>
              <w:pStyle w:val="11"/>
              <w:spacing w:before="178"/>
              <w:ind w:left="86" w:right="58"/>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77" w:hRule="atLeast"/>
        </w:trPr>
        <w:tc>
          <w:tcPr>
            <w:tcW w:w="566" w:type="dxa"/>
            <w:tcBorders>
              <w:top w:val="single" w:color="000000" w:sz="6" w:space="0"/>
              <w:bottom w:val="single" w:color="000000" w:sz="6" w:space="0"/>
              <w:right w:val="single" w:color="000000" w:sz="6" w:space="0"/>
            </w:tcBorders>
          </w:tcPr>
          <w:p>
            <w:pPr>
              <w:pStyle w:val="11"/>
              <w:spacing w:before="157"/>
              <w:ind w:left="220"/>
              <w:rPr>
                <w:sz w:val="21"/>
              </w:rPr>
            </w:pPr>
            <w:r>
              <w:rPr>
                <w:sz w:val="21"/>
              </w:rPr>
              <w:t>1</w:t>
            </w:r>
          </w:p>
        </w:tc>
        <w:tc>
          <w:tcPr>
            <w:tcW w:w="1276" w:type="dxa"/>
            <w:tcBorders>
              <w:top w:val="single" w:color="000000" w:sz="6" w:space="0"/>
              <w:left w:val="single" w:color="000000" w:sz="6" w:space="0"/>
              <w:bottom w:val="single" w:color="000000" w:sz="6" w:space="0"/>
              <w:right w:val="single" w:color="000000" w:sz="6" w:space="0"/>
            </w:tcBorders>
          </w:tcPr>
          <w:p>
            <w:pPr>
              <w:pStyle w:val="11"/>
              <w:spacing w:before="157"/>
              <w:ind w:left="98"/>
              <w:rPr>
                <w:sz w:val="21"/>
              </w:rPr>
            </w:pPr>
            <w:r>
              <w:rPr>
                <w:sz w:val="21"/>
              </w:rPr>
              <w:t>ZQGSDM</w:t>
            </w:r>
          </w:p>
        </w:tc>
        <w:tc>
          <w:tcPr>
            <w:tcW w:w="1701" w:type="dxa"/>
            <w:tcBorders>
              <w:top w:val="single" w:color="000000" w:sz="6" w:space="0"/>
              <w:left w:val="single" w:color="000000" w:sz="6" w:space="0"/>
              <w:bottom w:val="single" w:color="000000" w:sz="6" w:space="0"/>
              <w:right w:val="single" w:color="000000" w:sz="6" w:space="0"/>
            </w:tcBorders>
          </w:tcPr>
          <w:p>
            <w:pPr>
              <w:pStyle w:val="11"/>
              <w:spacing w:before="157"/>
              <w:ind w:left="99"/>
              <w:rPr>
                <w:sz w:val="21"/>
              </w:rPr>
            </w:pPr>
            <w:r>
              <w:rPr>
                <w:sz w:val="21"/>
              </w:rPr>
              <w:t>证券公司代码</w:t>
            </w:r>
          </w:p>
        </w:tc>
        <w:tc>
          <w:tcPr>
            <w:tcW w:w="1132" w:type="dxa"/>
            <w:tcBorders>
              <w:top w:val="single" w:color="000000" w:sz="6" w:space="0"/>
              <w:left w:val="single" w:color="000000" w:sz="6" w:space="0"/>
              <w:bottom w:val="single" w:color="000000" w:sz="6" w:space="0"/>
              <w:right w:val="single" w:color="000000" w:sz="6" w:space="0"/>
            </w:tcBorders>
          </w:tcPr>
          <w:p>
            <w:pPr>
              <w:pStyle w:val="11"/>
              <w:spacing w:before="157"/>
              <w:ind w:left="124" w:right="109"/>
              <w:jc w:val="center"/>
              <w:rPr>
                <w:sz w:val="21"/>
              </w:rPr>
            </w:pPr>
            <w:r>
              <w:rPr>
                <w:sz w:val="21"/>
              </w:rPr>
              <w:t>C8</w:t>
            </w:r>
          </w:p>
        </w:tc>
        <w:tc>
          <w:tcPr>
            <w:tcW w:w="709" w:type="dxa"/>
            <w:tcBorders>
              <w:top w:val="single" w:color="000000" w:sz="6" w:space="0"/>
              <w:left w:val="single" w:color="000000" w:sz="6" w:space="0"/>
              <w:bottom w:val="single" w:color="000000" w:sz="6" w:space="0"/>
              <w:right w:val="single" w:color="000000" w:sz="6" w:space="0"/>
            </w:tcBorders>
          </w:tcPr>
          <w:p>
            <w:pPr>
              <w:pStyle w:val="11"/>
              <w:spacing w:before="157"/>
              <w:ind w:left="13"/>
              <w:jc w:val="center"/>
              <w:rPr>
                <w:sz w:val="21"/>
              </w:rPr>
            </w:pPr>
            <w:r>
              <w:rPr>
                <w:sz w:val="21"/>
              </w:rPr>
              <w:t>N</w:t>
            </w:r>
          </w:p>
        </w:tc>
        <w:tc>
          <w:tcPr>
            <w:tcW w:w="3258" w:type="dxa"/>
            <w:tcBorders>
              <w:top w:val="single" w:color="000000" w:sz="6" w:space="0"/>
              <w:left w:val="single" w:color="000000" w:sz="6" w:space="0"/>
              <w:bottom w:val="single" w:color="000000" w:sz="6" w:space="0"/>
            </w:tcBorders>
          </w:tcPr>
          <w:p>
            <w:pPr>
              <w:pStyle w:val="11"/>
              <w:spacing w:before="157"/>
              <w:ind w:left="103"/>
              <w:rPr>
                <w:sz w:val="21"/>
              </w:rPr>
            </w:pPr>
            <w:r>
              <w:rPr>
                <w:sz w:val="21"/>
              </w:rPr>
              <w:t>证监会确定的证券公司机构编码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1"/>
              <w:spacing w:before="178"/>
              <w:ind w:left="220"/>
              <w:rPr>
                <w:sz w:val="21"/>
              </w:rPr>
            </w:pPr>
            <w:r>
              <w:rPr>
                <w:sz w:val="21"/>
              </w:rPr>
              <w:t>2</w:t>
            </w:r>
          </w:p>
        </w:tc>
        <w:tc>
          <w:tcPr>
            <w:tcW w:w="1276"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YYBDM</w:t>
            </w:r>
          </w:p>
        </w:tc>
        <w:tc>
          <w:tcPr>
            <w:tcW w:w="1701" w:type="dxa"/>
            <w:tcBorders>
              <w:top w:val="single" w:color="000000" w:sz="6" w:space="0"/>
              <w:left w:val="single" w:color="000000" w:sz="6" w:space="0"/>
              <w:bottom w:val="single" w:color="000000" w:sz="6" w:space="0"/>
              <w:right w:val="single" w:color="000000" w:sz="6" w:space="0"/>
            </w:tcBorders>
          </w:tcPr>
          <w:p>
            <w:pPr>
              <w:pStyle w:val="11"/>
              <w:spacing w:before="178"/>
              <w:ind w:left="99"/>
              <w:rPr>
                <w:sz w:val="21"/>
              </w:rPr>
            </w:pPr>
            <w:r>
              <w:rPr>
                <w:sz w:val="21"/>
              </w:rPr>
              <w:t>营业部代码</w:t>
            </w:r>
          </w:p>
        </w:tc>
        <w:tc>
          <w:tcPr>
            <w:tcW w:w="1132" w:type="dxa"/>
            <w:tcBorders>
              <w:top w:val="single" w:color="000000" w:sz="6" w:space="0"/>
              <w:left w:val="single" w:color="000000" w:sz="6" w:space="0"/>
              <w:bottom w:val="single" w:color="000000" w:sz="6" w:space="0"/>
              <w:right w:val="single" w:color="000000" w:sz="6" w:space="0"/>
            </w:tcBorders>
          </w:tcPr>
          <w:p>
            <w:pPr>
              <w:pStyle w:val="11"/>
              <w:spacing w:before="178"/>
              <w:ind w:left="124" w:right="109"/>
              <w:jc w:val="center"/>
              <w:rPr>
                <w:sz w:val="21"/>
              </w:rPr>
            </w:pPr>
            <w:r>
              <w:rPr>
                <w:sz w:val="21"/>
              </w:rPr>
              <w:t>C8</w:t>
            </w:r>
          </w:p>
        </w:tc>
        <w:tc>
          <w:tcPr>
            <w:tcW w:w="709" w:type="dxa"/>
            <w:tcBorders>
              <w:top w:val="single" w:color="000000" w:sz="6" w:space="0"/>
              <w:left w:val="single" w:color="000000" w:sz="6" w:space="0"/>
              <w:bottom w:val="single" w:color="000000" w:sz="6" w:space="0"/>
              <w:right w:val="single" w:color="000000" w:sz="6" w:space="0"/>
            </w:tcBorders>
          </w:tcPr>
          <w:p>
            <w:pPr>
              <w:pStyle w:val="11"/>
              <w:spacing w:before="178"/>
              <w:ind w:left="13"/>
              <w:jc w:val="center"/>
              <w:rPr>
                <w:sz w:val="21"/>
              </w:rPr>
            </w:pPr>
            <w:r>
              <w:rPr>
                <w:sz w:val="21"/>
              </w:rPr>
              <w:t>N</w:t>
            </w:r>
          </w:p>
        </w:tc>
        <w:tc>
          <w:tcPr>
            <w:tcW w:w="3258" w:type="dxa"/>
            <w:tcBorders>
              <w:top w:val="single" w:color="000000" w:sz="6" w:space="0"/>
              <w:left w:val="single" w:color="000000" w:sz="6" w:space="0"/>
              <w:bottom w:val="single" w:color="000000" w:sz="6" w:space="0"/>
            </w:tcBorders>
          </w:tcPr>
          <w:p>
            <w:pPr>
              <w:pStyle w:val="11"/>
              <w:spacing w:before="22"/>
              <w:ind w:left="103"/>
              <w:rPr>
                <w:sz w:val="21"/>
              </w:rPr>
            </w:pPr>
            <w:r>
              <w:rPr>
                <w:sz w:val="21"/>
              </w:rPr>
              <w:t>证监会确定的证券公司营业部机</w:t>
            </w:r>
          </w:p>
          <w:p>
            <w:pPr>
              <w:pStyle w:val="11"/>
              <w:spacing w:before="43"/>
              <w:ind w:left="103"/>
              <w:rPr>
                <w:sz w:val="21"/>
              </w:rPr>
            </w:pPr>
            <w:r>
              <w:rPr>
                <w:sz w:val="21"/>
              </w:rPr>
              <w:t>构编码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3" w:hRule="atLeast"/>
        </w:trPr>
        <w:tc>
          <w:tcPr>
            <w:tcW w:w="566" w:type="dxa"/>
            <w:tcBorders>
              <w:top w:val="single" w:color="000000" w:sz="6" w:space="0"/>
              <w:bottom w:val="single" w:color="000000" w:sz="6" w:space="0"/>
              <w:right w:val="single" w:color="000000" w:sz="6" w:space="0"/>
            </w:tcBorders>
          </w:tcPr>
          <w:p>
            <w:pPr>
              <w:pStyle w:val="11"/>
              <w:spacing w:before="25"/>
              <w:ind w:left="220"/>
              <w:rPr>
                <w:sz w:val="21"/>
              </w:rPr>
            </w:pPr>
            <w:r>
              <w:rPr>
                <w:sz w:val="21"/>
              </w:rPr>
              <w:t>3</w:t>
            </w:r>
          </w:p>
        </w:tc>
        <w:tc>
          <w:tcPr>
            <w:tcW w:w="1276" w:type="dxa"/>
            <w:tcBorders>
              <w:top w:val="single" w:color="000000" w:sz="6" w:space="0"/>
              <w:left w:val="single" w:color="000000" w:sz="6" w:space="0"/>
              <w:bottom w:val="single" w:color="000000" w:sz="6" w:space="0"/>
              <w:right w:val="single" w:color="000000" w:sz="6" w:space="0"/>
            </w:tcBorders>
          </w:tcPr>
          <w:p>
            <w:pPr>
              <w:pStyle w:val="11"/>
              <w:spacing w:before="25"/>
              <w:ind w:left="98"/>
              <w:rPr>
                <w:sz w:val="21"/>
              </w:rPr>
            </w:pPr>
            <w:r>
              <w:rPr>
                <w:sz w:val="21"/>
              </w:rPr>
              <w:t>YYBMC</w:t>
            </w:r>
          </w:p>
        </w:tc>
        <w:tc>
          <w:tcPr>
            <w:tcW w:w="1701" w:type="dxa"/>
            <w:tcBorders>
              <w:top w:val="single" w:color="000000" w:sz="6" w:space="0"/>
              <w:left w:val="single" w:color="000000" w:sz="6" w:space="0"/>
              <w:bottom w:val="single" w:color="000000" w:sz="6" w:space="0"/>
              <w:right w:val="single" w:color="000000" w:sz="6" w:space="0"/>
            </w:tcBorders>
          </w:tcPr>
          <w:p>
            <w:pPr>
              <w:pStyle w:val="11"/>
              <w:spacing w:before="25"/>
              <w:ind w:left="99"/>
              <w:rPr>
                <w:sz w:val="21"/>
              </w:rPr>
            </w:pPr>
            <w:r>
              <w:rPr>
                <w:sz w:val="21"/>
              </w:rPr>
              <w:t>营业部名称</w:t>
            </w:r>
          </w:p>
        </w:tc>
        <w:tc>
          <w:tcPr>
            <w:tcW w:w="1132" w:type="dxa"/>
            <w:tcBorders>
              <w:top w:val="single" w:color="000000" w:sz="6" w:space="0"/>
              <w:left w:val="single" w:color="000000" w:sz="6" w:space="0"/>
              <w:bottom w:val="single" w:color="000000" w:sz="6" w:space="0"/>
              <w:right w:val="single" w:color="000000" w:sz="6" w:space="0"/>
            </w:tcBorders>
          </w:tcPr>
          <w:p>
            <w:pPr>
              <w:pStyle w:val="11"/>
              <w:spacing w:before="25"/>
              <w:ind w:left="124" w:right="109"/>
              <w:jc w:val="center"/>
              <w:rPr>
                <w:sz w:val="21"/>
              </w:rPr>
            </w:pPr>
            <w:r>
              <w:rPr>
                <w:sz w:val="21"/>
              </w:rPr>
              <w:t>C100</w:t>
            </w:r>
          </w:p>
        </w:tc>
        <w:tc>
          <w:tcPr>
            <w:tcW w:w="709" w:type="dxa"/>
            <w:tcBorders>
              <w:top w:val="single" w:color="000000" w:sz="6" w:space="0"/>
              <w:left w:val="single" w:color="000000" w:sz="6" w:space="0"/>
              <w:bottom w:val="single" w:color="000000" w:sz="6" w:space="0"/>
              <w:right w:val="single" w:color="000000" w:sz="6" w:space="0"/>
            </w:tcBorders>
          </w:tcPr>
          <w:p>
            <w:pPr>
              <w:pStyle w:val="11"/>
              <w:spacing w:before="25"/>
              <w:ind w:left="13"/>
              <w:jc w:val="center"/>
              <w:rPr>
                <w:sz w:val="21"/>
              </w:rPr>
            </w:pPr>
            <w:r>
              <w:rPr>
                <w:sz w:val="21"/>
              </w:rPr>
              <w:t>N</w:t>
            </w:r>
          </w:p>
        </w:tc>
        <w:tc>
          <w:tcPr>
            <w:tcW w:w="3258" w:type="dxa"/>
            <w:tcBorders>
              <w:top w:val="single" w:color="000000" w:sz="6" w:space="0"/>
              <w:left w:val="single" w:color="000000" w:sz="6" w:space="0"/>
              <w:bottom w:val="single" w:color="000000" w:sz="6" w:space="0"/>
            </w:tcBorders>
          </w:tcPr>
          <w:p>
            <w:pPr>
              <w:pStyle w:val="11"/>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1" w:hRule="atLeast"/>
        </w:trPr>
        <w:tc>
          <w:tcPr>
            <w:tcW w:w="566" w:type="dxa"/>
            <w:tcBorders>
              <w:top w:val="single" w:color="000000" w:sz="6" w:space="0"/>
              <w:bottom w:val="single" w:color="000000" w:sz="6" w:space="0"/>
              <w:right w:val="single" w:color="000000" w:sz="6" w:space="0"/>
            </w:tcBorders>
          </w:tcPr>
          <w:p>
            <w:pPr>
              <w:pStyle w:val="11"/>
              <w:spacing w:before="22"/>
              <w:ind w:left="220"/>
              <w:rPr>
                <w:sz w:val="21"/>
              </w:rPr>
            </w:pPr>
            <w:r>
              <w:rPr>
                <w:sz w:val="21"/>
              </w:rPr>
              <w:t>4</w:t>
            </w:r>
          </w:p>
        </w:tc>
        <w:tc>
          <w:tcPr>
            <w:tcW w:w="1276" w:type="dxa"/>
            <w:tcBorders>
              <w:top w:val="single" w:color="000000" w:sz="6" w:space="0"/>
              <w:left w:val="single" w:color="000000" w:sz="6" w:space="0"/>
              <w:bottom w:val="single" w:color="000000" w:sz="6" w:space="0"/>
              <w:right w:val="single" w:color="000000" w:sz="6" w:space="0"/>
            </w:tcBorders>
          </w:tcPr>
          <w:p>
            <w:pPr>
              <w:pStyle w:val="11"/>
              <w:spacing w:before="22"/>
              <w:ind w:left="98"/>
              <w:rPr>
                <w:sz w:val="21"/>
              </w:rPr>
            </w:pPr>
            <w:r>
              <w:rPr>
                <w:sz w:val="21"/>
              </w:rPr>
              <w:t>YYBDZ</w:t>
            </w:r>
          </w:p>
        </w:tc>
        <w:tc>
          <w:tcPr>
            <w:tcW w:w="1701" w:type="dxa"/>
            <w:tcBorders>
              <w:top w:val="single" w:color="000000" w:sz="6" w:space="0"/>
              <w:left w:val="single" w:color="000000" w:sz="6" w:space="0"/>
              <w:bottom w:val="single" w:color="000000" w:sz="6" w:space="0"/>
              <w:right w:val="single" w:color="000000" w:sz="6" w:space="0"/>
            </w:tcBorders>
          </w:tcPr>
          <w:p>
            <w:pPr>
              <w:pStyle w:val="11"/>
              <w:spacing w:before="22"/>
              <w:ind w:left="99"/>
              <w:rPr>
                <w:sz w:val="21"/>
              </w:rPr>
            </w:pPr>
            <w:r>
              <w:rPr>
                <w:sz w:val="21"/>
              </w:rPr>
              <w:t>营业部地址</w:t>
            </w:r>
          </w:p>
        </w:tc>
        <w:tc>
          <w:tcPr>
            <w:tcW w:w="1132" w:type="dxa"/>
            <w:tcBorders>
              <w:top w:val="single" w:color="000000" w:sz="6" w:space="0"/>
              <w:left w:val="single" w:color="000000" w:sz="6" w:space="0"/>
              <w:bottom w:val="single" w:color="000000" w:sz="6" w:space="0"/>
              <w:right w:val="single" w:color="000000" w:sz="6" w:space="0"/>
            </w:tcBorders>
          </w:tcPr>
          <w:p>
            <w:pPr>
              <w:pStyle w:val="11"/>
              <w:spacing w:before="22"/>
              <w:ind w:left="124" w:right="109"/>
              <w:jc w:val="center"/>
              <w:rPr>
                <w:sz w:val="21"/>
              </w:rPr>
            </w:pPr>
            <w:r>
              <w:rPr>
                <w:sz w:val="21"/>
              </w:rPr>
              <w:t>C100</w:t>
            </w:r>
          </w:p>
        </w:tc>
        <w:tc>
          <w:tcPr>
            <w:tcW w:w="709" w:type="dxa"/>
            <w:tcBorders>
              <w:top w:val="single" w:color="000000" w:sz="6" w:space="0"/>
              <w:left w:val="single" w:color="000000" w:sz="6" w:space="0"/>
              <w:bottom w:val="single" w:color="000000" w:sz="6" w:space="0"/>
              <w:right w:val="single" w:color="000000" w:sz="6" w:space="0"/>
            </w:tcBorders>
          </w:tcPr>
          <w:p>
            <w:pPr>
              <w:pStyle w:val="11"/>
              <w:spacing w:before="22"/>
              <w:ind w:left="13"/>
              <w:jc w:val="center"/>
              <w:rPr>
                <w:sz w:val="21"/>
              </w:rPr>
            </w:pPr>
            <w:r>
              <w:rPr>
                <w:sz w:val="21"/>
              </w:rPr>
              <w:t>N</w:t>
            </w:r>
          </w:p>
        </w:tc>
        <w:tc>
          <w:tcPr>
            <w:tcW w:w="3258" w:type="dxa"/>
            <w:tcBorders>
              <w:top w:val="single" w:color="000000" w:sz="6" w:space="0"/>
              <w:left w:val="single" w:color="000000" w:sz="6" w:space="0"/>
              <w:bottom w:val="single" w:color="000000" w:sz="6" w:space="0"/>
            </w:tcBorders>
          </w:tcPr>
          <w:p>
            <w:pPr>
              <w:pStyle w:val="11"/>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1"/>
              <w:spacing w:before="178"/>
              <w:ind w:left="220"/>
              <w:rPr>
                <w:sz w:val="21"/>
              </w:rPr>
            </w:pPr>
            <w:r>
              <w:rPr>
                <w:sz w:val="21"/>
              </w:rPr>
              <w:t>5</w:t>
            </w:r>
          </w:p>
        </w:tc>
        <w:tc>
          <w:tcPr>
            <w:tcW w:w="1276"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ZJJDM</w:t>
            </w:r>
          </w:p>
        </w:tc>
        <w:tc>
          <w:tcPr>
            <w:tcW w:w="1701" w:type="dxa"/>
            <w:tcBorders>
              <w:top w:val="single" w:color="000000" w:sz="6" w:space="0"/>
              <w:left w:val="single" w:color="000000" w:sz="6" w:space="0"/>
              <w:bottom w:val="single" w:color="000000" w:sz="6" w:space="0"/>
              <w:right w:val="single" w:color="000000" w:sz="6" w:space="0"/>
            </w:tcBorders>
          </w:tcPr>
          <w:p>
            <w:pPr>
              <w:pStyle w:val="11"/>
              <w:spacing w:before="22"/>
              <w:ind w:left="99"/>
              <w:rPr>
                <w:sz w:val="21"/>
              </w:rPr>
            </w:pPr>
            <w:r>
              <w:rPr>
                <w:sz w:val="21"/>
              </w:rPr>
              <w:t>营业部所属证监</w:t>
            </w:r>
          </w:p>
          <w:p>
            <w:pPr>
              <w:pStyle w:val="11"/>
              <w:spacing w:before="43"/>
              <w:ind w:left="99"/>
              <w:rPr>
                <w:sz w:val="21"/>
              </w:rPr>
            </w:pPr>
            <w:r>
              <w:rPr>
                <w:sz w:val="21"/>
              </w:rPr>
              <w:t>局代码</w:t>
            </w:r>
          </w:p>
        </w:tc>
        <w:tc>
          <w:tcPr>
            <w:tcW w:w="1132" w:type="dxa"/>
            <w:tcBorders>
              <w:top w:val="single" w:color="000000" w:sz="6" w:space="0"/>
              <w:left w:val="single" w:color="000000" w:sz="6" w:space="0"/>
              <w:bottom w:val="single" w:color="000000" w:sz="6" w:space="0"/>
              <w:right w:val="single" w:color="000000" w:sz="6" w:space="0"/>
            </w:tcBorders>
          </w:tcPr>
          <w:p>
            <w:pPr>
              <w:pStyle w:val="11"/>
              <w:spacing w:before="178"/>
              <w:ind w:left="124" w:right="109"/>
              <w:jc w:val="center"/>
              <w:rPr>
                <w:sz w:val="21"/>
              </w:rPr>
            </w:pPr>
            <w:r>
              <w:rPr>
                <w:sz w:val="21"/>
              </w:rPr>
              <w:t>C8</w:t>
            </w:r>
          </w:p>
        </w:tc>
        <w:tc>
          <w:tcPr>
            <w:tcW w:w="709" w:type="dxa"/>
            <w:tcBorders>
              <w:top w:val="single" w:color="000000" w:sz="6" w:space="0"/>
              <w:left w:val="single" w:color="000000" w:sz="6" w:space="0"/>
              <w:bottom w:val="single" w:color="000000" w:sz="6" w:space="0"/>
              <w:right w:val="single" w:color="000000" w:sz="6" w:space="0"/>
            </w:tcBorders>
          </w:tcPr>
          <w:p>
            <w:pPr>
              <w:pStyle w:val="11"/>
              <w:spacing w:before="178"/>
              <w:ind w:left="13"/>
              <w:jc w:val="center"/>
              <w:rPr>
                <w:sz w:val="21"/>
              </w:rPr>
            </w:pPr>
            <w:r>
              <w:rPr>
                <w:sz w:val="21"/>
              </w:rPr>
              <w:t>N</w:t>
            </w:r>
          </w:p>
        </w:tc>
        <w:tc>
          <w:tcPr>
            <w:tcW w:w="3258" w:type="dxa"/>
            <w:tcBorders>
              <w:top w:val="single" w:color="000000" w:sz="6" w:space="0"/>
              <w:left w:val="single" w:color="000000" w:sz="6" w:space="0"/>
              <w:bottom w:val="single" w:color="000000" w:sz="6" w:space="0"/>
            </w:tcBorders>
          </w:tcPr>
          <w:p>
            <w:pPr>
              <w:pStyle w:val="11"/>
              <w:spacing w:before="178"/>
              <w:ind w:left="103"/>
              <w:rPr>
                <w:sz w:val="21"/>
              </w:rPr>
            </w:pPr>
            <w:r>
              <w:rPr>
                <w:sz w:val="21"/>
              </w:rPr>
              <w:t>“0000”+附录 2 证监局代码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6" w:hRule="atLeast"/>
        </w:trPr>
        <w:tc>
          <w:tcPr>
            <w:tcW w:w="566" w:type="dxa"/>
            <w:tcBorders>
              <w:top w:val="single" w:color="000000" w:sz="6" w:space="0"/>
              <w:right w:val="single" w:color="000000" w:sz="6" w:space="0"/>
            </w:tcBorders>
          </w:tcPr>
          <w:p>
            <w:pPr>
              <w:pStyle w:val="11"/>
              <w:spacing w:before="80"/>
              <w:ind w:left="220"/>
              <w:rPr>
                <w:sz w:val="21"/>
              </w:rPr>
            </w:pPr>
            <w:r>
              <w:rPr>
                <w:sz w:val="21"/>
              </w:rPr>
              <w:t>6</w:t>
            </w:r>
          </w:p>
        </w:tc>
        <w:tc>
          <w:tcPr>
            <w:tcW w:w="1276" w:type="dxa"/>
            <w:tcBorders>
              <w:top w:val="single" w:color="000000" w:sz="6" w:space="0"/>
              <w:left w:val="single" w:color="000000" w:sz="6" w:space="0"/>
              <w:right w:val="single" w:color="000000" w:sz="6" w:space="0"/>
            </w:tcBorders>
          </w:tcPr>
          <w:p>
            <w:pPr>
              <w:pStyle w:val="11"/>
              <w:spacing w:before="80"/>
              <w:ind w:left="98"/>
              <w:rPr>
                <w:sz w:val="21"/>
              </w:rPr>
            </w:pPr>
            <w:r>
              <w:rPr>
                <w:sz w:val="21"/>
              </w:rPr>
              <w:t>SJRQ</w:t>
            </w:r>
          </w:p>
        </w:tc>
        <w:tc>
          <w:tcPr>
            <w:tcW w:w="1701" w:type="dxa"/>
            <w:tcBorders>
              <w:top w:val="single" w:color="000000" w:sz="6" w:space="0"/>
              <w:left w:val="single" w:color="000000" w:sz="6" w:space="0"/>
              <w:right w:val="single" w:color="000000" w:sz="6" w:space="0"/>
            </w:tcBorders>
          </w:tcPr>
          <w:p>
            <w:pPr>
              <w:pStyle w:val="11"/>
              <w:spacing w:before="80"/>
              <w:ind w:left="99"/>
              <w:rPr>
                <w:sz w:val="21"/>
              </w:rPr>
            </w:pPr>
            <w:r>
              <w:rPr>
                <w:sz w:val="21"/>
              </w:rPr>
              <w:t>数据日期</w:t>
            </w:r>
          </w:p>
        </w:tc>
        <w:tc>
          <w:tcPr>
            <w:tcW w:w="1132" w:type="dxa"/>
            <w:tcBorders>
              <w:top w:val="single" w:color="000000" w:sz="6" w:space="0"/>
              <w:left w:val="single" w:color="000000" w:sz="6" w:space="0"/>
              <w:right w:val="single" w:color="000000" w:sz="6" w:space="0"/>
            </w:tcBorders>
          </w:tcPr>
          <w:p>
            <w:pPr>
              <w:pStyle w:val="11"/>
              <w:spacing w:before="80"/>
              <w:ind w:left="124" w:right="109"/>
              <w:jc w:val="center"/>
              <w:rPr>
                <w:sz w:val="21"/>
              </w:rPr>
            </w:pPr>
            <w:r>
              <w:rPr>
                <w:sz w:val="21"/>
              </w:rPr>
              <w:t>C8</w:t>
            </w:r>
          </w:p>
        </w:tc>
        <w:tc>
          <w:tcPr>
            <w:tcW w:w="709" w:type="dxa"/>
            <w:tcBorders>
              <w:top w:val="single" w:color="000000" w:sz="6" w:space="0"/>
              <w:left w:val="single" w:color="000000" w:sz="6" w:space="0"/>
              <w:right w:val="single" w:color="000000" w:sz="6" w:space="0"/>
            </w:tcBorders>
          </w:tcPr>
          <w:p>
            <w:pPr>
              <w:pStyle w:val="11"/>
              <w:spacing w:before="80"/>
              <w:ind w:left="13"/>
              <w:jc w:val="center"/>
              <w:rPr>
                <w:sz w:val="21"/>
              </w:rPr>
            </w:pPr>
            <w:r>
              <w:rPr>
                <w:sz w:val="21"/>
              </w:rPr>
              <w:t>N</w:t>
            </w:r>
          </w:p>
        </w:tc>
        <w:tc>
          <w:tcPr>
            <w:tcW w:w="3258" w:type="dxa"/>
            <w:tcBorders>
              <w:top w:val="single" w:color="000000" w:sz="6" w:space="0"/>
              <w:left w:val="single" w:color="000000" w:sz="6" w:space="0"/>
            </w:tcBorders>
          </w:tcPr>
          <w:p>
            <w:pPr>
              <w:pStyle w:val="11"/>
              <w:spacing w:before="80"/>
              <w:ind w:left="103"/>
              <w:rPr>
                <w:sz w:val="21"/>
              </w:rPr>
            </w:pPr>
            <w:r>
              <w:rPr>
                <w:sz w:val="21"/>
              </w:rPr>
              <w:t>YYYYMMDD，报送日期</w:t>
            </w:r>
          </w:p>
        </w:tc>
      </w:tr>
    </w:tbl>
    <w:p>
      <w:pPr>
        <w:pStyle w:val="5"/>
        <w:rPr>
          <w:sz w:val="20"/>
        </w:rPr>
      </w:pPr>
    </w:p>
    <w:p>
      <w:pPr>
        <w:pStyle w:val="5"/>
        <w:rPr>
          <w:sz w:val="20"/>
        </w:rPr>
      </w:pPr>
    </w:p>
    <w:p>
      <w:pPr>
        <w:pStyle w:val="5"/>
        <w:rPr>
          <w:sz w:val="15"/>
        </w:rPr>
      </w:pPr>
    </w:p>
    <w:p>
      <w:pPr>
        <w:pStyle w:val="10"/>
        <w:numPr>
          <w:ilvl w:val="1"/>
          <w:numId w:val="1"/>
        </w:numPr>
        <w:tabs>
          <w:tab w:val="left" w:pos="922"/>
        </w:tabs>
        <w:spacing w:before="62"/>
        <w:ind w:left="922" w:hanging="562"/>
        <w:jc w:val="left"/>
        <w:rPr>
          <w:sz w:val="28"/>
        </w:rPr>
      </w:pPr>
      <w:r>
        <w:rPr>
          <w:spacing w:val="-3"/>
          <w:sz w:val="28"/>
        </w:rPr>
        <w:t>证券公司-息费率</w:t>
      </w:r>
    </w:p>
    <w:p>
      <w:pPr>
        <w:pStyle w:val="5"/>
        <w:spacing w:before="9"/>
        <w:rPr>
          <w:sz w:val="20"/>
        </w:rPr>
      </w:pPr>
    </w:p>
    <w:p>
      <w:pPr>
        <w:pStyle w:val="10"/>
        <w:numPr>
          <w:ilvl w:val="2"/>
          <w:numId w:val="1"/>
        </w:numPr>
        <w:tabs>
          <w:tab w:val="left" w:pos="1203"/>
        </w:tabs>
        <w:ind w:hanging="843"/>
        <w:rPr>
          <w:sz w:val="28"/>
        </w:rPr>
      </w:pPr>
      <w:r>
        <w:rPr>
          <w:spacing w:val="-2"/>
          <w:sz w:val="28"/>
        </w:rPr>
        <w:t>文件说明</w:t>
      </w:r>
    </w:p>
    <w:p>
      <w:pPr>
        <w:pStyle w:val="5"/>
        <w:rPr>
          <w:sz w:val="8"/>
        </w:rPr>
      </w:pPr>
      <w:r>
        <w:rPr>
          <w:lang w:val="en-US" w:bidi="ar-SA"/>
        </w:rPr>
        <mc:AlternateContent>
          <mc:Choice Requires="wps">
            <w:drawing>
              <wp:anchor distT="0" distB="0" distL="0" distR="0" simplePos="0" relativeHeight="251667456" behindDoc="1" locked="0" layoutInCell="1" allowOverlap="1">
                <wp:simplePos x="0" y="0"/>
                <wp:positionH relativeFrom="page">
                  <wp:posOffset>1074420</wp:posOffset>
                </wp:positionH>
                <wp:positionV relativeFrom="paragraph">
                  <wp:posOffset>93345</wp:posOffset>
                </wp:positionV>
                <wp:extent cx="5412740" cy="812800"/>
                <wp:effectExtent l="4445" t="4445" r="12065" b="20955"/>
                <wp:wrapTopAndBottom/>
                <wp:docPr id="27" name="文本框 11"/>
                <wp:cNvGraphicFramePr/>
                <a:graphic xmlns:a="http://schemas.openxmlformats.org/drawingml/2006/main">
                  <a:graphicData uri="http://schemas.microsoft.com/office/word/2010/wordprocessingShape">
                    <wps:wsp>
                      <wps:cNvSpPr txBox="true"/>
                      <wps:spPr>
                        <a:xfrm>
                          <a:off x="0" y="0"/>
                          <a:ext cx="5412740" cy="812800"/>
                        </a:xfrm>
                        <a:prstGeom prst="rect">
                          <a:avLst/>
                        </a:prstGeom>
                        <a:noFill/>
                        <a:ln w="6096" cap="flat" cmpd="dbl">
                          <a:solidFill>
                            <a:srgbClr val="000000"/>
                          </a:solidFill>
                          <a:prstDash val="solid"/>
                          <a:miter/>
                          <a:headEnd type="none" w="med" len="med"/>
                          <a:tailEnd type="none" w="med" len="med"/>
                        </a:ln>
                      </wps:spPr>
                      <wps:txbx>
                        <w:txbxContent>
                          <w:p>
                            <w:pPr>
                              <w:pStyle w:val="5"/>
                              <w:spacing w:before="11"/>
                              <w:rPr>
                                <w:sz w:val="26"/>
                              </w:rPr>
                            </w:pPr>
                          </w:p>
                          <w:p>
                            <w:pPr>
                              <w:pStyle w:val="5"/>
                              <w:numPr>
                                <w:ilvl w:val="0"/>
                                <w:numId w:val="15"/>
                              </w:numPr>
                              <w:tabs>
                                <w:tab w:val="left" w:pos="1783"/>
                                <w:tab w:val="left" w:pos="1784"/>
                              </w:tabs>
                              <w:spacing w:line="278" w:lineRule="auto"/>
                              <w:ind w:right="96"/>
                            </w:pPr>
                            <w:r>
                              <w:rPr>
                                <w:spacing w:val="-8"/>
                              </w:rPr>
                              <w:t>该表主要申报报送当日证券公司给客户的融资利率、融券费率及罚息率等参数。</w:t>
                            </w:r>
                          </w:p>
                        </w:txbxContent>
                      </wps:txbx>
                      <wps:bodyPr lIns="0" tIns="0" rIns="0" bIns="0" upright="true"/>
                    </wps:wsp>
                  </a:graphicData>
                </a:graphic>
              </wp:anchor>
            </w:drawing>
          </mc:Choice>
          <mc:Fallback>
            <w:pict>
              <v:shape id="文本框 11" o:spid="_x0000_s1026" o:spt="202" type="#_x0000_t202" style="position:absolute;left:0pt;margin-left:84.6pt;margin-top:7.35pt;height:64pt;width:426.2pt;mso-position-horizontal-relative:page;mso-wrap-distance-bottom:0pt;mso-wrap-distance-top:0pt;z-index:-251649024;mso-width-relative:page;mso-height-relative:page;" filled="f" stroked="t" coordsize="21600,21600" o:gfxdata="UEsFBgAAAAAAAAAAAAAAAAAAAAAAAFBLAwQKAAAAAACHTuJAAAAAAAAAAAAAAAAABAAAAGRycy9Q&#10;SwMEFAAAAAgAh07iQP8gxb3YAAAACwEAAA8AAABkcnMvZG93bnJldi54bWxNj0FPwzAMhe9I/IfI&#10;SNxY0mrqoGs6iQkkbrCChHZLG9NWNE7VpNv497gnuPnZT8/fK3YXN4gTTqH3pCFZKRBIjbc9tRo+&#10;3p/v7kGEaMiawRNq+MEAu/L6qjC59Wc64KmKreAQCrnR0MU45lKGpkNnwsqPSHz78pMzkeXUSjuZ&#10;M4e7QaZKZdKZnvhDZ0bcd9h8V7PTsH6s7BjD4al6refjvH9pm/7zTevbm0RtQUS8xD8zLPiMDiUz&#10;1X4mG8TAOntI2crDegNiMag0yUDUyybdgCwL+b9D+QtQSwMEFAAAAAgAh07iQIwf8ED+AQAA6wMA&#10;AA4AAABkcnMvZTJvRG9jLnhtbK1TS44TMRDdI3EHy3vSHw2Z0EpnJAiDkBAgDRzAbbvTlvxT2Ul3&#10;LgA3YMWGPefKOSg70xk+G4TohbvsKr+qevW8vpmMJgcJQTnb0mpRUiItd0LZXUs/frh9sqIkRGYF&#10;087Klh5loDebx4/Wo29k7QanhQSCIDY0o2/pEKNviiLwQRoWFs5Li87egWERt7ArBLAR0Y0u6rJc&#10;FqMD4cFxGQKebs9Ousn4fS95fNf3QUaiW4q1xbxCXru0Fps1a3bA/KD4fRnsH6owTFlMeoHassjI&#10;HtQfUEZxcMH1ccGdKVzfKy5zD9hNVf7Wzd3AvMy9IDnBX2gK/w+Wvz28B6JES+trSiwzOKPTl8+n&#10;r99P3z6RqkoEjT40GHfnMTJOz93U0gh7ObsCnqfWpx5M+mNTBEOQ7eOFYTlFwvHw6VVVX1+hi6Nv&#10;VdWrMo+geLjtIcRX0hmSjJYCTjATyw5vQsRiMHQOScmsu1Va5ylqS8aWLstnS4RnqKVes4im8did&#10;6HSGCU4rka6kywF23QsN5MCSOvKXmsIUv4SlfFsWhnNcdp11Y1SUkHMPkomXVpB49EigRanTVIyR&#10;ghIt8WUkK0dGpvTfRGIR2mItifwzw8mKUzchTDI7J444EP3aohyStGcDZqObjb0HtRuQzXlsGRUV&#10;lXu9V3+S7M/7nPvhjW5+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P8gxb3YAAAACwEAAA8AAAAA&#10;AAAAAQAgAAAAOAAAAGRycy9kb3ducmV2LnhtbFBLAQIUABQAAAAIAIdO4kCMH/BA/gEAAOsDAAAO&#10;AAAAAAAAAAEAIAAAAD0BAABkcnMvZTJvRG9jLnhtbFBLBQYAAAAABgAGAFkBAACtBQAAAAA=&#10;">
                <v:fill on="f" focussize="0,0"/>
                <v:stroke weight="0.48pt" color="#000000" linestyle="thinThin" joinstyle="miter"/>
                <v:imagedata o:title=""/>
                <o:lock v:ext="edit" aspectratio="f"/>
                <v:textbox inset="0mm,0mm,0mm,0mm">
                  <w:txbxContent>
                    <w:p>
                      <w:pPr>
                        <w:pStyle w:val="5"/>
                        <w:spacing w:before="11"/>
                        <w:rPr>
                          <w:sz w:val="26"/>
                        </w:rPr>
                      </w:pPr>
                    </w:p>
                    <w:p>
                      <w:pPr>
                        <w:pStyle w:val="5"/>
                        <w:numPr>
                          <w:ilvl w:val="0"/>
                          <w:numId w:val="15"/>
                        </w:numPr>
                        <w:tabs>
                          <w:tab w:val="left" w:pos="1783"/>
                          <w:tab w:val="left" w:pos="1784"/>
                        </w:tabs>
                        <w:spacing w:line="278" w:lineRule="auto"/>
                        <w:ind w:right="96"/>
                      </w:pPr>
                      <w:r>
                        <w:rPr>
                          <w:spacing w:val="-8"/>
                        </w:rPr>
                        <w:t>该表主要申报报送当日证券公司给客户的融资利率、融券费率及罚息率等参数。</w:t>
                      </w:r>
                    </w:p>
                  </w:txbxContent>
                </v:textbox>
                <w10:wrap type="topAndBottom"/>
              </v:shape>
            </w:pict>
          </mc:Fallback>
        </mc:AlternateContent>
      </w:r>
    </w:p>
    <w:p>
      <w:pPr>
        <w:pStyle w:val="10"/>
        <w:numPr>
          <w:ilvl w:val="2"/>
          <w:numId w:val="1"/>
        </w:numPr>
        <w:tabs>
          <w:tab w:val="left" w:pos="1203"/>
        </w:tabs>
        <w:spacing w:before="113"/>
        <w:ind w:hanging="843"/>
        <w:rPr>
          <w:sz w:val="28"/>
        </w:rPr>
      </w:pPr>
      <w:r>
        <w:rPr>
          <w:spacing w:val="-2"/>
          <w:sz w:val="28"/>
        </w:rPr>
        <w:t>文件内容</w:t>
      </w:r>
    </w:p>
    <w:p>
      <w:pPr>
        <w:pStyle w:val="5"/>
        <w:rPr>
          <w:sz w:val="20"/>
        </w:rPr>
      </w:pPr>
    </w:p>
    <w:p>
      <w:pPr>
        <w:pStyle w:val="5"/>
        <w:rPr>
          <w:sz w:val="20"/>
        </w:rPr>
      </w:pPr>
    </w:p>
    <w:p>
      <w:pPr>
        <w:pStyle w:val="5"/>
        <w:spacing w:before="10"/>
        <w:rPr>
          <w:sz w:val="19"/>
        </w:rPr>
      </w:pPr>
    </w:p>
    <w:tbl>
      <w:tblPr>
        <w:tblStyle w:val="7"/>
        <w:tblW w:w="8647"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9"/>
        <w:gridCol w:w="1700"/>
        <w:gridCol w:w="1133"/>
        <w:gridCol w:w="710"/>
        <w:gridCol w:w="3259"/>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bottom w:val="single" w:color="000000" w:sz="6" w:space="0"/>
              <w:right w:val="single" w:color="000000" w:sz="6" w:space="0"/>
            </w:tcBorders>
            <w:shd w:val="clear" w:color="auto" w:fill="DFDFDF"/>
          </w:tcPr>
          <w:p>
            <w:pPr>
              <w:pStyle w:val="11"/>
              <w:spacing w:before="22"/>
              <w:ind w:left="167"/>
              <w:rPr>
                <w:b/>
                <w:sz w:val="21"/>
              </w:rPr>
            </w:pPr>
            <w:r>
              <w:rPr>
                <w:b/>
                <w:sz w:val="21"/>
              </w:rPr>
              <w:t>序</w:t>
            </w:r>
          </w:p>
          <w:p>
            <w:pPr>
              <w:pStyle w:val="11"/>
              <w:spacing w:before="43"/>
              <w:ind w:left="167"/>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1"/>
              <w:spacing w:before="178"/>
              <w:ind w:left="319"/>
              <w:rPr>
                <w:b/>
                <w:sz w:val="21"/>
              </w:rPr>
            </w:pPr>
            <w:r>
              <w:rPr>
                <w:b/>
                <w:sz w:val="21"/>
              </w:rPr>
              <w:t>字段名</w:t>
            </w:r>
          </w:p>
        </w:tc>
        <w:tc>
          <w:tcPr>
            <w:tcW w:w="1700" w:type="dxa"/>
            <w:tcBorders>
              <w:left w:val="single" w:color="000000" w:sz="6" w:space="0"/>
              <w:bottom w:val="single" w:color="000000" w:sz="6" w:space="0"/>
              <w:right w:val="single" w:color="000000" w:sz="6" w:space="0"/>
            </w:tcBorders>
            <w:shd w:val="clear" w:color="auto" w:fill="DFDFDF"/>
          </w:tcPr>
          <w:p>
            <w:pPr>
              <w:pStyle w:val="11"/>
              <w:spacing w:before="178"/>
              <w:ind w:left="425"/>
              <w:rPr>
                <w:b/>
                <w:sz w:val="21"/>
              </w:rPr>
            </w:pPr>
            <w:r>
              <w:rPr>
                <w:b/>
                <w:sz w:val="21"/>
              </w:rPr>
              <w:t>字段描述</w:t>
            </w:r>
          </w:p>
        </w:tc>
        <w:tc>
          <w:tcPr>
            <w:tcW w:w="1133" w:type="dxa"/>
            <w:tcBorders>
              <w:left w:val="single" w:color="000000" w:sz="6" w:space="0"/>
              <w:bottom w:val="single" w:color="000000" w:sz="6" w:space="0"/>
              <w:right w:val="single" w:color="000000" w:sz="6" w:space="0"/>
            </w:tcBorders>
            <w:shd w:val="clear" w:color="auto" w:fill="DFDFDF"/>
          </w:tcPr>
          <w:p>
            <w:pPr>
              <w:pStyle w:val="11"/>
              <w:spacing w:before="178"/>
              <w:ind w:left="122" w:right="112"/>
              <w:jc w:val="center"/>
              <w:rPr>
                <w:b/>
                <w:sz w:val="21"/>
              </w:rPr>
            </w:pPr>
            <w:r>
              <w:rPr>
                <w:b/>
                <w:sz w:val="21"/>
              </w:rPr>
              <w:t>数据类型</w:t>
            </w:r>
          </w:p>
        </w:tc>
        <w:tc>
          <w:tcPr>
            <w:tcW w:w="710" w:type="dxa"/>
            <w:tcBorders>
              <w:left w:val="single" w:color="000000" w:sz="6" w:space="0"/>
              <w:bottom w:val="single" w:color="000000" w:sz="6" w:space="0"/>
              <w:right w:val="single" w:color="000000" w:sz="6" w:space="0"/>
            </w:tcBorders>
            <w:shd w:val="clear" w:color="auto" w:fill="DFDFDF"/>
          </w:tcPr>
          <w:p>
            <w:pPr>
              <w:pStyle w:val="11"/>
              <w:spacing w:before="22"/>
              <w:ind w:left="139"/>
              <w:rPr>
                <w:b/>
                <w:sz w:val="21"/>
              </w:rPr>
            </w:pPr>
            <w:r>
              <w:rPr>
                <w:b/>
                <w:sz w:val="21"/>
              </w:rPr>
              <w:t>是否</w:t>
            </w:r>
          </w:p>
          <w:p>
            <w:pPr>
              <w:pStyle w:val="11"/>
              <w:spacing w:before="43"/>
              <w:ind w:left="139"/>
              <w:rPr>
                <w:b/>
                <w:sz w:val="21"/>
              </w:rPr>
            </w:pPr>
            <w:r>
              <w:rPr>
                <w:b/>
                <w:sz w:val="21"/>
              </w:rPr>
              <w:t>为空</w:t>
            </w:r>
          </w:p>
        </w:tc>
        <w:tc>
          <w:tcPr>
            <w:tcW w:w="3259" w:type="dxa"/>
            <w:tcBorders>
              <w:left w:val="single" w:color="000000" w:sz="6" w:space="0"/>
              <w:bottom w:val="single" w:color="000000" w:sz="6" w:space="0"/>
            </w:tcBorders>
            <w:shd w:val="clear" w:color="auto" w:fill="DFDFDF"/>
          </w:tcPr>
          <w:p>
            <w:pPr>
              <w:pStyle w:val="11"/>
              <w:spacing w:before="178"/>
              <w:ind w:left="1396" w:right="1377"/>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1" w:hRule="atLeast"/>
        </w:trPr>
        <w:tc>
          <w:tcPr>
            <w:tcW w:w="566" w:type="dxa"/>
            <w:tcBorders>
              <w:top w:val="single" w:color="000000" w:sz="6" w:space="0"/>
              <w:bottom w:val="single" w:color="000000" w:sz="6" w:space="0"/>
              <w:right w:val="single" w:color="000000" w:sz="6" w:space="0"/>
            </w:tcBorders>
          </w:tcPr>
          <w:p>
            <w:pPr>
              <w:pStyle w:val="11"/>
              <w:spacing w:before="178"/>
              <w:ind w:left="220"/>
              <w:rPr>
                <w:sz w:val="21"/>
              </w:rPr>
            </w:pPr>
            <w:r>
              <w:rPr>
                <w:sz w:val="21"/>
              </w:rPr>
              <w:t>1</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ZQGSDM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证券公司代码</w:t>
            </w:r>
          </w:p>
        </w:tc>
        <w:tc>
          <w:tcPr>
            <w:tcW w:w="1133" w:type="dxa"/>
            <w:tcBorders>
              <w:top w:val="single" w:color="000000" w:sz="6" w:space="0"/>
              <w:left w:val="single" w:color="000000" w:sz="6" w:space="0"/>
              <w:bottom w:val="single" w:color="000000" w:sz="6" w:space="0"/>
              <w:right w:val="single" w:color="000000" w:sz="6" w:space="0"/>
            </w:tcBorders>
          </w:tcPr>
          <w:p>
            <w:pPr>
              <w:pStyle w:val="11"/>
              <w:spacing w:before="178"/>
              <w:ind w:left="122" w:right="112"/>
              <w:jc w:val="center"/>
              <w:rPr>
                <w:sz w:val="21"/>
              </w:rPr>
            </w:pPr>
            <w:r>
              <w:rPr>
                <w:sz w:val="21"/>
              </w:rPr>
              <w:t>C8</w:t>
            </w:r>
          </w:p>
        </w:tc>
        <w:tc>
          <w:tcPr>
            <w:tcW w:w="710" w:type="dxa"/>
            <w:tcBorders>
              <w:top w:val="single" w:color="000000" w:sz="6" w:space="0"/>
              <w:left w:val="single" w:color="000000" w:sz="6" w:space="0"/>
              <w:bottom w:val="single" w:color="000000" w:sz="6" w:space="0"/>
              <w:right w:val="single" w:color="000000" w:sz="6" w:space="0"/>
            </w:tcBorders>
          </w:tcPr>
          <w:p>
            <w:pPr>
              <w:pStyle w:val="11"/>
              <w:spacing w:before="178"/>
              <w:ind w:left="6"/>
              <w:jc w:val="center"/>
              <w:rPr>
                <w:sz w:val="21"/>
              </w:rPr>
            </w:pPr>
            <w:r>
              <w:rPr>
                <w:sz w:val="21"/>
              </w:rPr>
              <w:t>N</w:t>
            </w:r>
          </w:p>
        </w:tc>
        <w:tc>
          <w:tcPr>
            <w:tcW w:w="3259" w:type="dxa"/>
            <w:tcBorders>
              <w:top w:val="single" w:color="000000" w:sz="6" w:space="0"/>
              <w:left w:val="single" w:color="000000" w:sz="6" w:space="0"/>
              <w:bottom w:val="single" w:color="000000" w:sz="6" w:space="0"/>
            </w:tcBorders>
          </w:tcPr>
          <w:p>
            <w:pPr>
              <w:pStyle w:val="11"/>
              <w:spacing w:before="178"/>
              <w:ind w:left="99"/>
              <w:rPr>
                <w:sz w:val="21"/>
              </w:rPr>
            </w:pPr>
            <w:r>
              <w:rPr>
                <w:sz w:val="21"/>
              </w:rPr>
              <w:t>证监会确定的证券公司机构编码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32" w:hRule="atLeast"/>
        </w:trPr>
        <w:tc>
          <w:tcPr>
            <w:tcW w:w="566" w:type="dxa"/>
            <w:tcBorders>
              <w:top w:val="single" w:color="000000" w:sz="6" w:space="0"/>
              <w:bottom w:val="single" w:color="000000" w:sz="6" w:space="0"/>
              <w:right w:val="single" w:color="000000" w:sz="6" w:space="0"/>
            </w:tcBorders>
          </w:tcPr>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7"/>
              <w:rPr>
                <w:sz w:val="23"/>
              </w:rPr>
            </w:pPr>
          </w:p>
          <w:p>
            <w:pPr>
              <w:pStyle w:val="11"/>
              <w:ind w:left="220"/>
              <w:rPr>
                <w:sz w:val="21"/>
              </w:rPr>
            </w:pPr>
            <w:r>
              <w:rPr>
                <w:sz w:val="21"/>
              </w:rPr>
              <w:t>2</w:t>
            </w:r>
          </w:p>
        </w:tc>
        <w:tc>
          <w:tcPr>
            <w:tcW w:w="1279"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7"/>
              <w:rPr>
                <w:sz w:val="23"/>
              </w:rPr>
            </w:pPr>
          </w:p>
          <w:p>
            <w:pPr>
              <w:pStyle w:val="11"/>
              <w:ind w:left="98"/>
              <w:rPr>
                <w:sz w:val="21"/>
              </w:rPr>
            </w:pPr>
            <w:r>
              <w:rPr>
                <w:sz w:val="21"/>
              </w:rPr>
              <w:t>FLLX</w:t>
            </w:r>
          </w:p>
        </w:tc>
        <w:tc>
          <w:tcPr>
            <w:tcW w:w="1700"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7"/>
              <w:rPr>
                <w:sz w:val="23"/>
              </w:rPr>
            </w:pPr>
          </w:p>
          <w:p>
            <w:pPr>
              <w:pStyle w:val="11"/>
              <w:ind w:left="98"/>
              <w:rPr>
                <w:sz w:val="21"/>
              </w:rPr>
            </w:pPr>
            <w:r>
              <w:rPr>
                <w:sz w:val="21"/>
              </w:rPr>
              <w:t>费率类型</w:t>
            </w:r>
          </w:p>
        </w:tc>
        <w:tc>
          <w:tcPr>
            <w:tcW w:w="1133"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7"/>
              <w:rPr>
                <w:sz w:val="23"/>
              </w:rPr>
            </w:pPr>
          </w:p>
          <w:p>
            <w:pPr>
              <w:pStyle w:val="11"/>
              <w:ind w:left="122" w:right="112"/>
              <w:jc w:val="center"/>
              <w:rPr>
                <w:sz w:val="21"/>
              </w:rPr>
            </w:pPr>
            <w:r>
              <w:rPr>
                <w:sz w:val="21"/>
              </w:rPr>
              <w:t>C3</w:t>
            </w:r>
          </w:p>
        </w:tc>
        <w:tc>
          <w:tcPr>
            <w:tcW w:w="710"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7"/>
              <w:rPr>
                <w:sz w:val="23"/>
              </w:rPr>
            </w:pPr>
          </w:p>
          <w:p>
            <w:pPr>
              <w:pStyle w:val="11"/>
              <w:ind w:left="6"/>
              <w:jc w:val="center"/>
              <w:rPr>
                <w:sz w:val="21"/>
              </w:rPr>
            </w:pPr>
            <w:r>
              <w:rPr>
                <w:sz w:val="21"/>
              </w:rPr>
              <w:t>N</w:t>
            </w:r>
          </w:p>
        </w:tc>
        <w:tc>
          <w:tcPr>
            <w:tcW w:w="3259" w:type="dxa"/>
            <w:tcBorders>
              <w:top w:val="single" w:color="000000" w:sz="6" w:space="0"/>
              <w:left w:val="single" w:color="000000" w:sz="6" w:space="0"/>
              <w:bottom w:val="single" w:color="000000" w:sz="6" w:space="0"/>
            </w:tcBorders>
          </w:tcPr>
          <w:p>
            <w:pPr>
              <w:pStyle w:val="11"/>
              <w:spacing w:before="22"/>
              <w:ind w:left="99"/>
              <w:rPr>
                <w:sz w:val="21"/>
              </w:rPr>
            </w:pPr>
            <w:r>
              <w:rPr>
                <w:spacing w:val="-1"/>
                <w:sz w:val="21"/>
              </w:rPr>
              <w:t>101</w:t>
            </w:r>
            <w:r>
              <w:rPr>
                <w:spacing w:val="-3"/>
                <w:sz w:val="21"/>
              </w:rPr>
              <w:t>：最高融资利率</w:t>
            </w:r>
          </w:p>
          <w:p>
            <w:pPr>
              <w:pStyle w:val="11"/>
              <w:spacing w:before="43"/>
              <w:ind w:left="99"/>
              <w:rPr>
                <w:sz w:val="21"/>
              </w:rPr>
            </w:pPr>
            <w:r>
              <w:rPr>
                <w:spacing w:val="-1"/>
                <w:sz w:val="21"/>
              </w:rPr>
              <w:t>102</w:t>
            </w:r>
            <w:r>
              <w:rPr>
                <w:spacing w:val="-3"/>
                <w:sz w:val="21"/>
              </w:rPr>
              <w:t>：最低融资利率</w:t>
            </w:r>
          </w:p>
          <w:p>
            <w:pPr>
              <w:pStyle w:val="11"/>
              <w:spacing w:before="44"/>
              <w:ind w:left="99"/>
              <w:rPr>
                <w:sz w:val="21"/>
              </w:rPr>
            </w:pPr>
            <w:r>
              <w:rPr>
                <w:spacing w:val="-1"/>
                <w:sz w:val="21"/>
              </w:rPr>
              <w:t>103</w:t>
            </w:r>
            <w:r>
              <w:rPr>
                <w:spacing w:val="-3"/>
                <w:sz w:val="21"/>
              </w:rPr>
              <w:t>：最高融券费率</w:t>
            </w:r>
          </w:p>
          <w:p>
            <w:pPr>
              <w:pStyle w:val="11"/>
              <w:spacing w:before="43"/>
              <w:ind w:left="99"/>
              <w:rPr>
                <w:sz w:val="21"/>
              </w:rPr>
            </w:pPr>
            <w:r>
              <w:rPr>
                <w:spacing w:val="-1"/>
                <w:sz w:val="21"/>
              </w:rPr>
              <w:t>104</w:t>
            </w:r>
            <w:r>
              <w:rPr>
                <w:spacing w:val="-3"/>
                <w:sz w:val="21"/>
              </w:rPr>
              <w:t>：最低融券费率</w:t>
            </w:r>
          </w:p>
          <w:p>
            <w:pPr>
              <w:pStyle w:val="11"/>
              <w:spacing w:before="43"/>
              <w:ind w:left="99"/>
              <w:rPr>
                <w:sz w:val="21"/>
              </w:rPr>
            </w:pPr>
            <w:r>
              <w:rPr>
                <w:spacing w:val="-1"/>
                <w:sz w:val="21"/>
              </w:rPr>
              <w:t>105</w:t>
            </w:r>
            <w:r>
              <w:rPr>
                <w:spacing w:val="-3"/>
                <w:sz w:val="21"/>
              </w:rPr>
              <w:t>：最高罚息率</w:t>
            </w:r>
          </w:p>
          <w:p>
            <w:pPr>
              <w:pStyle w:val="11"/>
              <w:spacing w:before="42"/>
              <w:ind w:left="99"/>
              <w:rPr>
                <w:sz w:val="21"/>
              </w:rPr>
            </w:pPr>
            <w:r>
              <w:rPr>
                <w:spacing w:val="-1"/>
                <w:sz w:val="21"/>
              </w:rPr>
              <w:t>106</w:t>
            </w:r>
            <w:r>
              <w:rPr>
                <w:spacing w:val="-3"/>
                <w:sz w:val="21"/>
              </w:rPr>
              <w:t>：最低罚息率</w:t>
            </w:r>
          </w:p>
          <w:p>
            <w:pPr>
              <w:pStyle w:val="11"/>
              <w:spacing w:before="43"/>
              <w:ind w:left="99"/>
              <w:rPr>
                <w:sz w:val="21"/>
              </w:rPr>
            </w:pPr>
            <w:r>
              <w:rPr>
                <w:spacing w:val="-1"/>
                <w:sz w:val="21"/>
              </w:rPr>
              <w:t>107</w:t>
            </w:r>
            <w:r>
              <w:rPr>
                <w:spacing w:val="-3"/>
                <w:sz w:val="21"/>
              </w:rPr>
              <w:t>：最高额度占用费</w:t>
            </w:r>
          </w:p>
          <w:p>
            <w:pPr>
              <w:pStyle w:val="11"/>
              <w:spacing w:before="43"/>
              <w:ind w:left="99"/>
              <w:rPr>
                <w:sz w:val="21"/>
              </w:rPr>
            </w:pPr>
            <w:r>
              <w:rPr>
                <w:spacing w:val="-1"/>
                <w:sz w:val="21"/>
              </w:rPr>
              <w:t>108</w:t>
            </w:r>
            <w:r>
              <w:rPr>
                <w:spacing w:val="-3"/>
                <w:sz w:val="21"/>
              </w:rPr>
              <w:t>：最低额度占用费</w:t>
            </w:r>
          </w:p>
          <w:p>
            <w:pPr>
              <w:pStyle w:val="11"/>
              <w:spacing w:before="43"/>
              <w:ind w:left="99"/>
              <w:rPr>
                <w:sz w:val="21"/>
              </w:rPr>
            </w:pPr>
            <w:r>
              <w:rPr>
                <w:spacing w:val="-1"/>
                <w:sz w:val="21"/>
              </w:rPr>
              <w:t>2**</w:t>
            </w:r>
            <w:r>
              <w:rPr>
                <w:spacing w:val="-3"/>
                <w:sz w:val="21"/>
              </w:rPr>
              <w:t>：定期融资利率</w:t>
            </w:r>
          </w:p>
          <w:p>
            <w:pPr>
              <w:pStyle w:val="11"/>
              <w:spacing w:before="43"/>
              <w:ind w:left="99"/>
              <w:rPr>
                <w:sz w:val="21"/>
              </w:rPr>
            </w:pPr>
            <w:r>
              <w:rPr>
                <w:spacing w:val="-1"/>
                <w:sz w:val="21"/>
              </w:rPr>
              <w:t>3**</w:t>
            </w:r>
            <w:r>
              <w:rPr>
                <w:spacing w:val="-3"/>
                <w:sz w:val="21"/>
              </w:rPr>
              <w:t>：定期融券费率</w:t>
            </w:r>
          </w:p>
          <w:p>
            <w:pPr>
              <w:pStyle w:val="11"/>
              <w:spacing w:before="43"/>
              <w:ind w:left="99"/>
              <w:rPr>
                <w:sz w:val="21"/>
              </w:rPr>
            </w:pPr>
            <w:r>
              <w:rPr>
                <w:sz w:val="21"/>
              </w:rPr>
              <w:t>2**，3**用于未来定期利率</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3" w:hRule="atLeast"/>
        </w:trPr>
        <w:tc>
          <w:tcPr>
            <w:tcW w:w="566" w:type="dxa"/>
            <w:tcBorders>
              <w:top w:val="single" w:color="000000" w:sz="6" w:space="0"/>
              <w:bottom w:val="single" w:color="000000" w:sz="6" w:space="0"/>
              <w:right w:val="single" w:color="000000" w:sz="6" w:space="0"/>
            </w:tcBorders>
          </w:tcPr>
          <w:p>
            <w:pPr>
              <w:pStyle w:val="11"/>
              <w:spacing w:before="25"/>
              <w:ind w:left="220"/>
              <w:rPr>
                <w:sz w:val="21"/>
              </w:rPr>
            </w:pPr>
            <w:r>
              <w:rPr>
                <w:sz w:val="21"/>
              </w:rPr>
              <w:t>3</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25"/>
              <w:ind w:left="98"/>
              <w:rPr>
                <w:sz w:val="21"/>
              </w:rPr>
            </w:pPr>
            <w:r>
              <w:rPr>
                <w:sz w:val="21"/>
              </w:rPr>
              <w:t>XFL</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25"/>
              <w:ind w:left="98"/>
              <w:rPr>
                <w:sz w:val="21"/>
              </w:rPr>
            </w:pPr>
            <w:r>
              <w:rPr>
                <w:sz w:val="21"/>
              </w:rPr>
              <w:t>息费率</w:t>
            </w:r>
          </w:p>
        </w:tc>
        <w:tc>
          <w:tcPr>
            <w:tcW w:w="1133" w:type="dxa"/>
            <w:tcBorders>
              <w:top w:val="single" w:color="000000" w:sz="6" w:space="0"/>
              <w:left w:val="single" w:color="000000" w:sz="6" w:space="0"/>
              <w:bottom w:val="single" w:color="000000" w:sz="6" w:space="0"/>
              <w:right w:val="single" w:color="000000" w:sz="6" w:space="0"/>
            </w:tcBorders>
          </w:tcPr>
          <w:p>
            <w:pPr>
              <w:pStyle w:val="11"/>
              <w:spacing w:before="25"/>
              <w:ind w:left="122" w:right="112"/>
              <w:jc w:val="center"/>
              <w:rPr>
                <w:sz w:val="21"/>
              </w:rPr>
            </w:pPr>
            <w:r>
              <w:rPr>
                <w:sz w:val="21"/>
              </w:rPr>
              <w:t>N(8.4)</w:t>
            </w:r>
          </w:p>
        </w:tc>
        <w:tc>
          <w:tcPr>
            <w:tcW w:w="710" w:type="dxa"/>
            <w:tcBorders>
              <w:top w:val="single" w:color="000000" w:sz="6" w:space="0"/>
              <w:left w:val="single" w:color="000000" w:sz="6" w:space="0"/>
              <w:bottom w:val="single" w:color="000000" w:sz="6" w:space="0"/>
              <w:right w:val="single" w:color="000000" w:sz="6" w:space="0"/>
            </w:tcBorders>
          </w:tcPr>
          <w:p>
            <w:pPr>
              <w:pStyle w:val="11"/>
              <w:spacing w:before="25"/>
              <w:ind w:left="6"/>
              <w:jc w:val="center"/>
              <w:rPr>
                <w:sz w:val="21"/>
              </w:rPr>
            </w:pPr>
            <w:r>
              <w:rPr>
                <w:sz w:val="21"/>
              </w:rPr>
              <w:t>N</w:t>
            </w:r>
          </w:p>
        </w:tc>
        <w:tc>
          <w:tcPr>
            <w:tcW w:w="3259" w:type="dxa"/>
            <w:tcBorders>
              <w:top w:val="single" w:color="000000" w:sz="6" w:space="0"/>
              <w:left w:val="single" w:color="000000" w:sz="6" w:space="0"/>
              <w:bottom w:val="single" w:color="000000" w:sz="6" w:space="0"/>
            </w:tcBorders>
          </w:tcPr>
          <w:p>
            <w:pPr>
              <w:pStyle w:val="11"/>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1" w:hRule="atLeast"/>
        </w:trPr>
        <w:tc>
          <w:tcPr>
            <w:tcW w:w="566" w:type="dxa"/>
            <w:tcBorders>
              <w:top w:val="single" w:color="000000" w:sz="6" w:space="0"/>
              <w:right w:val="single" w:color="000000" w:sz="6" w:space="0"/>
            </w:tcBorders>
          </w:tcPr>
          <w:p>
            <w:pPr>
              <w:pStyle w:val="11"/>
              <w:spacing w:before="23" w:line="269" w:lineRule="exact"/>
              <w:ind w:left="220"/>
              <w:rPr>
                <w:sz w:val="21"/>
              </w:rPr>
            </w:pPr>
            <w:r>
              <w:rPr>
                <w:sz w:val="21"/>
              </w:rPr>
              <w:t>4</w:t>
            </w:r>
          </w:p>
        </w:tc>
        <w:tc>
          <w:tcPr>
            <w:tcW w:w="1279" w:type="dxa"/>
            <w:tcBorders>
              <w:top w:val="single" w:color="000000" w:sz="6" w:space="0"/>
              <w:left w:val="single" w:color="000000" w:sz="6" w:space="0"/>
              <w:right w:val="single" w:color="000000" w:sz="6" w:space="0"/>
            </w:tcBorders>
          </w:tcPr>
          <w:p>
            <w:pPr>
              <w:pStyle w:val="11"/>
              <w:spacing w:before="23" w:line="269" w:lineRule="exact"/>
              <w:ind w:left="98"/>
              <w:rPr>
                <w:sz w:val="21"/>
              </w:rPr>
            </w:pPr>
            <w:r>
              <w:rPr>
                <w:sz w:val="21"/>
              </w:rPr>
              <w:t>SJRQ</w:t>
            </w:r>
          </w:p>
        </w:tc>
        <w:tc>
          <w:tcPr>
            <w:tcW w:w="1700" w:type="dxa"/>
            <w:tcBorders>
              <w:top w:val="single" w:color="000000" w:sz="6" w:space="0"/>
              <w:left w:val="single" w:color="000000" w:sz="6" w:space="0"/>
              <w:right w:val="single" w:color="000000" w:sz="6" w:space="0"/>
            </w:tcBorders>
          </w:tcPr>
          <w:p>
            <w:pPr>
              <w:pStyle w:val="11"/>
              <w:spacing w:before="23" w:line="269" w:lineRule="exact"/>
              <w:ind w:left="98"/>
              <w:rPr>
                <w:sz w:val="21"/>
              </w:rPr>
            </w:pPr>
            <w:r>
              <w:rPr>
                <w:sz w:val="21"/>
              </w:rPr>
              <w:t>数据日期</w:t>
            </w:r>
          </w:p>
        </w:tc>
        <w:tc>
          <w:tcPr>
            <w:tcW w:w="1133" w:type="dxa"/>
            <w:tcBorders>
              <w:top w:val="single" w:color="000000" w:sz="6" w:space="0"/>
              <w:left w:val="single" w:color="000000" w:sz="6" w:space="0"/>
              <w:right w:val="single" w:color="000000" w:sz="6" w:space="0"/>
            </w:tcBorders>
          </w:tcPr>
          <w:p>
            <w:pPr>
              <w:pStyle w:val="11"/>
              <w:spacing w:before="23" w:line="269" w:lineRule="exact"/>
              <w:ind w:left="122" w:right="112"/>
              <w:jc w:val="center"/>
              <w:rPr>
                <w:sz w:val="21"/>
              </w:rPr>
            </w:pPr>
            <w:r>
              <w:rPr>
                <w:sz w:val="21"/>
              </w:rPr>
              <w:t>C8</w:t>
            </w:r>
          </w:p>
        </w:tc>
        <w:tc>
          <w:tcPr>
            <w:tcW w:w="710" w:type="dxa"/>
            <w:tcBorders>
              <w:top w:val="single" w:color="000000" w:sz="6" w:space="0"/>
              <w:left w:val="single" w:color="000000" w:sz="6" w:space="0"/>
              <w:right w:val="single" w:color="000000" w:sz="6" w:space="0"/>
            </w:tcBorders>
          </w:tcPr>
          <w:p>
            <w:pPr>
              <w:pStyle w:val="11"/>
              <w:spacing w:before="23" w:line="269" w:lineRule="exact"/>
              <w:ind w:left="6"/>
              <w:jc w:val="center"/>
              <w:rPr>
                <w:sz w:val="21"/>
              </w:rPr>
            </w:pPr>
            <w:r>
              <w:rPr>
                <w:sz w:val="21"/>
              </w:rPr>
              <w:t>N</w:t>
            </w:r>
          </w:p>
        </w:tc>
        <w:tc>
          <w:tcPr>
            <w:tcW w:w="3259" w:type="dxa"/>
            <w:tcBorders>
              <w:top w:val="single" w:color="000000" w:sz="6" w:space="0"/>
              <w:left w:val="single" w:color="000000" w:sz="6" w:space="0"/>
            </w:tcBorders>
          </w:tcPr>
          <w:p>
            <w:pPr>
              <w:pStyle w:val="11"/>
              <w:spacing w:before="23" w:line="269" w:lineRule="exact"/>
              <w:ind w:left="99"/>
              <w:rPr>
                <w:sz w:val="21"/>
              </w:rPr>
            </w:pPr>
            <w:r>
              <w:rPr>
                <w:sz w:val="21"/>
              </w:rPr>
              <w:t>YYYYMMDD</w:t>
            </w:r>
          </w:p>
        </w:tc>
      </w:tr>
    </w:tbl>
    <w:p>
      <w:pPr>
        <w:pStyle w:val="5"/>
        <w:spacing w:before="32"/>
        <w:ind w:left="360"/>
      </w:pPr>
      <w:r>
        <w:t>数据说明：</w:t>
      </w:r>
    </w:p>
    <w:p>
      <w:pPr>
        <w:pStyle w:val="5"/>
        <w:spacing w:before="61" w:line="278" w:lineRule="auto"/>
        <w:ind w:left="360" w:right="385"/>
      </w:pPr>
      <w:r>
        <w:t>1</w:t>
      </w:r>
      <w:r>
        <w:rPr>
          <w:spacing w:val="-10"/>
        </w:rPr>
        <w:t>、如果证券公司有多种利率</w:t>
      </w:r>
      <w:r>
        <w:t>（</w:t>
      </w:r>
      <w:r>
        <w:rPr>
          <w:spacing w:val="-10"/>
        </w:rPr>
        <w:t>融资利率、融券费率、罚息率</w:t>
      </w:r>
      <w:r>
        <w:rPr>
          <w:spacing w:val="-71"/>
        </w:rPr>
        <w:t>）</w:t>
      </w:r>
      <w:r>
        <w:rPr>
          <w:spacing w:val="-15"/>
        </w:rPr>
        <w:t>，则填报最高利率</w:t>
      </w:r>
      <w:r>
        <w:t>（</w:t>
      </w:r>
      <w:r>
        <w:rPr>
          <w:spacing w:val="-3"/>
        </w:rPr>
        <w:t>融资利率、融券费率、罚息率）和最低利率</w:t>
      </w:r>
      <w:r>
        <w:t>（</w:t>
      </w:r>
      <w:r>
        <w:rPr>
          <w:spacing w:val="-3"/>
        </w:rPr>
        <w:t>融资利率、融券费率、罚息率</w:t>
      </w:r>
      <w:r>
        <w:t>）</w:t>
      </w:r>
    </w:p>
    <w:p>
      <w:pPr>
        <w:pStyle w:val="5"/>
        <w:spacing w:line="269" w:lineRule="exact"/>
        <w:ind w:left="360"/>
      </w:pPr>
      <w:r>
        <w:t>2、如果证券公司利率（融资利率、融券费率、罚息率）只有一种，则最高和最低利率一致。</w:t>
      </w:r>
    </w:p>
    <w:p>
      <w:pPr>
        <w:pStyle w:val="5"/>
        <w:rPr>
          <w:sz w:val="20"/>
        </w:rPr>
      </w:pPr>
    </w:p>
    <w:p>
      <w:pPr>
        <w:pStyle w:val="5"/>
        <w:spacing w:before="4"/>
        <w:rPr>
          <w:sz w:val="16"/>
        </w:rPr>
      </w:pPr>
    </w:p>
    <w:p>
      <w:pPr>
        <w:pStyle w:val="3"/>
        <w:numPr>
          <w:ilvl w:val="1"/>
          <w:numId w:val="1"/>
        </w:numPr>
        <w:tabs>
          <w:tab w:val="left" w:pos="922"/>
        </w:tabs>
        <w:ind w:left="922" w:hanging="562"/>
        <w:jc w:val="left"/>
        <w:rPr>
          <w:rFonts w:ascii="宋体" w:eastAsia="宋体"/>
        </w:rPr>
      </w:pPr>
      <w:r>
        <w:rPr>
          <w:rFonts w:hint="eastAsia" w:ascii="宋体" w:eastAsia="宋体"/>
          <w:spacing w:val="-3"/>
        </w:rPr>
        <w:t>证券公司-信用级别</w:t>
      </w:r>
    </w:p>
    <w:p>
      <w:pPr>
        <w:pStyle w:val="5"/>
        <w:spacing w:before="9"/>
        <w:rPr>
          <w:sz w:val="20"/>
        </w:rPr>
      </w:pPr>
    </w:p>
    <w:p>
      <w:pPr>
        <w:pStyle w:val="10"/>
        <w:numPr>
          <w:ilvl w:val="2"/>
          <w:numId w:val="1"/>
        </w:numPr>
        <w:tabs>
          <w:tab w:val="left" w:pos="1203"/>
        </w:tabs>
        <w:ind w:hanging="843"/>
        <w:rPr>
          <w:sz w:val="28"/>
        </w:rPr>
      </w:pPr>
      <w:r>
        <w:rPr>
          <w:lang w:val="en-US" w:bidi="ar-SA"/>
        </w:rPr>
        <mc:AlternateContent>
          <mc:Choice Requires="wps">
            <w:drawing>
              <wp:anchor distT="0" distB="0" distL="114300" distR="114300" simplePos="0" relativeHeight="251669504" behindDoc="0" locked="0" layoutInCell="1" allowOverlap="1">
                <wp:simplePos x="0" y="0"/>
                <wp:positionH relativeFrom="page">
                  <wp:posOffset>1065530</wp:posOffset>
                </wp:positionH>
                <wp:positionV relativeFrom="paragraph">
                  <wp:posOffset>311785</wp:posOffset>
                </wp:positionV>
                <wp:extent cx="18415" cy="20320"/>
                <wp:effectExtent l="0" t="0" r="635" b="8255"/>
                <wp:wrapNone/>
                <wp:docPr id="29" name="任意多边形 12"/>
                <wp:cNvGraphicFramePr/>
                <a:graphic xmlns:a="http://schemas.openxmlformats.org/drawingml/2006/main">
                  <a:graphicData uri="http://schemas.microsoft.com/office/word/2010/wordprocessingShape">
                    <wps:wsp>
                      <wps:cNvSpPr/>
                      <wps:spPr>
                        <a:xfrm>
                          <a:off x="0" y="0"/>
                          <a:ext cx="18415" cy="20320"/>
                        </a:xfrm>
                        <a:custGeom>
                          <a:avLst/>
                          <a:gdLst/>
                          <a:ahLst/>
                          <a:cxnLst/>
                          <a:rect l="0" t="0" r="0" b="0"/>
                          <a:pathLst>
                            <a:path w="29" h="32">
                              <a:moveTo>
                                <a:pt x="29" y="0"/>
                              </a:moveTo>
                              <a:lnTo>
                                <a:pt x="0" y="0"/>
                              </a:lnTo>
                              <a:lnTo>
                                <a:pt x="0" y="10"/>
                              </a:lnTo>
                              <a:lnTo>
                                <a:pt x="0" y="31"/>
                              </a:lnTo>
                              <a:lnTo>
                                <a:pt x="10" y="31"/>
                              </a:lnTo>
                              <a:lnTo>
                                <a:pt x="10" y="10"/>
                              </a:lnTo>
                              <a:lnTo>
                                <a:pt x="29" y="10"/>
                              </a:lnTo>
                              <a:lnTo>
                                <a:pt x="29" y="0"/>
                              </a:lnTo>
                            </a:path>
                          </a:pathLst>
                        </a:custGeom>
                        <a:solidFill>
                          <a:srgbClr val="000000"/>
                        </a:solidFill>
                        <a:ln>
                          <a:noFill/>
                        </a:ln>
                      </wps:spPr>
                      <wps:bodyPr upright="true"/>
                    </wps:wsp>
                  </a:graphicData>
                </a:graphic>
              </wp:anchor>
            </w:drawing>
          </mc:Choice>
          <mc:Fallback>
            <w:pict>
              <v:shape id="任意多边形 12" o:spid="_x0000_s1026" o:spt="100" style="position:absolute;left:0pt;margin-left:83.9pt;margin-top:24.55pt;height:1.6pt;width:1.45pt;mso-position-horizontal-relative:page;z-index:251669504;mso-width-relative:page;mso-height-relative:page;" fillcolor="#000000" filled="t" stroked="f" coordsize="29,32" o:gfxdata="UEsFBgAAAAAAAAAAAAAAAAAAAAAAAFBLAwQKAAAAAACHTuJAAAAAAAAAAAAAAAAABAAAAGRycy9Q&#10;SwMEFAAAAAgAh07iQLWLNDrYAAAACQEAAA8AAABkcnMvZG93bnJldi54bWxNj1FLwzAUhd8F/0O4&#10;gm8uyeZWrU2HCD44BsMp+Jomd22xuSlNunX/3uxpPh7O4ZzvFOvJdeyIQ2g9KZAzAQzJeNtSreD7&#10;6/3hCViImqzuPKGCMwZYl7c3hc6tP9EnHvexZqmEQq4VNDH2OefBNOh0mPkeKXkHPzgdkxxqbgd9&#10;SuWu43MhVtzpltJCo3t8a9D87kenoNp+7OR03tDy1Ry6nRl/pNgulLq/k+IFWMQpXsNwwU/oUCam&#10;yo9kA+uSXmUJPSp4fJbALoFMZMAqBcv5AnhZ8P8Pyj9QSwMEFAAAAAgAh07iQLIn+m4KAgAAtAQA&#10;AA4AAABkcnMvZTJvRG9jLnhtbK1UzW7UMBC+I/EOlu9sfhZQiTbbA1W5IKjU8gBex0ksObZle5Pd&#10;O3fuHBEvgSp4mhbxGB078W5aJKgQOdhjz/ibb76xszrddQL1zFiuZImzRYoRk1RVXDYl/nB1/uwE&#10;I+uIrIhQkpV4zyw+XT99shp0wXLVKlExgwBE2mLQJW6d00WSWNqyjtiF0kyCs1amIw6WpkkqQwZA&#10;70SSp+nLZFCm0kZRZi3sno1OvA74dc2oe1/XljkkSgzcXBhNGDd+TNYrUjSG6JbTiQb5BxYd4RKS&#10;HqDOiCNoa/hvUB2nRllVuwVVXaLqmlMWaoBqsvRBNZct0SzUAuJYfZDJ/j9Y+q6/MIhXJc5fYSRJ&#10;Bz26ub7++fHT7dfPv358u/3+BWW5l2nQtoDoS31hppUF09e8q03nZ6gG7YK0+4O0bOcQhc3s5Hn2&#10;AiMKnjxd5kH45HiUbq17w1SAIf1b68a+VNEibbToTkbTQHf/2FdNnD/nuXkTDWOVbYmXeehWp3p2&#10;pYLfeepeg8gd2B3dQs7D4CLNoqIvzjpAjTFZLDQ64zwPWmZeX8gXnXEegwDDp3tc1F8STgU+Luo+&#10;d+DnRQxED8LC5rx1VglenXMhvKTWNJvXwqCe+LcXvqnOe2FC+mCp/LEoAyTx1228YN7aqGoP93Sr&#10;DW9aeMTObFkA8054GoHV9Iz925uvA9jxZ7O+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WLNDrY&#10;AAAACQEAAA8AAAAAAAAAAQAgAAAAOAAAAGRycy9kb3ducmV2LnhtbFBLAQIUABQAAAAIAIdO4kCy&#10;J/puCgIAALQEAAAOAAAAAAAAAAEAIAAAAD0BAABkcnMvZTJvRG9jLnhtbFBLBQYAAAAABgAGAFkB&#10;AAC5BQAAAAA=&#10;" path="m29,0l0,0,0,10,0,31,10,31,10,10,29,10,29,0e">
                <v:fill on="t" focussize="0,0"/>
                <v:stroke on="f"/>
                <v:imagedata o:title=""/>
                <o:lock v:ext="edit" aspectratio="f"/>
              </v:shape>
            </w:pict>
          </mc:Fallback>
        </mc:AlternateContent>
      </w:r>
      <w:r>
        <w:rPr>
          <w:spacing w:val="-2"/>
          <w:sz w:val="28"/>
        </w:rPr>
        <w:t>文件说明</w:t>
      </w:r>
    </w:p>
    <w:p>
      <w:pPr>
        <w:pStyle w:val="5"/>
        <w:rPr>
          <w:sz w:val="8"/>
        </w:rPr>
      </w:pPr>
      <w:r>
        <w:rPr>
          <w:lang w:val="en-US" w:bidi="ar-SA"/>
        </w:rPr>
        <mc:AlternateContent>
          <mc:Choice Requires="wps">
            <w:drawing>
              <wp:anchor distT="0" distB="0" distL="0" distR="0" simplePos="0" relativeHeight="251668480" behindDoc="1" locked="0" layoutInCell="1" allowOverlap="1">
                <wp:simplePos x="0" y="0"/>
                <wp:positionH relativeFrom="page">
                  <wp:posOffset>1074420</wp:posOffset>
                </wp:positionH>
                <wp:positionV relativeFrom="paragraph">
                  <wp:posOffset>93345</wp:posOffset>
                </wp:positionV>
                <wp:extent cx="5412740" cy="1209040"/>
                <wp:effectExtent l="4445" t="5080" r="12065" b="5080"/>
                <wp:wrapTopAndBottom/>
                <wp:docPr id="28" name="文本框 13"/>
                <wp:cNvGraphicFramePr/>
                <a:graphic xmlns:a="http://schemas.openxmlformats.org/drawingml/2006/main">
                  <a:graphicData uri="http://schemas.microsoft.com/office/word/2010/wordprocessingShape">
                    <wps:wsp>
                      <wps:cNvSpPr txBox="true"/>
                      <wps:spPr>
                        <a:xfrm>
                          <a:off x="0" y="0"/>
                          <a:ext cx="5412740" cy="1209040"/>
                        </a:xfrm>
                        <a:prstGeom prst="rect">
                          <a:avLst/>
                        </a:prstGeom>
                        <a:noFill/>
                        <a:ln w="6096" cap="flat" cmpd="dbl">
                          <a:solidFill>
                            <a:srgbClr val="000000"/>
                          </a:solidFill>
                          <a:prstDash val="solid"/>
                          <a:miter/>
                          <a:headEnd type="none" w="med" len="med"/>
                          <a:tailEnd type="none" w="med" len="med"/>
                        </a:ln>
                      </wps:spPr>
                      <wps:txbx>
                        <w:txbxContent>
                          <w:p>
                            <w:pPr>
                              <w:pStyle w:val="5"/>
                              <w:spacing w:before="11"/>
                              <w:rPr>
                                <w:sz w:val="26"/>
                              </w:rPr>
                            </w:pPr>
                          </w:p>
                          <w:p>
                            <w:pPr>
                              <w:pStyle w:val="5"/>
                              <w:numPr>
                                <w:ilvl w:val="0"/>
                                <w:numId w:val="16"/>
                              </w:numPr>
                              <w:tabs>
                                <w:tab w:val="left" w:pos="1783"/>
                                <w:tab w:val="left" w:pos="1784"/>
                              </w:tabs>
                              <w:spacing w:line="278" w:lineRule="auto"/>
                              <w:ind w:right="111"/>
                            </w:pPr>
                            <w:r>
                              <w:rPr>
                                <w:spacing w:val="-1"/>
                              </w:rPr>
                              <w:t>该表主要申报报送当日证券公司对不同信用级别客户给予不同的初始保</w:t>
                            </w:r>
                            <w:r>
                              <w:rPr>
                                <w:spacing w:val="-3"/>
                              </w:rPr>
                              <w:t>证金比例及授信额度比例。</w:t>
                            </w:r>
                          </w:p>
                          <w:p>
                            <w:pPr>
                              <w:pStyle w:val="5"/>
                              <w:spacing w:before="5"/>
                              <w:rPr>
                                <w:sz w:val="24"/>
                              </w:rPr>
                            </w:pPr>
                          </w:p>
                          <w:p>
                            <w:pPr>
                              <w:pStyle w:val="5"/>
                              <w:numPr>
                                <w:ilvl w:val="0"/>
                                <w:numId w:val="16"/>
                              </w:numPr>
                              <w:tabs>
                                <w:tab w:val="left" w:pos="1783"/>
                                <w:tab w:val="left" w:pos="1784"/>
                              </w:tabs>
                              <w:ind w:hanging="421"/>
                            </w:pPr>
                            <w:r>
                              <w:rPr>
                                <w:spacing w:val="-3"/>
                              </w:rPr>
                              <w:t>各公司按各自实际情况填写。</w:t>
                            </w:r>
                          </w:p>
                        </w:txbxContent>
                      </wps:txbx>
                      <wps:bodyPr lIns="0" tIns="0" rIns="0" bIns="0" upright="true"/>
                    </wps:wsp>
                  </a:graphicData>
                </a:graphic>
              </wp:anchor>
            </w:drawing>
          </mc:Choice>
          <mc:Fallback>
            <w:pict>
              <v:shape id="文本框 13" o:spid="_x0000_s1026" o:spt="202" type="#_x0000_t202" style="position:absolute;left:0pt;margin-left:84.6pt;margin-top:7.35pt;height:95.2pt;width:426.2pt;mso-position-horizontal-relative:page;mso-wrap-distance-bottom:0pt;mso-wrap-distance-top:0pt;z-index:-251648000;mso-width-relative:page;mso-height-relative:page;" filled="f" stroked="t" coordsize="21600,21600" o:gfxdata="UEsFBgAAAAAAAAAAAAAAAAAAAAAAAFBLAwQKAAAAAACHTuJAAAAAAAAAAAAAAAAABAAAAGRycy9Q&#10;SwMEFAAAAAgAh07iQIQk3OrZAAAACwEAAA8AAABkcnMvZG93bnJldi54bWxNj8FOwzAMhu9Ie4fI&#10;SNxY0moU6JpO2gQSN1hBQtzSxmsrGqdq0m28Pd4Jbv7lT78/F5uzG8QRp9B70pAsFQikxtueWg0f&#10;78+3DyBCNGTN4Ak1/GCATbm4Kkxu/Yn2eKxiK7iEQm40dDGOuZSh6dCZsPQjEu8OfnImcpxaaSdz&#10;4nI3yFSpTDrTE1/ozIi7DpvvanYaVtvKjjHsn6rXev6ady9t03++aX1znag1iIjn+AfDRZ/VoWSn&#10;2s9kgxg4Z48pozys7kFcAJUmGYhaQ6ruEpBlIf//UP4CUEsDBBQAAAAIAIdO4kCmUB+A/AEAAOwD&#10;AAAOAAAAZHJzL2Uyb0RvYy54bWytU02u0zAQ3iNxB8t7mjQ8Ci9q+iQoDyEhQHpwAMd2Ekv+09ht&#10;0gvADVixYc+5eg7GbtPHzwYhsnDGns/fzHwzXt9MRpO9hKCcbehyUVIiLXdC2b6hHz/cPnpGSYjM&#10;CqadlQ09yEBvNg8frEdfy8oNTgsJBElsqEff0CFGXxdF4IM0LCyclxadnQPDIm6hLwSwEdmNLqqy&#10;XBWjA+HBcRkCnm5PTrrJ/F0neXzXdUFGohuKucW8Ql7btBabNat7YH5Q/JwG+4csDFMWg16otiwy&#10;sgP1B5VRHFxwXVxwZwrXdYrLXANWsyx/q+ZuYF7mWlCc4C8yhf9Hy9/u3wNRoqEVdsoygz06fvl8&#10;/Pr9+O0TWT5OAo0+1Ii784iM03M3NTTCTs6ugOep9KkDk/5YFEEIqn24KCynSDgePrlaVk+v0MXR&#10;t6zK6xI3GKK4v+4hxFfSGZKMhgK2MCvL9m9CPEFnSIpm3a3SOrdRWzI2dFVer5Cf4TB1mkU0jcfy&#10;RKszTXBaiXQlXQ7Qty80kD1L45G/cza/wFK8LQvDCZddCcZqo6KEbA2SiZdWkHjwqKDFWacpGSMF&#10;JVri00hWRkam9N8gURJtUZmk/kniZMWpnZAmma0TB+yIfm1xHtJszwbMRjsbOw+qH1DNuW+ZFUcq&#10;K38e/zSzP+9z7PtHuv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hCTc6tkAAAALAQAADwAAAAAA&#10;AAABACAAAAA4AAAAZHJzL2Rvd25yZXYueG1sUEsBAhQAFAAAAAgAh07iQKZQH4D8AQAA7AMAAA4A&#10;AAAAAAAAAQAgAAAAPgEAAGRycy9lMm9Eb2MueG1sUEsFBgAAAAAGAAYAWQEAAKwFAAAAAA==&#10;">
                <v:fill on="f" focussize="0,0"/>
                <v:stroke weight="0.48pt" color="#000000" linestyle="thinThin" joinstyle="miter"/>
                <v:imagedata o:title=""/>
                <o:lock v:ext="edit" aspectratio="f"/>
                <v:textbox inset="0mm,0mm,0mm,0mm">
                  <w:txbxContent>
                    <w:p>
                      <w:pPr>
                        <w:pStyle w:val="5"/>
                        <w:spacing w:before="11"/>
                        <w:rPr>
                          <w:sz w:val="26"/>
                        </w:rPr>
                      </w:pPr>
                    </w:p>
                    <w:p>
                      <w:pPr>
                        <w:pStyle w:val="5"/>
                        <w:numPr>
                          <w:ilvl w:val="0"/>
                          <w:numId w:val="16"/>
                        </w:numPr>
                        <w:tabs>
                          <w:tab w:val="left" w:pos="1783"/>
                          <w:tab w:val="left" w:pos="1784"/>
                        </w:tabs>
                        <w:spacing w:line="278" w:lineRule="auto"/>
                        <w:ind w:right="111"/>
                      </w:pPr>
                      <w:r>
                        <w:rPr>
                          <w:spacing w:val="-1"/>
                        </w:rPr>
                        <w:t>该表主要申报报送当日证券公司对不同信用级别客户给予不同的初始保</w:t>
                      </w:r>
                      <w:r>
                        <w:rPr>
                          <w:spacing w:val="-3"/>
                        </w:rPr>
                        <w:t>证金比例及授信额度比例。</w:t>
                      </w:r>
                    </w:p>
                    <w:p>
                      <w:pPr>
                        <w:pStyle w:val="5"/>
                        <w:spacing w:before="5"/>
                        <w:rPr>
                          <w:sz w:val="24"/>
                        </w:rPr>
                      </w:pPr>
                    </w:p>
                    <w:p>
                      <w:pPr>
                        <w:pStyle w:val="5"/>
                        <w:numPr>
                          <w:ilvl w:val="0"/>
                          <w:numId w:val="16"/>
                        </w:numPr>
                        <w:tabs>
                          <w:tab w:val="left" w:pos="1783"/>
                          <w:tab w:val="left" w:pos="1784"/>
                        </w:tabs>
                        <w:ind w:hanging="421"/>
                      </w:pPr>
                      <w:r>
                        <w:rPr>
                          <w:spacing w:val="-3"/>
                        </w:rPr>
                        <w:t>各公司按各自实际情况填写。</w:t>
                      </w:r>
                    </w:p>
                  </w:txbxContent>
                </v:textbox>
                <w10:wrap type="topAndBottom"/>
              </v:shape>
            </w:pict>
          </mc:Fallback>
        </mc:AlternateContent>
      </w:r>
    </w:p>
    <w:p>
      <w:pPr>
        <w:pStyle w:val="10"/>
        <w:numPr>
          <w:ilvl w:val="2"/>
          <w:numId w:val="1"/>
        </w:numPr>
        <w:tabs>
          <w:tab w:val="left" w:pos="1203"/>
        </w:tabs>
        <w:spacing w:before="113"/>
        <w:ind w:hanging="843"/>
        <w:rPr>
          <w:sz w:val="28"/>
        </w:rPr>
      </w:pPr>
      <w:r>
        <w:rPr>
          <w:spacing w:val="-2"/>
          <w:sz w:val="28"/>
        </w:rPr>
        <w:t>文件内容</w:t>
      </w:r>
    </w:p>
    <w:p>
      <w:pPr>
        <w:pStyle w:val="5"/>
        <w:rPr>
          <w:sz w:val="20"/>
        </w:rPr>
      </w:pPr>
    </w:p>
    <w:p>
      <w:pPr>
        <w:pStyle w:val="5"/>
        <w:rPr>
          <w:sz w:val="20"/>
        </w:rPr>
      </w:pPr>
    </w:p>
    <w:p>
      <w:pPr>
        <w:pStyle w:val="5"/>
        <w:spacing w:before="10"/>
        <w:rPr>
          <w:sz w:val="19"/>
        </w:rPr>
      </w:pPr>
    </w:p>
    <w:tbl>
      <w:tblPr>
        <w:tblStyle w:val="7"/>
        <w:tblW w:w="8647"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9"/>
        <w:gridCol w:w="1700"/>
        <w:gridCol w:w="1133"/>
        <w:gridCol w:w="710"/>
        <w:gridCol w:w="3259"/>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bottom w:val="single" w:color="000000" w:sz="6" w:space="0"/>
              <w:right w:val="single" w:color="000000" w:sz="6" w:space="0"/>
            </w:tcBorders>
            <w:shd w:val="clear" w:color="auto" w:fill="DFDFDF"/>
          </w:tcPr>
          <w:p>
            <w:pPr>
              <w:pStyle w:val="11"/>
              <w:spacing w:before="22"/>
              <w:ind w:left="167"/>
              <w:rPr>
                <w:b/>
                <w:sz w:val="21"/>
              </w:rPr>
            </w:pPr>
            <w:r>
              <w:rPr>
                <w:b/>
                <w:sz w:val="21"/>
              </w:rPr>
              <w:t>序</w:t>
            </w:r>
          </w:p>
          <w:p>
            <w:pPr>
              <w:pStyle w:val="11"/>
              <w:spacing w:before="43"/>
              <w:ind w:left="167"/>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1"/>
              <w:spacing w:before="178"/>
              <w:ind w:left="319"/>
              <w:rPr>
                <w:b/>
                <w:sz w:val="21"/>
              </w:rPr>
            </w:pPr>
            <w:r>
              <w:rPr>
                <w:b/>
                <w:sz w:val="21"/>
              </w:rPr>
              <w:t>字段名</w:t>
            </w:r>
          </w:p>
        </w:tc>
        <w:tc>
          <w:tcPr>
            <w:tcW w:w="1700" w:type="dxa"/>
            <w:tcBorders>
              <w:left w:val="single" w:color="000000" w:sz="6" w:space="0"/>
              <w:bottom w:val="single" w:color="000000" w:sz="6" w:space="0"/>
              <w:right w:val="single" w:color="000000" w:sz="6" w:space="0"/>
            </w:tcBorders>
            <w:shd w:val="clear" w:color="auto" w:fill="DFDFDF"/>
          </w:tcPr>
          <w:p>
            <w:pPr>
              <w:pStyle w:val="11"/>
              <w:spacing w:before="178"/>
              <w:ind w:left="425"/>
              <w:rPr>
                <w:b/>
                <w:sz w:val="21"/>
              </w:rPr>
            </w:pPr>
            <w:r>
              <w:rPr>
                <w:b/>
                <w:sz w:val="21"/>
              </w:rPr>
              <w:t>字段描述</w:t>
            </w:r>
          </w:p>
        </w:tc>
        <w:tc>
          <w:tcPr>
            <w:tcW w:w="1133" w:type="dxa"/>
            <w:tcBorders>
              <w:left w:val="single" w:color="000000" w:sz="6" w:space="0"/>
              <w:bottom w:val="single" w:color="000000" w:sz="6" w:space="0"/>
              <w:right w:val="single" w:color="000000" w:sz="6" w:space="0"/>
            </w:tcBorders>
            <w:shd w:val="clear" w:color="auto" w:fill="DFDFDF"/>
          </w:tcPr>
          <w:p>
            <w:pPr>
              <w:pStyle w:val="11"/>
              <w:spacing w:before="178"/>
              <w:ind w:left="122" w:right="112"/>
              <w:jc w:val="center"/>
              <w:rPr>
                <w:b/>
                <w:sz w:val="21"/>
              </w:rPr>
            </w:pPr>
            <w:r>
              <w:rPr>
                <w:b/>
                <w:sz w:val="21"/>
              </w:rPr>
              <w:t>数据类型</w:t>
            </w:r>
          </w:p>
        </w:tc>
        <w:tc>
          <w:tcPr>
            <w:tcW w:w="710" w:type="dxa"/>
            <w:tcBorders>
              <w:left w:val="single" w:color="000000" w:sz="6" w:space="0"/>
              <w:bottom w:val="single" w:color="000000" w:sz="6" w:space="0"/>
              <w:right w:val="single" w:color="000000" w:sz="6" w:space="0"/>
            </w:tcBorders>
            <w:shd w:val="clear" w:color="auto" w:fill="DFDFDF"/>
          </w:tcPr>
          <w:p>
            <w:pPr>
              <w:pStyle w:val="11"/>
              <w:spacing w:before="22"/>
              <w:ind w:left="139"/>
              <w:rPr>
                <w:b/>
                <w:sz w:val="21"/>
              </w:rPr>
            </w:pPr>
            <w:r>
              <w:rPr>
                <w:b/>
                <w:sz w:val="21"/>
              </w:rPr>
              <w:t>是否</w:t>
            </w:r>
          </w:p>
          <w:p>
            <w:pPr>
              <w:pStyle w:val="11"/>
              <w:spacing w:before="43"/>
              <w:ind w:left="139"/>
              <w:rPr>
                <w:b/>
                <w:sz w:val="21"/>
              </w:rPr>
            </w:pPr>
            <w:r>
              <w:rPr>
                <w:b/>
                <w:sz w:val="21"/>
              </w:rPr>
              <w:t>为空</w:t>
            </w:r>
          </w:p>
        </w:tc>
        <w:tc>
          <w:tcPr>
            <w:tcW w:w="3259" w:type="dxa"/>
            <w:tcBorders>
              <w:left w:val="single" w:color="000000" w:sz="6" w:space="0"/>
              <w:bottom w:val="single" w:color="000000" w:sz="6" w:space="0"/>
            </w:tcBorders>
            <w:shd w:val="clear" w:color="auto" w:fill="DFDFDF"/>
          </w:tcPr>
          <w:p>
            <w:pPr>
              <w:pStyle w:val="11"/>
              <w:spacing w:before="178"/>
              <w:ind w:left="1396" w:right="1377"/>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74" w:hRule="atLeast"/>
        </w:trPr>
        <w:tc>
          <w:tcPr>
            <w:tcW w:w="566" w:type="dxa"/>
            <w:tcBorders>
              <w:top w:val="single" w:color="000000" w:sz="6" w:space="0"/>
              <w:bottom w:val="single" w:color="000000" w:sz="6" w:space="0"/>
              <w:right w:val="single" w:color="000000" w:sz="6" w:space="0"/>
            </w:tcBorders>
          </w:tcPr>
          <w:p>
            <w:pPr>
              <w:pStyle w:val="11"/>
              <w:spacing w:before="53"/>
              <w:ind w:left="220"/>
              <w:rPr>
                <w:sz w:val="21"/>
              </w:rPr>
            </w:pPr>
            <w:r>
              <w:rPr>
                <w:sz w:val="21"/>
              </w:rPr>
              <w:t>1</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53"/>
              <w:ind w:left="98"/>
              <w:rPr>
                <w:sz w:val="21"/>
              </w:rPr>
            </w:pPr>
            <w:r>
              <w:rPr>
                <w:sz w:val="21"/>
              </w:rPr>
              <w:t>ZQGSDM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53"/>
              <w:ind w:left="98"/>
              <w:rPr>
                <w:sz w:val="21"/>
              </w:rPr>
            </w:pPr>
            <w:r>
              <w:rPr>
                <w:sz w:val="21"/>
              </w:rPr>
              <w:t>证券公司代码</w:t>
            </w:r>
          </w:p>
        </w:tc>
        <w:tc>
          <w:tcPr>
            <w:tcW w:w="1133" w:type="dxa"/>
            <w:tcBorders>
              <w:top w:val="single" w:color="000000" w:sz="6" w:space="0"/>
              <w:left w:val="single" w:color="000000" w:sz="6" w:space="0"/>
              <w:bottom w:val="single" w:color="000000" w:sz="6" w:space="0"/>
              <w:right w:val="single" w:color="000000" w:sz="6" w:space="0"/>
            </w:tcBorders>
          </w:tcPr>
          <w:p>
            <w:pPr>
              <w:pStyle w:val="11"/>
              <w:spacing w:before="53"/>
              <w:ind w:left="122" w:right="112"/>
              <w:jc w:val="center"/>
              <w:rPr>
                <w:sz w:val="21"/>
              </w:rPr>
            </w:pPr>
            <w:r>
              <w:rPr>
                <w:sz w:val="21"/>
              </w:rPr>
              <w:t>C8</w:t>
            </w:r>
          </w:p>
        </w:tc>
        <w:tc>
          <w:tcPr>
            <w:tcW w:w="710" w:type="dxa"/>
            <w:tcBorders>
              <w:top w:val="single" w:color="000000" w:sz="6" w:space="0"/>
              <w:left w:val="single" w:color="000000" w:sz="6" w:space="0"/>
              <w:bottom w:val="single" w:color="000000" w:sz="6" w:space="0"/>
              <w:right w:val="single" w:color="000000" w:sz="6" w:space="0"/>
            </w:tcBorders>
          </w:tcPr>
          <w:p>
            <w:pPr>
              <w:pStyle w:val="11"/>
              <w:spacing w:before="53"/>
              <w:ind w:left="6"/>
              <w:jc w:val="center"/>
              <w:rPr>
                <w:sz w:val="21"/>
              </w:rPr>
            </w:pPr>
            <w:r>
              <w:rPr>
                <w:sz w:val="21"/>
              </w:rPr>
              <w:t>N</w:t>
            </w:r>
          </w:p>
        </w:tc>
        <w:tc>
          <w:tcPr>
            <w:tcW w:w="3259" w:type="dxa"/>
            <w:tcBorders>
              <w:top w:val="single" w:color="000000" w:sz="6" w:space="0"/>
              <w:left w:val="single" w:color="000000" w:sz="6" w:space="0"/>
              <w:bottom w:val="single" w:color="000000" w:sz="6" w:space="0"/>
            </w:tcBorders>
          </w:tcPr>
          <w:p>
            <w:pPr>
              <w:pStyle w:val="11"/>
              <w:spacing w:before="53"/>
              <w:ind w:left="99"/>
              <w:rPr>
                <w:sz w:val="21"/>
              </w:rPr>
            </w:pPr>
            <w:r>
              <w:rPr>
                <w:sz w:val="21"/>
              </w:rPr>
              <w:t>证监会确定的证券公司机构编码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73" w:hRule="atLeast"/>
        </w:trPr>
        <w:tc>
          <w:tcPr>
            <w:tcW w:w="566" w:type="dxa"/>
            <w:tcBorders>
              <w:top w:val="single" w:color="000000" w:sz="6" w:space="0"/>
              <w:bottom w:val="single" w:color="000000" w:sz="6" w:space="0"/>
              <w:right w:val="single" w:color="000000" w:sz="6" w:space="0"/>
            </w:tcBorders>
          </w:tcPr>
          <w:p>
            <w:pPr>
              <w:pStyle w:val="11"/>
              <w:spacing w:before="53"/>
              <w:ind w:left="220"/>
              <w:rPr>
                <w:sz w:val="21"/>
              </w:rPr>
            </w:pPr>
            <w:r>
              <w:rPr>
                <w:sz w:val="21"/>
              </w:rPr>
              <w:t>2</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53"/>
              <w:ind w:left="98"/>
              <w:rPr>
                <w:sz w:val="21"/>
              </w:rPr>
            </w:pPr>
            <w:r>
              <w:rPr>
                <w:sz w:val="21"/>
              </w:rPr>
              <w:t>XYJBDM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53"/>
              <w:ind w:left="98"/>
              <w:rPr>
                <w:sz w:val="21"/>
              </w:rPr>
            </w:pPr>
            <w:r>
              <w:rPr>
                <w:sz w:val="21"/>
              </w:rPr>
              <w:t>信用级别代码</w:t>
            </w:r>
          </w:p>
        </w:tc>
        <w:tc>
          <w:tcPr>
            <w:tcW w:w="1133" w:type="dxa"/>
            <w:tcBorders>
              <w:top w:val="single" w:color="000000" w:sz="6" w:space="0"/>
              <w:left w:val="single" w:color="000000" w:sz="6" w:space="0"/>
              <w:bottom w:val="single" w:color="000000" w:sz="6" w:space="0"/>
              <w:right w:val="single" w:color="000000" w:sz="6" w:space="0"/>
            </w:tcBorders>
          </w:tcPr>
          <w:p>
            <w:pPr>
              <w:pStyle w:val="11"/>
              <w:spacing w:before="53"/>
              <w:ind w:left="122" w:right="112"/>
              <w:jc w:val="center"/>
              <w:rPr>
                <w:sz w:val="21"/>
              </w:rPr>
            </w:pPr>
            <w:r>
              <w:rPr>
                <w:sz w:val="21"/>
              </w:rPr>
              <w:t>C8</w:t>
            </w:r>
          </w:p>
        </w:tc>
        <w:tc>
          <w:tcPr>
            <w:tcW w:w="710" w:type="dxa"/>
            <w:tcBorders>
              <w:top w:val="single" w:color="000000" w:sz="6" w:space="0"/>
              <w:left w:val="single" w:color="000000" w:sz="6" w:space="0"/>
              <w:bottom w:val="single" w:color="000000" w:sz="6" w:space="0"/>
              <w:right w:val="single" w:color="000000" w:sz="6" w:space="0"/>
            </w:tcBorders>
          </w:tcPr>
          <w:p>
            <w:pPr>
              <w:pStyle w:val="11"/>
              <w:spacing w:before="53"/>
              <w:ind w:left="6"/>
              <w:jc w:val="center"/>
              <w:rPr>
                <w:sz w:val="21"/>
              </w:rPr>
            </w:pPr>
            <w:r>
              <w:rPr>
                <w:sz w:val="21"/>
              </w:rPr>
              <w:t>N</w:t>
            </w:r>
          </w:p>
        </w:tc>
        <w:tc>
          <w:tcPr>
            <w:tcW w:w="3259" w:type="dxa"/>
            <w:tcBorders>
              <w:top w:val="single" w:color="000000" w:sz="6" w:space="0"/>
              <w:left w:val="single" w:color="000000" w:sz="6" w:space="0"/>
              <w:bottom w:val="single" w:color="000000" w:sz="6" w:space="0"/>
            </w:tcBorders>
          </w:tcPr>
          <w:p>
            <w:pPr>
              <w:pStyle w:val="11"/>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71" w:hRule="atLeast"/>
        </w:trPr>
        <w:tc>
          <w:tcPr>
            <w:tcW w:w="566" w:type="dxa"/>
            <w:tcBorders>
              <w:top w:val="single" w:color="000000" w:sz="6" w:space="0"/>
              <w:bottom w:val="single" w:color="000000" w:sz="6" w:space="0"/>
              <w:right w:val="single" w:color="000000" w:sz="6" w:space="0"/>
            </w:tcBorders>
          </w:tcPr>
          <w:p>
            <w:pPr>
              <w:pStyle w:val="11"/>
              <w:spacing w:before="53"/>
              <w:ind w:left="220"/>
              <w:rPr>
                <w:sz w:val="21"/>
              </w:rPr>
            </w:pPr>
            <w:r>
              <w:rPr>
                <w:sz w:val="21"/>
              </w:rPr>
              <w:t>3</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53"/>
              <w:ind w:left="98"/>
              <w:rPr>
                <w:sz w:val="21"/>
              </w:rPr>
            </w:pPr>
            <w:r>
              <w:rPr>
                <w:sz w:val="21"/>
              </w:rPr>
              <w:t>XYJBMC</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53"/>
              <w:ind w:left="98"/>
              <w:rPr>
                <w:sz w:val="21"/>
              </w:rPr>
            </w:pPr>
            <w:r>
              <w:rPr>
                <w:sz w:val="21"/>
              </w:rPr>
              <w:t>信用级别名称</w:t>
            </w:r>
          </w:p>
        </w:tc>
        <w:tc>
          <w:tcPr>
            <w:tcW w:w="1133" w:type="dxa"/>
            <w:tcBorders>
              <w:top w:val="single" w:color="000000" w:sz="6" w:space="0"/>
              <w:left w:val="single" w:color="000000" w:sz="6" w:space="0"/>
              <w:bottom w:val="single" w:color="000000" w:sz="6" w:space="0"/>
              <w:right w:val="single" w:color="000000" w:sz="6" w:space="0"/>
            </w:tcBorders>
          </w:tcPr>
          <w:p>
            <w:pPr>
              <w:pStyle w:val="11"/>
              <w:spacing w:before="53"/>
              <w:ind w:left="122" w:right="112"/>
              <w:jc w:val="center"/>
              <w:rPr>
                <w:sz w:val="21"/>
              </w:rPr>
            </w:pPr>
            <w:r>
              <w:rPr>
                <w:sz w:val="21"/>
              </w:rPr>
              <w:t>C40</w:t>
            </w:r>
          </w:p>
        </w:tc>
        <w:tc>
          <w:tcPr>
            <w:tcW w:w="710" w:type="dxa"/>
            <w:tcBorders>
              <w:top w:val="single" w:color="000000" w:sz="6" w:space="0"/>
              <w:left w:val="single" w:color="000000" w:sz="6" w:space="0"/>
              <w:bottom w:val="single" w:color="000000" w:sz="6" w:space="0"/>
              <w:right w:val="single" w:color="000000" w:sz="6" w:space="0"/>
            </w:tcBorders>
          </w:tcPr>
          <w:p>
            <w:pPr>
              <w:pStyle w:val="11"/>
              <w:spacing w:before="53"/>
              <w:ind w:left="6"/>
              <w:jc w:val="center"/>
              <w:rPr>
                <w:sz w:val="21"/>
              </w:rPr>
            </w:pPr>
            <w:r>
              <w:rPr>
                <w:sz w:val="21"/>
              </w:rPr>
              <w:t>N</w:t>
            </w:r>
          </w:p>
        </w:tc>
        <w:tc>
          <w:tcPr>
            <w:tcW w:w="3259" w:type="dxa"/>
            <w:tcBorders>
              <w:top w:val="single" w:color="000000" w:sz="6" w:space="0"/>
              <w:left w:val="single" w:color="000000" w:sz="6" w:space="0"/>
              <w:bottom w:val="single" w:color="000000" w:sz="6" w:space="0"/>
            </w:tcBorders>
          </w:tcPr>
          <w:p>
            <w:pPr>
              <w:pStyle w:val="11"/>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5" w:hRule="atLeast"/>
        </w:trPr>
        <w:tc>
          <w:tcPr>
            <w:tcW w:w="566" w:type="dxa"/>
            <w:tcBorders>
              <w:top w:val="single" w:color="000000" w:sz="6" w:space="0"/>
              <w:bottom w:val="single" w:color="000000" w:sz="6" w:space="0"/>
              <w:right w:val="single" w:color="000000" w:sz="6" w:space="0"/>
            </w:tcBorders>
          </w:tcPr>
          <w:p>
            <w:pPr>
              <w:pStyle w:val="11"/>
              <w:spacing w:before="1"/>
              <w:rPr>
                <w:sz w:val="14"/>
              </w:rPr>
            </w:pPr>
          </w:p>
          <w:p>
            <w:pPr>
              <w:pStyle w:val="11"/>
              <w:ind w:left="220"/>
              <w:rPr>
                <w:sz w:val="21"/>
              </w:rPr>
            </w:pPr>
            <w:r>
              <w:rPr>
                <w:sz w:val="21"/>
              </w:rPr>
              <w:t>4</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98"/>
              <w:rPr>
                <w:sz w:val="21"/>
              </w:rPr>
            </w:pPr>
            <w:r>
              <w:rPr>
                <w:sz w:val="21"/>
              </w:rPr>
              <w:t>RZCSBZJBL</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25"/>
              <w:ind w:left="98"/>
              <w:rPr>
                <w:sz w:val="21"/>
              </w:rPr>
            </w:pPr>
            <w:r>
              <w:rPr>
                <w:sz w:val="21"/>
              </w:rPr>
              <w:t>融资初始保证金</w:t>
            </w:r>
          </w:p>
          <w:p>
            <w:pPr>
              <w:pStyle w:val="11"/>
              <w:spacing w:before="43"/>
              <w:ind w:left="98"/>
              <w:rPr>
                <w:sz w:val="21"/>
              </w:rPr>
            </w:pPr>
            <w:r>
              <w:rPr>
                <w:sz w:val="21"/>
              </w:rPr>
              <w:t>比例</w:t>
            </w:r>
          </w:p>
        </w:tc>
        <w:tc>
          <w:tcPr>
            <w:tcW w:w="1133"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122" w:right="112"/>
              <w:jc w:val="center"/>
              <w:rPr>
                <w:sz w:val="21"/>
              </w:rPr>
            </w:pPr>
            <w:r>
              <w:rPr>
                <w:sz w:val="21"/>
              </w:rPr>
              <w:t>N(8.4)</w:t>
            </w:r>
          </w:p>
        </w:tc>
        <w:tc>
          <w:tcPr>
            <w:tcW w:w="710"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6"/>
              <w:jc w:val="center"/>
              <w:rPr>
                <w:sz w:val="21"/>
              </w:rPr>
            </w:pPr>
            <w:r>
              <w:rPr>
                <w:sz w:val="21"/>
              </w:rPr>
              <w:t>N</w:t>
            </w:r>
          </w:p>
        </w:tc>
        <w:tc>
          <w:tcPr>
            <w:tcW w:w="3259" w:type="dxa"/>
            <w:tcBorders>
              <w:top w:val="single" w:color="000000" w:sz="6" w:space="0"/>
              <w:left w:val="single" w:color="000000" w:sz="6" w:space="0"/>
              <w:bottom w:val="single" w:color="000000" w:sz="6" w:space="0"/>
            </w:tcBorders>
          </w:tcPr>
          <w:p>
            <w:pPr>
              <w:pStyle w:val="11"/>
              <w:spacing w:before="25"/>
              <w:ind w:left="99"/>
              <w:rPr>
                <w:sz w:val="21"/>
              </w:rPr>
            </w:pPr>
            <w:r>
              <w:rPr>
                <w:sz w:val="21"/>
              </w:rPr>
              <w:t>该信用级别对应的最低融资初始</w:t>
            </w:r>
          </w:p>
          <w:p>
            <w:pPr>
              <w:pStyle w:val="11"/>
              <w:spacing w:before="43"/>
              <w:ind w:left="99"/>
              <w:rPr>
                <w:sz w:val="21"/>
              </w:rPr>
            </w:pPr>
            <w:r>
              <w:rPr>
                <w:sz w:val="21"/>
              </w:rPr>
              <w:t>保证金比例</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1"/>
              <w:spacing w:before="178"/>
              <w:ind w:left="220"/>
              <w:rPr>
                <w:sz w:val="21"/>
              </w:rPr>
            </w:pPr>
            <w:r>
              <w:rPr>
                <w:sz w:val="21"/>
              </w:rPr>
              <w:t>5</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RZSXEDBZ</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22"/>
              <w:ind w:left="98"/>
              <w:rPr>
                <w:sz w:val="21"/>
              </w:rPr>
            </w:pPr>
            <w:r>
              <w:rPr>
                <w:sz w:val="21"/>
              </w:rPr>
              <w:t>融资授信额度标</w:t>
            </w:r>
          </w:p>
          <w:p>
            <w:pPr>
              <w:pStyle w:val="11"/>
              <w:spacing w:before="43"/>
              <w:ind w:left="98"/>
              <w:rPr>
                <w:sz w:val="21"/>
              </w:rPr>
            </w:pPr>
            <w:r>
              <w:rPr>
                <w:sz w:val="21"/>
              </w:rPr>
              <w:t>准</w:t>
            </w:r>
          </w:p>
        </w:tc>
        <w:tc>
          <w:tcPr>
            <w:tcW w:w="1133" w:type="dxa"/>
            <w:tcBorders>
              <w:top w:val="single" w:color="000000" w:sz="6" w:space="0"/>
              <w:left w:val="single" w:color="000000" w:sz="6" w:space="0"/>
              <w:bottom w:val="single" w:color="000000" w:sz="6" w:space="0"/>
              <w:right w:val="single" w:color="000000" w:sz="6" w:space="0"/>
            </w:tcBorders>
          </w:tcPr>
          <w:p>
            <w:pPr>
              <w:pStyle w:val="11"/>
              <w:spacing w:before="178"/>
              <w:ind w:left="122" w:right="110"/>
              <w:jc w:val="center"/>
              <w:rPr>
                <w:sz w:val="21"/>
              </w:rPr>
            </w:pPr>
            <w:r>
              <w:rPr>
                <w:sz w:val="21"/>
              </w:rPr>
              <w:t>N(16.4)</w:t>
            </w:r>
          </w:p>
        </w:tc>
        <w:tc>
          <w:tcPr>
            <w:tcW w:w="710" w:type="dxa"/>
            <w:tcBorders>
              <w:top w:val="single" w:color="000000" w:sz="6" w:space="0"/>
              <w:left w:val="single" w:color="000000" w:sz="6" w:space="0"/>
              <w:bottom w:val="single" w:color="000000" w:sz="6" w:space="0"/>
              <w:right w:val="single" w:color="000000" w:sz="6" w:space="0"/>
            </w:tcBorders>
          </w:tcPr>
          <w:p>
            <w:pPr>
              <w:pStyle w:val="11"/>
              <w:spacing w:before="178"/>
              <w:ind w:left="6"/>
              <w:jc w:val="center"/>
              <w:rPr>
                <w:sz w:val="21"/>
              </w:rPr>
            </w:pPr>
            <w:r>
              <w:rPr>
                <w:sz w:val="21"/>
              </w:rPr>
              <w:t>N</w:t>
            </w:r>
          </w:p>
        </w:tc>
        <w:tc>
          <w:tcPr>
            <w:tcW w:w="3259" w:type="dxa"/>
            <w:tcBorders>
              <w:top w:val="single" w:color="000000" w:sz="6" w:space="0"/>
              <w:left w:val="single" w:color="000000" w:sz="6" w:space="0"/>
              <w:bottom w:val="single" w:color="000000" w:sz="6" w:space="0"/>
            </w:tcBorders>
          </w:tcPr>
          <w:p>
            <w:pPr>
              <w:pStyle w:val="11"/>
              <w:spacing w:before="22"/>
              <w:ind w:left="99"/>
              <w:rPr>
                <w:sz w:val="21"/>
              </w:rPr>
            </w:pPr>
            <w:r>
              <w:rPr>
                <w:sz w:val="21"/>
              </w:rPr>
              <w:t>该信用级别对应的融资授信额度</w:t>
            </w:r>
          </w:p>
          <w:p>
            <w:pPr>
              <w:pStyle w:val="11"/>
              <w:spacing w:before="43"/>
              <w:ind w:left="99"/>
              <w:rPr>
                <w:sz w:val="21"/>
              </w:rPr>
            </w:pPr>
            <w:r>
              <w:rPr>
                <w:sz w:val="21"/>
              </w:rPr>
              <w:t>标准</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1"/>
              <w:spacing w:before="178"/>
              <w:ind w:left="220"/>
              <w:rPr>
                <w:sz w:val="21"/>
              </w:rPr>
            </w:pPr>
            <w:r>
              <w:rPr>
                <w:sz w:val="21"/>
              </w:rPr>
              <w:t>6</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RQCSBZJBL</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22"/>
              <w:ind w:left="98"/>
              <w:rPr>
                <w:sz w:val="21"/>
              </w:rPr>
            </w:pPr>
            <w:r>
              <w:rPr>
                <w:sz w:val="21"/>
              </w:rPr>
              <w:t>融券初始保证金</w:t>
            </w:r>
          </w:p>
          <w:p>
            <w:pPr>
              <w:pStyle w:val="11"/>
              <w:spacing w:before="43"/>
              <w:ind w:left="98"/>
              <w:rPr>
                <w:sz w:val="21"/>
              </w:rPr>
            </w:pPr>
            <w:r>
              <w:rPr>
                <w:sz w:val="21"/>
              </w:rPr>
              <w:t>比例</w:t>
            </w:r>
          </w:p>
        </w:tc>
        <w:tc>
          <w:tcPr>
            <w:tcW w:w="1133" w:type="dxa"/>
            <w:tcBorders>
              <w:top w:val="single" w:color="000000" w:sz="6" w:space="0"/>
              <w:left w:val="single" w:color="000000" w:sz="6" w:space="0"/>
              <w:bottom w:val="single" w:color="000000" w:sz="6" w:space="0"/>
              <w:right w:val="single" w:color="000000" w:sz="6" w:space="0"/>
            </w:tcBorders>
          </w:tcPr>
          <w:p>
            <w:pPr>
              <w:pStyle w:val="11"/>
              <w:spacing w:before="178"/>
              <w:ind w:left="122" w:right="112"/>
              <w:jc w:val="center"/>
              <w:rPr>
                <w:sz w:val="21"/>
              </w:rPr>
            </w:pPr>
            <w:r>
              <w:rPr>
                <w:sz w:val="21"/>
              </w:rPr>
              <w:t>N(8.4)</w:t>
            </w:r>
          </w:p>
        </w:tc>
        <w:tc>
          <w:tcPr>
            <w:tcW w:w="710" w:type="dxa"/>
            <w:tcBorders>
              <w:top w:val="single" w:color="000000" w:sz="6" w:space="0"/>
              <w:left w:val="single" w:color="000000" w:sz="6" w:space="0"/>
              <w:bottom w:val="single" w:color="000000" w:sz="6" w:space="0"/>
              <w:right w:val="single" w:color="000000" w:sz="6" w:space="0"/>
            </w:tcBorders>
          </w:tcPr>
          <w:p>
            <w:pPr>
              <w:pStyle w:val="11"/>
              <w:spacing w:before="178"/>
              <w:ind w:left="6"/>
              <w:jc w:val="center"/>
              <w:rPr>
                <w:sz w:val="21"/>
              </w:rPr>
            </w:pPr>
            <w:r>
              <w:rPr>
                <w:sz w:val="21"/>
              </w:rPr>
              <w:t>N</w:t>
            </w:r>
          </w:p>
        </w:tc>
        <w:tc>
          <w:tcPr>
            <w:tcW w:w="3259" w:type="dxa"/>
            <w:tcBorders>
              <w:top w:val="single" w:color="000000" w:sz="6" w:space="0"/>
              <w:left w:val="single" w:color="000000" w:sz="6" w:space="0"/>
              <w:bottom w:val="single" w:color="000000" w:sz="6" w:space="0"/>
            </w:tcBorders>
          </w:tcPr>
          <w:p>
            <w:pPr>
              <w:pStyle w:val="11"/>
              <w:spacing w:before="22"/>
              <w:ind w:left="99"/>
              <w:rPr>
                <w:sz w:val="21"/>
              </w:rPr>
            </w:pPr>
            <w:r>
              <w:rPr>
                <w:sz w:val="21"/>
              </w:rPr>
              <w:t>该信用级别对应的最低融券初始</w:t>
            </w:r>
          </w:p>
          <w:p>
            <w:pPr>
              <w:pStyle w:val="11"/>
              <w:spacing w:before="43"/>
              <w:ind w:left="99"/>
              <w:rPr>
                <w:sz w:val="21"/>
              </w:rPr>
            </w:pPr>
            <w:r>
              <w:rPr>
                <w:sz w:val="21"/>
              </w:rPr>
              <w:t>保证金比例</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4" w:hRule="atLeast"/>
        </w:trPr>
        <w:tc>
          <w:tcPr>
            <w:tcW w:w="566" w:type="dxa"/>
            <w:tcBorders>
              <w:top w:val="single" w:color="000000" w:sz="6" w:space="0"/>
              <w:bottom w:val="single" w:color="000000" w:sz="6" w:space="0"/>
              <w:right w:val="single" w:color="000000" w:sz="6" w:space="0"/>
            </w:tcBorders>
          </w:tcPr>
          <w:p>
            <w:pPr>
              <w:pStyle w:val="11"/>
              <w:spacing w:before="178"/>
              <w:ind w:left="220"/>
              <w:rPr>
                <w:sz w:val="21"/>
              </w:rPr>
            </w:pPr>
            <w:r>
              <w:rPr>
                <w:sz w:val="21"/>
              </w:rPr>
              <w:t>7</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RQSXEDBZ</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22"/>
              <w:ind w:left="98"/>
              <w:rPr>
                <w:sz w:val="21"/>
              </w:rPr>
            </w:pPr>
            <w:r>
              <w:rPr>
                <w:sz w:val="21"/>
              </w:rPr>
              <w:t>融券授信额度标</w:t>
            </w:r>
          </w:p>
          <w:p>
            <w:pPr>
              <w:pStyle w:val="11"/>
              <w:spacing w:before="44"/>
              <w:ind w:left="98"/>
              <w:rPr>
                <w:sz w:val="21"/>
              </w:rPr>
            </w:pPr>
            <w:r>
              <w:rPr>
                <w:sz w:val="21"/>
              </w:rPr>
              <w:t>准</w:t>
            </w:r>
          </w:p>
        </w:tc>
        <w:tc>
          <w:tcPr>
            <w:tcW w:w="1133" w:type="dxa"/>
            <w:tcBorders>
              <w:top w:val="single" w:color="000000" w:sz="6" w:space="0"/>
              <w:left w:val="single" w:color="000000" w:sz="6" w:space="0"/>
              <w:bottom w:val="single" w:color="000000" w:sz="6" w:space="0"/>
              <w:right w:val="single" w:color="000000" w:sz="6" w:space="0"/>
            </w:tcBorders>
          </w:tcPr>
          <w:p>
            <w:pPr>
              <w:pStyle w:val="11"/>
              <w:spacing w:before="178"/>
              <w:ind w:left="122" w:right="110"/>
              <w:jc w:val="center"/>
              <w:rPr>
                <w:sz w:val="21"/>
              </w:rPr>
            </w:pPr>
            <w:r>
              <w:rPr>
                <w:sz w:val="21"/>
              </w:rPr>
              <w:t>N(16.4)</w:t>
            </w:r>
          </w:p>
        </w:tc>
        <w:tc>
          <w:tcPr>
            <w:tcW w:w="710" w:type="dxa"/>
            <w:tcBorders>
              <w:top w:val="single" w:color="000000" w:sz="6" w:space="0"/>
              <w:left w:val="single" w:color="000000" w:sz="6" w:space="0"/>
              <w:bottom w:val="single" w:color="000000" w:sz="6" w:space="0"/>
              <w:right w:val="single" w:color="000000" w:sz="6" w:space="0"/>
            </w:tcBorders>
          </w:tcPr>
          <w:p>
            <w:pPr>
              <w:pStyle w:val="11"/>
              <w:spacing w:before="178"/>
              <w:ind w:left="6"/>
              <w:jc w:val="center"/>
              <w:rPr>
                <w:sz w:val="21"/>
              </w:rPr>
            </w:pPr>
            <w:r>
              <w:rPr>
                <w:sz w:val="21"/>
              </w:rPr>
              <w:t>N</w:t>
            </w:r>
          </w:p>
        </w:tc>
        <w:tc>
          <w:tcPr>
            <w:tcW w:w="3259" w:type="dxa"/>
            <w:tcBorders>
              <w:top w:val="single" w:color="000000" w:sz="6" w:space="0"/>
              <w:left w:val="single" w:color="000000" w:sz="6" w:space="0"/>
              <w:bottom w:val="single" w:color="000000" w:sz="6" w:space="0"/>
            </w:tcBorders>
          </w:tcPr>
          <w:p>
            <w:pPr>
              <w:pStyle w:val="11"/>
              <w:spacing w:before="22"/>
              <w:ind w:left="99"/>
              <w:rPr>
                <w:sz w:val="21"/>
              </w:rPr>
            </w:pPr>
            <w:r>
              <w:rPr>
                <w:sz w:val="21"/>
              </w:rPr>
              <w:t>该信用级别对应的融券授信额度</w:t>
            </w:r>
          </w:p>
          <w:p>
            <w:pPr>
              <w:pStyle w:val="11"/>
              <w:spacing w:before="44"/>
              <w:ind w:left="99"/>
              <w:rPr>
                <w:sz w:val="21"/>
              </w:rPr>
            </w:pPr>
            <w:r>
              <w:rPr>
                <w:sz w:val="21"/>
              </w:rPr>
              <w:t>标准</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73" w:hRule="atLeast"/>
        </w:trPr>
        <w:tc>
          <w:tcPr>
            <w:tcW w:w="566" w:type="dxa"/>
            <w:tcBorders>
              <w:top w:val="single" w:color="000000" w:sz="6" w:space="0"/>
              <w:bottom w:val="single" w:color="000000" w:sz="6" w:space="0"/>
              <w:right w:val="single" w:color="000000" w:sz="6" w:space="0"/>
            </w:tcBorders>
          </w:tcPr>
          <w:p>
            <w:pPr>
              <w:pStyle w:val="11"/>
              <w:spacing w:before="53"/>
              <w:ind w:left="220"/>
              <w:rPr>
                <w:sz w:val="21"/>
              </w:rPr>
            </w:pPr>
            <w:r>
              <w:rPr>
                <w:sz w:val="21"/>
              </w:rPr>
              <w:t>8</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53"/>
              <w:ind w:left="98"/>
              <w:rPr>
                <w:sz w:val="21"/>
              </w:rPr>
            </w:pPr>
            <w:r>
              <w:rPr>
                <w:sz w:val="21"/>
              </w:rPr>
              <w:t>BZZ</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53"/>
              <w:ind w:left="98"/>
              <w:rPr>
                <w:sz w:val="21"/>
              </w:rPr>
            </w:pPr>
            <w:r>
              <w:rPr>
                <w:sz w:val="21"/>
              </w:rPr>
              <w:t>备注</w:t>
            </w:r>
          </w:p>
        </w:tc>
        <w:tc>
          <w:tcPr>
            <w:tcW w:w="1133" w:type="dxa"/>
            <w:tcBorders>
              <w:top w:val="single" w:color="000000" w:sz="6" w:space="0"/>
              <w:left w:val="single" w:color="000000" w:sz="6" w:space="0"/>
              <w:bottom w:val="single" w:color="000000" w:sz="6" w:space="0"/>
              <w:right w:val="single" w:color="000000" w:sz="6" w:space="0"/>
            </w:tcBorders>
          </w:tcPr>
          <w:p>
            <w:pPr>
              <w:pStyle w:val="11"/>
              <w:spacing w:before="53"/>
              <w:ind w:left="122" w:right="112"/>
              <w:jc w:val="center"/>
              <w:rPr>
                <w:sz w:val="21"/>
              </w:rPr>
            </w:pPr>
            <w:r>
              <w:rPr>
                <w:sz w:val="21"/>
              </w:rPr>
              <w:t>C100</w:t>
            </w:r>
          </w:p>
        </w:tc>
        <w:tc>
          <w:tcPr>
            <w:tcW w:w="710" w:type="dxa"/>
            <w:tcBorders>
              <w:top w:val="single" w:color="000000" w:sz="6" w:space="0"/>
              <w:left w:val="single" w:color="000000" w:sz="6" w:space="0"/>
              <w:bottom w:val="single" w:color="000000" w:sz="6" w:space="0"/>
              <w:right w:val="single" w:color="000000" w:sz="6" w:space="0"/>
            </w:tcBorders>
          </w:tcPr>
          <w:p>
            <w:pPr>
              <w:pStyle w:val="11"/>
              <w:spacing w:before="53"/>
              <w:ind w:left="6"/>
              <w:jc w:val="center"/>
              <w:rPr>
                <w:sz w:val="21"/>
              </w:rPr>
            </w:pPr>
            <w:r>
              <w:rPr>
                <w:sz w:val="21"/>
              </w:rPr>
              <w:t>Y</w:t>
            </w:r>
          </w:p>
        </w:tc>
        <w:tc>
          <w:tcPr>
            <w:tcW w:w="3259" w:type="dxa"/>
            <w:tcBorders>
              <w:top w:val="single" w:color="000000" w:sz="6" w:space="0"/>
              <w:left w:val="single" w:color="000000" w:sz="6" w:space="0"/>
              <w:bottom w:val="single" w:color="000000" w:sz="6" w:space="0"/>
            </w:tcBorders>
          </w:tcPr>
          <w:p>
            <w:pPr>
              <w:pStyle w:val="11"/>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73" w:hRule="atLeast"/>
        </w:trPr>
        <w:tc>
          <w:tcPr>
            <w:tcW w:w="566" w:type="dxa"/>
            <w:tcBorders>
              <w:top w:val="single" w:color="000000" w:sz="6" w:space="0"/>
              <w:right w:val="single" w:color="000000" w:sz="6" w:space="0"/>
            </w:tcBorders>
          </w:tcPr>
          <w:p>
            <w:pPr>
              <w:pStyle w:val="11"/>
              <w:spacing w:before="53"/>
              <w:ind w:left="220"/>
              <w:rPr>
                <w:sz w:val="21"/>
              </w:rPr>
            </w:pPr>
            <w:r>
              <w:rPr>
                <w:sz w:val="21"/>
              </w:rPr>
              <w:t>9</w:t>
            </w:r>
          </w:p>
        </w:tc>
        <w:tc>
          <w:tcPr>
            <w:tcW w:w="1279" w:type="dxa"/>
            <w:tcBorders>
              <w:top w:val="single" w:color="000000" w:sz="6" w:space="0"/>
              <w:left w:val="single" w:color="000000" w:sz="6" w:space="0"/>
              <w:right w:val="single" w:color="000000" w:sz="6" w:space="0"/>
            </w:tcBorders>
          </w:tcPr>
          <w:p>
            <w:pPr>
              <w:pStyle w:val="11"/>
              <w:spacing w:before="53"/>
              <w:ind w:left="98"/>
              <w:rPr>
                <w:sz w:val="21"/>
              </w:rPr>
            </w:pPr>
            <w:r>
              <w:rPr>
                <w:sz w:val="21"/>
              </w:rPr>
              <w:t>SJRQ</w:t>
            </w:r>
          </w:p>
        </w:tc>
        <w:tc>
          <w:tcPr>
            <w:tcW w:w="1700" w:type="dxa"/>
            <w:tcBorders>
              <w:top w:val="single" w:color="000000" w:sz="6" w:space="0"/>
              <w:left w:val="single" w:color="000000" w:sz="6" w:space="0"/>
              <w:right w:val="single" w:color="000000" w:sz="6" w:space="0"/>
            </w:tcBorders>
          </w:tcPr>
          <w:p>
            <w:pPr>
              <w:pStyle w:val="11"/>
              <w:spacing w:before="53"/>
              <w:ind w:left="98"/>
              <w:rPr>
                <w:sz w:val="21"/>
              </w:rPr>
            </w:pPr>
            <w:r>
              <w:rPr>
                <w:sz w:val="21"/>
              </w:rPr>
              <w:t>数据日期</w:t>
            </w:r>
          </w:p>
        </w:tc>
        <w:tc>
          <w:tcPr>
            <w:tcW w:w="1133" w:type="dxa"/>
            <w:tcBorders>
              <w:top w:val="single" w:color="000000" w:sz="6" w:space="0"/>
              <w:left w:val="single" w:color="000000" w:sz="6" w:space="0"/>
              <w:right w:val="single" w:color="000000" w:sz="6" w:space="0"/>
            </w:tcBorders>
          </w:tcPr>
          <w:p>
            <w:pPr>
              <w:pStyle w:val="11"/>
              <w:spacing w:before="53"/>
              <w:ind w:left="122" w:right="112"/>
              <w:jc w:val="center"/>
              <w:rPr>
                <w:sz w:val="21"/>
              </w:rPr>
            </w:pPr>
            <w:r>
              <w:rPr>
                <w:sz w:val="21"/>
              </w:rPr>
              <w:t>C8</w:t>
            </w:r>
          </w:p>
        </w:tc>
        <w:tc>
          <w:tcPr>
            <w:tcW w:w="710" w:type="dxa"/>
            <w:tcBorders>
              <w:top w:val="single" w:color="000000" w:sz="6" w:space="0"/>
              <w:left w:val="single" w:color="000000" w:sz="6" w:space="0"/>
              <w:right w:val="single" w:color="000000" w:sz="6" w:space="0"/>
            </w:tcBorders>
          </w:tcPr>
          <w:p>
            <w:pPr>
              <w:pStyle w:val="11"/>
              <w:spacing w:before="53"/>
              <w:ind w:left="6"/>
              <w:jc w:val="center"/>
              <w:rPr>
                <w:sz w:val="21"/>
              </w:rPr>
            </w:pPr>
            <w:r>
              <w:rPr>
                <w:sz w:val="21"/>
              </w:rPr>
              <w:t>N</w:t>
            </w:r>
          </w:p>
        </w:tc>
        <w:tc>
          <w:tcPr>
            <w:tcW w:w="3259" w:type="dxa"/>
            <w:tcBorders>
              <w:top w:val="single" w:color="000000" w:sz="6" w:space="0"/>
              <w:left w:val="single" w:color="000000" w:sz="6" w:space="0"/>
            </w:tcBorders>
          </w:tcPr>
          <w:p>
            <w:pPr>
              <w:pStyle w:val="11"/>
              <w:spacing w:before="53"/>
              <w:ind w:left="99"/>
              <w:rPr>
                <w:sz w:val="21"/>
              </w:rPr>
            </w:pPr>
            <w:r>
              <w:rPr>
                <w:sz w:val="21"/>
              </w:rPr>
              <w:t>YYYYMMDD，报送日期</w:t>
            </w:r>
          </w:p>
        </w:tc>
      </w:tr>
    </w:tbl>
    <w:p>
      <w:pPr>
        <w:pStyle w:val="5"/>
        <w:spacing w:before="32"/>
        <w:ind w:left="360"/>
      </w:pPr>
      <w:r>
        <w:t>数据说明：</w:t>
      </w:r>
    </w:p>
    <w:p>
      <w:pPr>
        <w:pStyle w:val="5"/>
        <w:spacing w:before="43" w:line="278" w:lineRule="auto"/>
        <w:ind w:left="360" w:right="491"/>
      </w:pPr>
      <w:r>
        <w:t>1、通过该表可以了解证券公司信用级别分布，以及信用级别对初始保证金比例及授信额度的影响。</w:t>
      </w:r>
    </w:p>
    <w:p>
      <w:pPr>
        <w:pStyle w:val="5"/>
        <w:spacing w:line="278" w:lineRule="auto"/>
        <w:ind w:left="360" w:right="491"/>
      </w:pPr>
      <w:r>
        <w:t>2、如果不同信用级别客户不与额度标准挂钩，则可通过备注字段对不同信用级别客户而进行的授信额度管理进行说明。</w:t>
      </w:r>
    </w:p>
    <w:p>
      <w:pPr>
        <w:pStyle w:val="5"/>
        <w:rPr>
          <w:sz w:val="20"/>
        </w:rPr>
      </w:pPr>
    </w:p>
    <w:p>
      <w:pPr>
        <w:pStyle w:val="3"/>
        <w:numPr>
          <w:ilvl w:val="1"/>
          <w:numId w:val="1"/>
        </w:numPr>
        <w:tabs>
          <w:tab w:val="left" w:pos="1062"/>
        </w:tabs>
        <w:spacing w:before="165"/>
        <w:ind w:left="1061" w:hanging="702"/>
        <w:jc w:val="left"/>
        <w:rPr>
          <w:rFonts w:ascii="宋体" w:eastAsia="宋体"/>
        </w:rPr>
      </w:pPr>
      <w:r>
        <w:rPr>
          <w:rFonts w:hint="eastAsia" w:ascii="宋体" w:eastAsia="宋体"/>
          <w:spacing w:val="-3"/>
        </w:rPr>
        <w:t>证券公司-证券权益信息</w:t>
      </w:r>
    </w:p>
    <w:p>
      <w:pPr>
        <w:pStyle w:val="5"/>
        <w:spacing w:before="10"/>
        <w:rPr>
          <w:sz w:val="20"/>
        </w:rPr>
      </w:pPr>
    </w:p>
    <w:p>
      <w:pPr>
        <w:pStyle w:val="10"/>
        <w:numPr>
          <w:ilvl w:val="2"/>
          <w:numId w:val="1"/>
        </w:numPr>
        <w:tabs>
          <w:tab w:val="left" w:pos="1342"/>
        </w:tabs>
        <w:ind w:left="1342" w:hanging="982"/>
        <w:rPr>
          <w:sz w:val="28"/>
        </w:rPr>
      </w:pPr>
      <w:r>
        <w:rPr>
          <w:spacing w:val="-2"/>
          <w:sz w:val="28"/>
        </w:rPr>
        <w:t>文件说明</w:t>
      </w:r>
    </w:p>
    <w:p>
      <w:pPr>
        <w:pStyle w:val="5"/>
        <w:spacing w:before="9"/>
        <w:rPr>
          <w:sz w:val="3"/>
        </w:rPr>
      </w:pPr>
    </w:p>
    <w:p>
      <w:pPr>
        <w:pStyle w:val="5"/>
        <w:ind w:left="247"/>
        <w:rPr>
          <w:sz w:val="20"/>
        </w:rPr>
      </w:pPr>
      <w:r>
        <w:rPr>
          <w:sz w:val="20"/>
          <w:lang w:val="en-US" w:bidi="ar-SA"/>
        </w:rPr>
        <mc:AlternateContent>
          <mc:Choice Requires="wps">
            <w:drawing>
              <wp:inline distT="0" distB="0" distL="114300" distR="114300">
                <wp:extent cx="5412740" cy="812800"/>
                <wp:effectExtent l="4445" t="4445" r="12065" b="20955"/>
                <wp:docPr id="2" name="文本框 14"/>
                <wp:cNvGraphicFramePr/>
                <a:graphic xmlns:a="http://schemas.openxmlformats.org/drawingml/2006/main">
                  <a:graphicData uri="http://schemas.microsoft.com/office/word/2010/wordprocessingShape">
                    <wps:wsp>
                      <wps:cNvSpPr txBox="true"/>
                      <wps:spPr>
                        <a:xfrm>
                          <a:off x="0" y="0"/>
                          <a:ext cx="5412740" cy="812800"/>
                        </a:xfrm>
                        <a:prstGeom prst="rect">
                          <a:avLst/>
                        </a:prstGeom>
                        <a:noFill/>
                        <a:ln w="6096" cap="flat" cmpd="dbl">
                          <a:solidFill>
                            <a:srgbClr val="000000"/>
                          </a:solidFill>
                          <a:prstDash val="solid"/>
                          <a:miter/>
                          <a:headEnd type="none" w="med" len="med"/>
                          <a:tailEnd type="none" w="med" len="med"/>
                        </a:ln>
                      </wps:spPr>
                      <wps:txbx>
                        <w:txbxContent>
                          <w:p>
                            <w:pPr>
                              <w:pStyle w:val="5"/>
                              <w:spacing w:before="1"/>
                              <w:rPr>
                                <w:sz w:val="27"/>
                              </w:rPr>
                            </w:pPr>
                          </w:p>
                          <w:p>
                            <w:pPr>
                              <w:pStyle w:val="5"/>
                              <w:numPr>
                                <w:ilvl w:val="0"/>
                                <w:numId w:val="17"/>
                              </w:numPr>
                              <w:tabs>
                                <w:tab w:val="left" w:pos="1783"/>
                                <w:tab w:val="left" w:pos="1784"/>
                              </w:tabs>
                              <w:spacing w:line="276" w:lineRule="auto"/>
                              <w:ind w:right="96"/>
                            </w:pPr>
                            <w:r>
                              <w:rPr>
                                <w:spacing w:val="-8"/>
                              </w:rPr>
                              <w:t>该表主要申报报送当日与证券公司有关的权益</w:t>
                            </w:r>
                            <w:r>
                              <w:rPr>
                                <w:spacing w:val="-3"/>
                              </w:rPr>
                              <w:t>（已经融出证券及有该担保证券</w:t>
                            </w:r>
                            <w:r>
                              <w:rPr>
                                <w:spacing w:val="-108"/>
                              </w:rPr>
                              <w:t>）</w:t>
                            </w:r>
                            <w:r>
                              <w:t>。</w:t>
                            </w:r>
                          </w:p>
                        </w:txbxContent>
                      </wps:txbx>
                      <wps:bodyPr lIns="0" tIns="0" rIns="0" bIns="0" upright="true"/>
                    </wps:wsp>
                  </a:graphicData>
                </a:graphic>
              </wp:inline>
            </w:drawing>
          </mc:Choice>
          <mc:Fallback>
            <w:pict>
              <v:shape id="文本框 14" o:spid="_x0000_s1026" o:spt="202" type="#_x0000_t202" style="height:64pt;width:426.2pt;" filled="f" stroked="t" coordsize="21600,21600" o:gfxdata="UEsFBgAAAAAAAAAAAAAAAAAAAAAAAFBLAwQKAAAAAACHTuJAAAAAAAAAAAAAAAAABAAAAGRycy9Q&#10;SwMEFAAAAAgAh07iQCXsQpPUAAAABQEAAA8AAABkcnMvZG93bnJldi54bWxNj0FLxDAQhe+C/yGM&#10;4M1NtqxSatMFFwVvulUQb2kztsVmUprp7vrvHb3o5cHwHu99U25PYVQHnNMQycJ6ZUAhtdEP1Fl4&#10;fXm4ykElduTdGAktfGGCbXV+VrrCxyPt8VBzp6SEUuEs9MxToXVqewwureKEJN5HnINjOedO+9kd&#10;pTyMOjPmRgc3kCz0bsJdj+1nvQQLm7vaT5z29/VTs7wvu8euHd6erb28WJtbUIwn/gvDD76gQyVM&#10;TVzIJzVakEf4V8XLr7MNqEZCWW5AV6X+T199A1BLAwQUAAAACACHTuJAH1AJrP0BAADqAwAADgAA&#10;AGRycy9lMm9Eb2MueG1srVPNjtMwEL4j8Q6W7zRpVEqpmq4EZRESAqSFB3BsJ7HkP43dJn0BeANO&#10;XLjzXH2OHbub7i5cECIHZ+wZfzPzzefN1Wg0OUgIytmazmclJdJyJ5Ttavrl8/WzFSUhMiuYdlbW&#10;9CgDvdo+fbIZ/FpWrndaSCAIYsN68DXtY/Trogi8l4aFmfPSorN1YFjELXSFADYgutFFVZbLYnAg&#10;PDguQ8DT3dlJtxm/bSWPH9s2yEh0TbG2mFfIa5PWYrth6w6Y7xW/K4P9QxWGKYtJL1A7FhnZg/oD&#10;yigOLrg2zrgzhWtbxWXuAbuZl791c9MzL3MvSE7wF5rC/4PlHw6fgChR04oSywyO6PT92+nHr9PP&#10;r2S+SPwMPqwx7MZjYBxfubGmEfZycgU8T52PLZj0x54IhiDZxwvBcoyE4+Hzxbx6sUAXR99qXq3K&#10;PIHi/raHEN9KZ0gyago4wMwrO7wPEYvB0CkkJbPuWmmdh6gtGWq6LF8uEZ6hlFrNIprGY3Oi0Rkm&#10;OK1EupIuB+ia1xrIgSVx5C81hSkehaV8Oxb6c1x2nWVjVJSQc/eSiTdWkHj0SKBFpdNUjJGCEi3x&#10;YSQrR0am9N9EYhHaYi2J/DPDyYpjMyJMMhsnjjgQ/c6iGpKyJwMmo5mMvQfV9cjmNLaMioLKvd6J&#10;Pyn24T7nvn+i21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l7EKT1AAAAAUBAAAPAAAAAAAAAAEA&#10;IAAAADgAAABkcnMvZG93bnJldi54bWxQSwECFAAUAAAACACHTuJAH1AJrP0BAADqAwAADgAAAAAA&#10;AAABACAAAAA5AQAAZHJzL2Uyb0RvYy54bWxQSwUGAAAAAAYABgBZAQAAqAUAAAAA&#10;">
                <v:fill on="f" focussize="0,0"/>
                <v:stroke weight="0.48pt" color="#000000" linestyle="thinThin" joinstyle="miter"/>
                <v:imagedata o:title=""/>
                <o:lock v:ext="edit" aspectratio="f"/>
                <v:textbox inset="0mm,0mm,0mm,0mm">
                  <w:txbxContent>
                    <w:p>
                      <w:pPr>
                        <w:pStyle w:val="5"/>
                        <w:spacing w:before="1"/>
                        <w:rPr>
                          <w:sz w:val="27"/>
                        </w:rPr>
                      </w:pPr>
                    </w:p>
                    <w:p>
                      <w:pPr>
                        <w:pStyle w:val="5"/>
                        <w:numPr>
                          <w:ilvl w:val="0"/>
                          <w:numId w:val="17"/>
                        </w:numPr>
                        <w:tabs>
                          <w:tab w:val="left" w:pos="1783"/>
                          <w:tab w:val="left" w:pos="1784"/>
                        </w:tabs>
                        <w:spacing w:line="276" w:lineRule="auto"/>
                        <w:ind w:right="96"/>
                      </w:pPr>
                      <w:r>
                        <w:rPr>
                          <w:spacing w:val="-8"/>
                        </w:rPr>
                        <w:t>该表主要申报报送当日与证券公司有关的权益</w:t>
                      </w:r>
                      <w:r>
                        <w:rPr>
                          <w:spacing w:val="-3"/>
                        </w:rPr>
                        <w:t>（已经融出证券及有该担保证券</w:t>
                      </w:r>
                      <w:r>
                        <w:rPr>
                          <w:spacing w:val="-108"/>
                        </w:rPr>
                        <w:t>）</w:t>
                      </w:r>
                      <w:r>
                        <w:t>。</w:t>
                      </w:r>
                    </w:p>
                  </w:txbxContent>
                </v:textbox>
                <w10:wrap type="none"/>
                <w10:anchorlock/>
              </v:shape>
            </w:pict>
          </mc:Fallback>
        </mc:AlternateContent>
      </w:r>
    </w:p>
    <w:p>
      <w:pPr>
        <w:pStyle w:val="10"/>
        <w:numPr>
          <w:ilvl w:val="2"/>
          <w:numId w:val="1"/>
        </w:numPr>
        <w:tabs>
          <w:tab w:val="left" w:pos="1273"/>
        </w:tabs>
        <w:spacing w:before="116"/>
        <w:ind w:left="1272" w:hanging="913"/>
        <w:rPr>
          <w:sz w:val="28"/>
        </w:rPr>
      </w:pPr>
      <w:r>
        <w:rPr>
          <w:spacing w:val="-2"/>
          <w:sz w:val="28"/>
        </w:rPr>
        <w:t>文件内容</w:t>
      </w:r>
    </w:p>
    <w:p>
      <w:pPr>
        <w:pStyle w:val="5"/>
        <w:rPr>
          <w:sz w:val="20"/>
        </w:rPr>
      </w:pPr>
    </w:p>
    <w:p>
      <w:pPr>
        <w:pStyle w:val="5"/>
        <w:rPr>
          <w:sz w:val="20"/>
        </w:rPr>
      </w:pPr>
    </w:p>
    <w:p>
      <w:pPr>
        <w:pStyle w:val="5"/>
        <w:spacing w:before="10"/>
        <w:rPr>
          <w:sz w:val="19"/>
        </w:rPr>
      </w:pPr>
    </w:p>
    <w:tbl>
      <w:tblPr>
        <w:tblStyle w:val="7"/>
        <w:tblW w:w="8649"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9"/>
        <w:gridCol w:w="1700"/>
        <w:gridCol w:w="1136"/>
        <w:gridCol w:w="708"/>
        <w:gridCol w:w="326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bottom w:val="single" w:color="000000" w:sz="6" w:space="0"/>
              <w:right w:val="single" w:color="000000" w:sz="6" w:space="0"/>
            </w:tcBorders>
            <w:shd w:val="clear" w:color="auto" w:fill="DFDFDF"/>
          </w:tcPr>
          <w:p>
            <w:pPr>
              <w:pStyle w:val="11"/>
              <w:spacing w:before="22"/>
              <w:ind w:left="167"/>
              <w:rPr>
                <w:b/>
                <w:sz w:val="21"/>
              </w:rPr>
            </w:pPr>
            <w:r>
              <w:rPr>
                <w:b/>
                <w:sz w:val="21"/>
              </w:rPr>
              <w:t>序</w:t>
            </w:r>
          </w:p>
          <w:p>
            <w:pPr>
              <w:pStyle w:val="11"/>
              <w:spacing w:before="43"/>
              <w:ind w:left="167"/>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1"/>
              <w:spacing w:before="178"/>
              <w:ind w:left="319"/>
              <w:rPr>
                <w:b/>
                <w:sz w:val="21"/>
              </w:rPr>
            </w:pPr>
            <w:r>
              <w:rPr>
                <w:b/>
                <w:sz w:val="21"/>
              </w:rPr>
              <w:t>字段名</w:t>
            </w:r>
          </w:p>
        </w:tc>
        <w:tc>
          <w:tcPr>
            <w:tcW w:w="1700" w:type="dxa"/>
            <w:tcBorders>
              <w:left w:val="single" w:color="000000" w:sz="6" w:space="0"/>
              <w:bottom w:val="single" w:color="000000" w:sz="6" w:space="0"/>
              <w:right w:val="single" w:color="000000" w:sz="6" w:space="0"/>
            </w:tcBorders>
            <w:shd w:val="clear" w:color="auto" w:fill="DFDFDF"/>
          </w:tcPr>
          <w:p>
            <w:pPr>
              <w:pStyle w:val="11"/>
              <w:spacing w:before="178"/>
              <w:ind w:left="425"/>
              <w:rPr>
                <w:b/>
                <w:sz w:val="21"/>
              </w:rPr>
            </w:pPr>
            <w:r>
              <w:rPr>
                <w:b/>
                <w:sz w:val="21"/>
              </w:rPr>
              <w:t>字段描述</w:t>
            </w:r>
          </w:p>
        </w:tc>
        <w:tc>
          <w:tcPr>
            <w:tcW w:w="1136" w:type="dxa"/>
            <w:tcBorders>
              <w:left w:val="single" w:color="000000" w:sz="6" w:space="0"/>
              <w:bottom w:val="single" w:color="000000" w:sz="6" w:space="0"/>
              <w:right w:val="single" w:color="000000" w:sz="6" w:space="0"/>
            </w:tcBorders>
            <w:shd w:val="clear" w:color="auto" w:fill="DFDFDF"/>
          </w:tcPr>
          <w:p>
            <w:pPr>
              <w:pStyle w:val="11"/>
              <w:spacing w:before="178"/>
              <w:ind w:left="112" w:right="105"/>
              <w:jc w:val="center"/>
              <w:rPr>
                <w:b/>
                <w:sz w:val="21"/>
              </w:rPr>
            </w:pPr>
            <w:r>
              <w:rPr>
                <w:b/>
                <w:sz w:val="21"/>
              </w:rPr>
              <w:t>数据类型</w:t>
            </w:r>
          </w:p>
        </w:tc>
        <w:tc>
          <w:tcPr>
            <w:tcW w:w="708" w:type="dxa"/>
            <w:tcBorders>
              <w:left w:val="single" w:color="000000" w:sz="6" w:space="0"/>
              <w:bottom w:val="single" w:color="000000" w:sz="6" w:space="0"/>
              <w:right w:val="single" w:color="000000" w:sz="6" w:space="0"/>
            </w:tcBorders>
            <w:shd w:val="clear" w:color="auto" w:fill="DFDFDF"/>
          </w:tcPr>
          <w:p>
            <w:pPr>
              <w:pStyle w:val="11"/>
              <w:spacing w:before="22"/>
              <w:ind w:left="138"/>
              <w:rPr>
                <w:b/>
                <w:sz w:val="21"/>
              </w:rPr>
            </w:pPr>
            <w:r>
              <w:rPr>
                <w:b/>
                <w:sz w:val="21"/>
              </w:rPr>
              <w:t>是否</w:t>
            </w:r>
          </w:p>
          <w:p>
            <w:pPr>
              <w:pStyle w:val="11"/>
              <w:spacing w:before="43"/>
              <w:ind w:left="138"/>
              <w:rPr>
                <w:b/>
                <w:sz w:val="21"/>
              </w:rPr>
            </w:pPr>
            <w:r>
              <w:rPr>
                <w:b/>
                <w:sz w:val="21"/>
              </w:rPr>
              <w:t>为空</w:t>
            </w:r>
          </w:p>
        </w:tc>
        <w:tc>
          <w:tcPr>
            <w:tcW w:w="3260" w:type="dxa"/>
            <w:tcBorders>
              <w:left w:val="single" w:color="000000" w:sz="6" w:space="0"/>
              <w:bottom w:val="single" w:color="000000" w:sz="6" w:space="0"/>
            </w:tcBorders>
            <w:shd w:val="clear" w:color="auto" w:fill="DFDFDF"/>
          </w:tcPr>
          <w:p>
            <w:pPr>
              <w:pStyle w:val="11"/>
              <w:spacing w:before="178"/>
              <w:ind w:left="1393" w:right="1377"/>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52" w:hRule="atLeast"/>
        </w:trPr>
        <w:tc>
          <w:tcPr>
            <w:tcW w:w="566" w:type="dxa"/>
            <w:tcBorders>
              <w:top w:val="single" w:color="000000" w:sz="6" w:space="0"/>
              <w:bottom w:val="single" w:color="000000" w:sz="6" w:space="0"/>
              <w:right w:val="single" w:color="000000" w:sz="6" w:space="0"/>
            </w:tcBorders>
          </w:tcPr>
          <w:p>
            <w:pPr>
              <w:pStyle w:val="11"/>
              <w:spacing w:before="44"/>
              <w:ind w:left="220"/>
              <w:rPr>
                <w:sz w:val="21"/>
              </w:rPr>
            </w:pPr>
            <w:r>
              <w:rPr>
                <w:sz w:val="21"/>
              </w:rPr>
              <w:t>1</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44"/>
              <w:ind w:left="98"/>
              <w:rPr>
                <w:sz w:val="21"/>
              </w:rPr>
            </w:pPr>
            <w:r>
              <w:rPr>
                <w:sz w:val="21"/>
              </w:rPr>
              <w:t>ZQGSDM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44"/>
              <w:ind w:left="98"/>
              <w:rPr>
                <w:sz w:val="21"/>
              </w:rPr>
            </w:pPr>
            <w:r>
              <w:rPr>
                <w:sz w:val="21"/>
              </w:rPr>
              <w:t>证券公司代码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44"/>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44"/>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44"/>
              <w:ind w:left="98"/>
              <w:rPr>
                <w:sz w:val="21"/>
              </w:rPr>
            </w:pPr>
            <w:r>
              <w:rPr>
                <w:sz w:val="21"/>
              </w:rPr>
              <w:t>证监会确定的证券公司机构编码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91" w:hRule="atLeast"/>
        </w:trPr>
        <w:tc>
          <w:tcPr>
            <w:tcW w:w="566" w:type="dxa"/>
            <w:tcBorders>
              <w:top w:val="single" w:color="000000" w:sz="6" w:space="0"/>
              <w:bottom w:val="single" w:color="000000" w:sz="6" w:space="0"/>
              <w:right w:val="single" w:color="000000" w:sz="6" w:space="0"/>
            </w:tcBorders>
          </w:tcPr>
          <w:p>
            <w:pPr>
              <w:pStyle w:val="11"/>
              <w:rPr>
                <w:sz w:val="20"/>
              </w:rPr>
            </w:pPr>
          </w:p>
          <w:p>
            <w:pPr>
              <w:pStyle w:val="11"/>
              <w:spacing w:before="155"/>
              <w:ind w:left="220"/>
              <w:rPr>
                <w:sz w:val="21"/>
              </w:rPr>
            </w:pPr>
            <w:r>
              <w:rPr>
                <w:sz w:val="21"/>
              </w:rPr>
              <w:t>2</w:t>
            </w:r>
          </w:p>
        </w:tc>
        <w:tc>
          <w:tcPr>
            <w:tcW w:w="1279"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155"/>
              <w:ind w:left="98"/>
              <w:rPr>
                <w:sz w:val="21"/>
              </w:rPr>
            </w:pPr>
            <w:r>
              <w:rPr>
                <w:sz w:val="21"/>
              </w:rPr>
              <w:t>BZ</w:t>
            </w:r>
          </w:p>
        </w:tc>
        <w:tc>
          <w:tcPr>
            <w:tcW w:w="1700"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155"/>
              <w:ind w:left="98"/>
              <w:rPr>
                <w:sz w:val="21"/>
              </w:rPr>
            </w:pPr>
            <w:r>
              <w:rPr>
                <w:sz w:val="21"/>
              </w:rPr>
              <w:t>币种</w:t>
            </w:r>
          </w:p>
        </w:tc>
        <w:tc>
          <w:tcPr>
            <w:tcW w:w="1136"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155"/>
              <w:ind w:left="112" w:right="105"/>
              <w:jc w:val="center"/>
              <w:rPr>
                <w:sz w:val="21"/>
              </w:rPr>
            </w:pPr>
            <w:r>
              <w:rPr>
                <w:sz w:val="21"/>
              </w:rPr>
              <w:t>C3</w:t>
            </w:r>
          </w:p>
        </w:tc>
        <w:tc>
          <w:tcPr>
            <w:tcW w:w="708"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155"/>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61"/>
              <w:ind w:left="98"/>
              <w:rPr>
                <w:sz w:val="21"/>
              </w:rPr>
            </w:pPr>
            <w:r>
              <w:rPr>
                <w:sz w:val="21"/>
              </w:rPr>
              <w:t>CNY：人民币</w:t>
            </w:r>
          </w:p>
          <w:p>
            <w:pPr>
              <w:pStyle w:val="11"/>
              <w:spacing w:before="38" w:line="350" w:lineRule="atLeast"/>
              <w:ind w:left="98" w:right="2189"/>
              <w:rPr>
                <w:sz w:val="21"/>
              </w:rPr>
            </w:pPr>
            <w:r>
              <w:rPr>
                <w:sz w:val="21"/>
              </w:rPr>
              <w:t>USD：美元HKD：港币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247" w:hRule="atLeast"/>
        </w:trPr>
        <w:tc>
          <w:tcPr>
            <w:tcW w:w="566" w:type="dxa"/>
            <w:tcBorders>
              <w:top w:val="single" w:color="000000" w:sz="6" w:space="0"/>
              <w:bottom w:val="single" w:color="000000" w:sz="6" w:space="0"/>
              <w:right w:val="single" w:color="000000" w:sz="6" w:space="0"/>
            </w:tcBorders>
          </w:tcPr>
          <w:p>
            <w:pPr>
              <w:pStyle w:val="11"/>
              <w:rPr>
                <w:sz w:val="20"/>
              </w:rPr>
            </w:pPr>
          </w:p>
          <w:p>
            <w:pPr>
              <w:pStyle w:val="11"/>
              <w:spacing w:before="3"/>
              <w:rPr>
                <w:sz w:val="18"/>
              </w:rPr>
            </w:pPr>
          </w:p>
          <w:p>
            <w:pPr>
              <w:pStyle w:val="11"/>
              <w:ind w:left="220"/>
              <w:rPr>
                <w:sz w:val="21"/>
              </w:rPr>
            </w:pPr>
            <w:r>
              <w:rPr>
                <w:sz w:val="21"/>
              </w:rPr>
              <w:t>3</w:t>
            </w:r>
          </w:p>
        </w:tc>
        <w:tc>
          <w:tcPr>
            <w:tcW w:w="1279"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3"/>
              <w:rPr>
                <w:sz w:val="18"/>
              </w:rPr>
            </w:pPr>
          </w:p>
          <w:p>
            <w:pPr>
              <w:pStyle w:val="11"/>
              <w:ind w:left="98"/>
              <w:rPr>
                <w:sz w:val="21"/>
              </w:rPr>
            </w:pPr>
            <w:r>
              <w:rPr>
                <w:sz w:val="21"/>
              </w:rPr>
              <w:t>SCDM</w:t>
            </w:r>
          </w:p>
        </w:tc>
        <w:tc>
          <w:tcPr>
            <w:tcW w:w="1700"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3"/>
              <w:rPr>
                <w:sz w:val="18"/>
              </w:rPr>
            </w:pPr>
          </w:p>
          <w:p>
            <w:pPr>
              <w:pStyle w:val="11"/>
              <w:ind w:left="98"/>
              <w:rPr>
                <w:sz w:val="21"/>
              </w:rPr>
            </w:pPr>
            <w:r>
              <w:rPr>
                <w:sz w:val="21"/>
              </w:rPr>
              <w:t>市场代码</w:t>
            </w:r>
          </w:p>
        </w:tc>
        <w:tc>
          <w:tcPr>
            <w:tcW w:w="1136"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3"/>
              <w:rPr>
                <w:sz w:val="18"/>
              </w:rPr>
            </w:pPr>
          </w:p>
          <w:p>
            <w:pPr>
              <w:pStyle w:val="11"/>
              <w:ind w:left="112" w:right="105"/>
              <w:jc w:val="center"/>
              <w:rPr>
                <w:sz w:val="21"/>
              </w:rPr>
            </w:pPr>
            <w:r>
              <w:rPr>
                <w:sz w:val="21"/>
              </w:rPr>
              <w:t>C2</w:t>
            </w:r>
          </w:p>
        </w:tc>
        <w:tc>
          <w:tcPr>
            <w:tcW w:w="708"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3"/>
              <w:rPr>
                <w:sz w:val="18"/>
              </w:rPr>
            </w:pPr>
          </w:p>
          <w:p>
            <w:pPr>
              <w:pStyle w:val="11"/>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22" w:line="278" w:lineRule="auto"/>
              <w:ind w:left="98" w:right="-29"/>
              <w:rPr>
                <w:sz w:val="21"/>
              </w:rPr>
            </w:pPr>
            <w:r>
              <w:rPr>
                <w:sz w:val="21"/>
              </w:rPr>
              <w:t xml:space="preserve">01：上海 A 股市场；02：上海 B </w:t>
            </w:r>
            <w:r>
              <w:rPr>
                <w:spacing w:val="-1"/>
                <w:sz w:val="21"/>
              </w:rPr>
              <w:t>股市场；</w:t>
            </w:r>
            <w:r>
              <w:rPr>
                <w:sz w:val="21"/>
              </w:rPr>
              <w:t>03</w:t>
            </w:r>
            <w:r>
              <w:rPr>
                <w:spacing w:val="-14"/>
                <w:sz w:val="21"/>
              </w:rPr>
              <w:t xml:space="preserve">：深圳 </w:t>
            </w:r>
            <w:r>
              <w:rPr>
                <w:sz w:val="21"/>
              </w:rPr>
              <w:t>A</w:t>
            </w:r>
            <w:r>
              <w:rPr>
                <w:spacing w:val="-12"/>
                <w:sz w:val="21"/>
              </w:rPr>
              <w:t xml:space="preserve"> 股市场；</w:t>
            </w:r>
            <w:r>
              <w:rPr>
                <w:sz w:val="21"/>
              </w:rPr>
              <w:t xml:space="preserve">04： </w:t>
            </w:r>
            <w:r>
              <w:rPr>
                <w:spacing w:val="-15"/>
                <w:sz w:val="21"/>
              </w:rPr>
              <w:t xml:space="preserve">深圳 </w:t>
            </w:r>
            <w:r>
              <w:rPr>
                <w:sz w:val="21"/>
              </w:rPr>
              <w:t>B</w:t>
            </w:r>
            <w:r>
              <w:rPr>
                <w:spacing w:val="-18"/>
                <w:sz w:val="21"/>
              </w:rPr>
              <w:t xml:space="preserve"> 股市场；</w:t>
            </w:r>
            <w:r>
              <w:rPr>
                <w:spacing w:val="-35"/>
                <w:sz w:val="21"/>
              </w:rPr>
              <w:t>06</w:t>
            </w:r>
            <w:r>
              <w:rPr>
                <w:spacing w:val="-11"/>
                <w:sz w:val="21"/>
              </w:rPr>
              <w:t>：三板市场；</w:t>
            </w:r>
            <w:r>
              <w:rPr>
                <w:spacing w:val="-21"/>
                <w:sz w:val="21"/>
              </w:rPr>
              <w:t>07：</w:t>
            </w:r>
          </w:p>
          <w:p>
            <w:pPr>
              <w:pStyle w:val="11"/>
              <w:spacing w:line="269" w:lineRule="exact"/>
              <w:ind w:left="98"/>
              <w:rPr>
                <w:sz w:val="21"/>
              </w:rPr>
            </w:pPr>
            <w:r>
              <w:rPr>
                <w:sz w:val="21"/>
              </w:rPr>
              <w:t>场外开放式基金市场；</w:t>
            </w:r>
            <w:r>
              <w:rPr>
                <w:rFonts w:hint="eastAsia"/>
                <w:sz w:val="21"/>
                <w:lang w:val="en-US" w:eastAsia="zh-CN"/>
              </w:rPr>
              <w:t>08：北交所市场；</w:t>
            </w:r>
            <w:r>
              <w:rPr>
                <w:sz w:val="21"/>
              </w:rPr>
              <w:t>99：其他</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9" w:hRule="atLeast"/>
        </w:trPr>
        <w:tc>
          <w:tcPr>
            <w:tcW w:w="566" w:type="dxa"/>
            <w:tcBorders>
              <w:top w:val="single" w:color="000000" w:sz="6" w:space="0"/>
              <w:bottom w:val="single" w:color="000000" w:sz="6" w:space="0"/>
              <w:right w:val="single" w:color="000000" w:sz="6" w:space="0"/>
            </w:tcBorders>
          </w:tcPr>
          <w:p>
            <w:pPr>
              <w:pStyle w:val="11"/>
              <w:spacing w:before="41"/>
              <w:ind w:left="220"/>
              <w:rPr>
                <w:sz w:val="21"/>
              </w:rPr>
            </w:pPr>
            <w:r>
              <w:rPr>
                <w:sz w:val="21"/>
              </w:rPr>
              <w:t>4</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41"/>
              <w:ind w:left="98"/>
              <w:rPr>
                <w:sz w:val="21"/>
              </w:rPr>
            </w:pPr>
            <w:r>
              <w:rPr>
                <w:sz w:val="21"/>
              </w:rPr>
              <w:t>ZQDM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41"/>
              <w:ind w:left="98"/>
              <w:rPr>
                <w:sz w:val="21"/>
              </w:rPr>
            </w:pPr>
            <w:r>
              <w:rPr>
                <w:sz w:val="21"/>
              </w:rPr>
              <w:t>证券代码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41"/>
              <w:ind w:left="112" w:right="105"/>
              <w:jc w:val="center"/>
              <w:rPr>
                <w:sz w:val="21"/>
              </w:rPr>
            </w:pPr>
            <w:r>
              <w:rPr>
                <w:sz w:val="21"/>
              </w:rPr>
              <w:t>C6</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41"/>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9" w:hRule="atLeast"/>
        </w:trPr>
        <w:tc>
          <w:tcPr>
            <w:tcW w:w="566" w:type="dxa"/>
            <w:tcBorders>
              <w:top w:val="single" w:color="000000" w:sz="6" w:space="0"/>
              <w:bottom w:val="single" w:color="000000" w:sz="6" w:space="0"/>
              <w:right w:val="single" w:color="000000" w:sz="6" w:space="0"/>
            </w:tcBorders>
          </w:tcPr>
          <w:p>
            <w:pPr>
              <w:pStyle w:val="11"/>
              <w:spacing w:before="41"/>
              <w:ind w:left="220"/>
              <w:rPr>
                <w:sz w:val="21"/>
              </w:rPr>
            </w:pPr>
            <w:r>
              <w:rPr>
                <w:sz w:val="21"/>
              </w:rPr>
              <w:t>5</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41"/>
              <w:ind w:left="98"/>
              <w:rPr>
                <w:sz w:val="21"/>
              </w:rPr>
            </w:pPr>
            <w:r>
              <w:rPr>
                <w:sz w:val="21"/>
              </w:rPr>
              <w:t>QYDM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41"/>
              <w:ind w:left="98"/>
              <w:rPr>
                <w:sz w:val="21"/>
              </w:rPr>
            </w:pPr>
            <w:r>
              <w:rPr>
                <w:sz w:val="21"/>
              </w:rPr>
              <w:t>权益代码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41"/>
              <w:ind w:left="112" w:right="105"/>
              <w:jc w:val="center"/>
              <w:rPr>
                <w:sz w:val="21"/>
              </w:rPr>
            </w:pPr>
            <w:r>
              <w:rPr>
                <w:sz w:val="21"/>
              </w:rPr>
              <w:t>C6</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41"/>
              <w:ind w:left="7"/>
              <w:jc w:val="center"/>
              <w:rPr>
                <w:sz w:val="21"/>
              </w:rPr>
            </w:pPr>
            <w:r>
              <w:rPr>
                <w:sz w:val="21"/>
              </w:rPr>
              <w:t>Y</w:t>
            </w:r>
          </w:p>
        </w:tc>
        <w:tc>
          <w:tcPr>
            <w:tcW w:w="3260" w:type="dxa"/>
            <w:tcBorders>
              <w:top w:val="single" w:color="000000" w:sz="6" w:space="0"/>
              <w:left w:val="single" w:color="000000" w:sz="6" w:space="0"/>
              <w:bottom w:val="single" w:color="000000" w:sz="6" w:space="0"/>
            </w:tcBorders>
          </w:tcPr>
          <w:p>
            <w:pPr>
              <w:pStyle w:val="11"/>
              <w:spacing w:before="41"/>
              <w:ind w:left="98"/>
              <w:rPr>
                <w:sz w:val="21"/>
              </w:rPr>
            </w:pPr>
            <w:r>
              <w:rPr>
                <w:sz w:val="21"/>
              </w:rPr>
              <w:t>如果无权益代码，则为空</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871" w:hRule="atLeast"/>
        </w:trPr>
        <w:tc>
          <w:tcPr>
            <w:tcW w:w="566" w:type="dxa"/>
            <w:tcBorders>
              <w:top w:val="single" w:color="000000" w:sz="6" w:space="0"/>
              <w:bottom w:val="single" w:color="000000" w:sz="6" w:space="0"/>
              <w:right w:val="single" w:color="000000" w:sz="6" w:space="0"/>
            </w:tcBorders>
          </w:tcPr>
          <w:p>
            <w:pPr>
              <w:pStyle w:val="11"/>
              <w:rPr>
                <w:sz w:val="20"/>
              </w:rPr>
            </w:pPr>
          </w:p>
          <w:p>
            <w:pPr>
              <w:pStyle w:val="11"/>
              <w:rPr>
                <w:sz w:val="20"/>
              </w:rPr>
            </w:pPr>
          </w:p>
          <w:p>
            <w:pPr>
              <w:pStyle w:val="11"/>
              <w:spacing w:before="8"/>
            </w:pPr>
          </w:p>
          <w:p>
            <w:pPr>
              <w:pStyle w:val="11"/>
              <w:ind w:left="220"/>
              <w:rPr>
                <w:sz w:val="21"/>
              </w:rPr>
            </w:pPr>
            <w:r>
              <w:rPr>
                <w:sz w:val="21"/>
              </w:rPr>
              <w:t>6</w:t>
            </w:r>
          </w:p>
        </w:tc>
        <w:tc>
          <w:tcPr>
            <w:tcW w:w="1279"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spacing w:before="8"/>
            </w:pPr>
          </w:p>
          <w:p>
            <w:pPr>
              <w:pStyle w:val="11"/>
              <w:ind w:left="98"/>
              <w:rPr>
                <w:sz w:val="21"/>
              </w:rPr>
            </w:pPr>
            <w:r>
              <w:rPr>
                <w:sz w:val="21"/>
              </w:rPr>
              <w:t>QYLX</w:t>
            </w:r>
          </w:p>
        </w:tc>
        <w:tc>
          <w:tcPr>
            <w:tcW w:w="1700"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spacing w:before="8"/>
            </w:pPr>
          </w:p>
          <w:p>
            <w:pPr>
              <w:pStyle w:val="11"/>
              <w:ind w:left="98"/>
              <w:rPr>
                <w:sz w:val="21"/>
              </w:rPr>
            </w:pPr>
            <w:r>
              <w:rPr>
                <w:sz w:val="21"/>
              </w:rPr>
              <w:t>权益类型</w:t>
            </w:r>
          </w:p>
        </w:tc>
        <w:tc>
          <w:tcPr>
            <w:tcW w:w="1136"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spacing w:before="8"/>
            </w:pPr>
          </w:p>
          <w:p>
            <w:pPr>
              <w:pStyle w:val="11"/>
              <w:ind w:left="112" w:right="105"/>
              <w:jc w:val="center"/>
              <w:rPr>
                <w:sz w:val="21"/>
              </w:rPr>
            </w:pPr>
            <w:r>
              <w:rPr>
                <w:sz w:val="21"/>
              </w:rPr>
              <w:t>C3</w:t>
            </w:r>
          </w:p>
        </w:tc>
        <w:tc>
          <w:tcPr>
            <w:tcW w:w="708"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spacing w:before="8"/>
            </w:pPr>
          </w:p>
          <w:p>
            <w:pPr>
              <w:pStyle w:val="11"/>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23"/>
              <w:ind w:left="98"/>
              <w:rPr>
                <w:sz w:val="21"/>
              </w:rPr>
            </w:pPr>
            <w:r>
              <w:rPr>
                <w:spacing w:val="-1"/>
                <w:sz w:val="21"/>
              </w:rPr>
              <w:t>100：红利</w:t>
            </w:r>
          </w:p>
          <w:p>
            <w:pPr>
              <w:pStyle w:val="11"/>
              <w:spacing w:before="43"/>
              <w:ind w:left="98"/>
              <w:rPr>
                <w:sz w:val="21"/>
              </w:rPr>
            </w:pPr>
            <w:r>
              <w:rPr>
                <w:spacing w:val="-1"/>
                <w:sz w:val="21"/>
              </w:rPr>
              <w:t>101：红股</w:t>
            </w:r>
          </w:p>
          <w:p>
            <w:pPr>
              <w:pStyle w:val="11"/>
              <w:spacing w:before="42"/>
              <w:ind w:left="98"/>
              <w:rPr>
                <w:sz w:val="21"/>
              </w:rPr>
            </w:pPr>
            <w:r>
              <w:rPr>
                <w:spacing w:val="-1"/>
                <w:sz w:val="21"/>
              </w:rPr>
              <w:t>102：配股</w:t>
            </w:r>
          </w:p>
          <w:p>
            <w:pPr>
              <w:pStyle w:val="11"/>
              <w:spacing w:before="43"/>
              <w:ind w:left="98"/>
              <w:rPr>
                <w:sz w:val="21"/>
              </w:rPr>
            </w:pPr>
            <w:r>
              <w:rPr>
                <w:sz w:val="21"/>
              </w:rPr>
              <w:t>103：增发配售</w:t>
            </w:r>
          </w:p>
          <w:p>
            <w:pPr>
              <w:pStyle w:val="11"/>
              <w:spacing w:before="43"/>
              <w:ind w:left="98"/>
              <w:rPr>
                <w:sz w:val="21"/>
              </w:rPr>
            </w:pPr>
            <w:r>
              <w:rPr>
                <w:sz w:val="21"/>
              </w:rPr>
              <w:t>104：配债</w:t>
            </w:r>
          </w:p>
          <w:p>
            <w:pPr>
              <w:pStyle w:val="11"/>
              <w:spacing w:before="43"/>
              <w:ind w:left="98"/>
              <w:rPr>
                <w:sz w:val="21"/>
              </w:rPr>
            </w:pPr>
            <w:r>
              <w:rPr>
                <w:sz w:val="21"/>
              </w:rPr>
              <w:t>105：债券兑息</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52" w:hRule="atLeast"/>
        </w:trPr>
        <w:tc>
          <w:tcPr>
            <w:tcW w:w="566" w:type="dxa"/>
            <w:tcBorders>
              <w:top w:val="single" w:color="000000" w:sz="6" w:space="0"/>
              <w:bottom w:val="single" w:color="000000" w:sz="6" w:space="0"/>
              <w:right w:val="single" w:color="000000" w:sz="6" w:space="0"/>
            </w:tcBorders>
          </w:tcPr>
          <w:p>
            <w:pPr>
              <w:pStyle w:val="11"/>
              <w:spacing w:before="44"/>
              <w:ind w:left="220"/>
              <w:rPr>
                <w:sz w:val="21"/>
              </w:rPr>
            </w:pPr>
            <w:r>
              <w:rPr>
                <w:sz w:val="21"/>
              </w:rPr>
              <w:t>7</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44"/>
              <w:ind w:left="98"/>
              <w:rPr>
                <w:sz w:val="21"/>
              </w:rPr>
            </w:pPr>
            <w:r>
              <w:rPr>
                <w:sz w:val="21"/>
              </w:rPr>
              <w:t>ZYXX</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44"/>
              <w:ind w:left="98"/>
              <w:rPr>
                <w:sz w:val="21"/>
              </w:rPr>
            </w:pPr>
            <w:r>
              <w:rPr>
                <w:sz w:val="21"/>
              </w:rPr>
              <w:t>摘要信息</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44"/>
              <w:ind w:left="112" w:right="105"/>
              <w:jc w:val="center"/>
              <w:rPr>
                <w:sz w:val="21"/>
              </w:rPr>
            </w:pPr>
            <w:r>
              <w:rPr>
                <w:sz w:val="21"/>
              </w:rPr>
              <w:t>C80</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44"/>
              <w:ind w:left="7"/>
              <w:jc w:val="center"/>
              <w:rPr>
                <w:sz w:val="21"/>
              </w:rPr>
            </w:pPr>
            <w:r>
              <w:rPr>
                <w:sz w:val="21"/>
              </w:rPr>
              <w:t>Y</w:t>
            </w:r>
          </w:p>
        </w:tc>
        <w:tc>
          <w:tcPr>
            <w:tcW w:w="3260" w:type="dxa"/>
            <w:tcBorders>
              <w:top w:val="single" w:color="000000" w:sz="6" w:space="0"/>
              <w:left w:val="single" w:color="000000" w:sz="6" w:space="0"/>
              <w:bottom w:val="single" w:color="000000" w:sz="6" w:space="0"/>
            </w:tcBorders>
          </w:tcPr>
          <w:p>
            <w:pPr>
              <w:pStyle w:val="11"/>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9" w:hRule="atLeast"/>
        </w:trPr>
        <w:tc>
          <w:tcPr>
            <w:tcW w:w="566" w:type="dxa"/>
            <w:tcBorders>
              <w:top w:val="single" w:color="000000" w:sz="6" w:space="0"/>
              <w:bottom w:val="single" w:color="000000" w:sz="6" w:space="0"/>
              <w:right w:val="single" w:color="000000" w:sz="6" w:space="0"/>
            </w:tcBorders>
          </w:tcPr>
          <w:p>
            <w:pPr>
              <w:pStyle w:val="11"/>
              <w:spacing w:before="41"/>
              <w:ind w:left="220"/>
              <w:rPr>
                <w:sz w:val="21"/>
              </w:rPr>
            </w:pPr>
            <w:r>
              <w:rPr>
                <w:sz w:val="21"/>
              </w:rPr>
              <w:t>8</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41"/>
              <w:ind w:left="98"/>
              <w:rPr>
                <w:sz w:val="21"/>
              </w:rPr>
            </w:pPr>
            <w:r>
              <w:rPr>
                <w:sz w:val="21"/>
              </w:rPr>
              <w:t>QYBL</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41"/>
              <w:ind w:left="98"/>
              <w:rPr>
                <w:sz w:val="21"/>
              </w:rPr>
            </w:pPr>
            <w:r>
              <w:rPr>
                <w:sz w:val="21"/>
              </w:rPr>
              <w:t>权益比例</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41"/>
              <w:ind w:left="112" w:right="105"/>
              <w:jc w:val="center"/>
              <w:rPr>
                <w:sz w:val="21"/>
              </w:rPr>
            </w:pPr>
            <w:r>
              <w:rPr>
                <w:sz w:val="21"/>
              </w:rPr>
              <w:t>N(8.4)</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41"/>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41"/>
              <w:ind w:left="98"/>
              <w:rPr>
                <w:sz w:val="21"/>
              </w:rPr>
            </w:pPr>
            <w:r>
              <w:rPr>
                <w:sz w:val="21"/>
              </w:rPr>
              <w:t>每 10 股派发的权益数量</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9" w:hRule="atLeast"/>
        </w:trPr>
        <w:tc>
          <w:tcPr>
            <w:tcW w:w="566" w:type="dxa"/>
            <w:tcBorders>
              <w:top w:val="single" w:color="000000" w:sz="6" w:space="0"/>
              <w:bottom w:val="single" w:color="000000" w:sz="6" w:space="0"/>
              <w:right w:val="single" w:color="000000" w:sz="6" w:space="0"/>
            </w:tcBorders>
          </w:tcPr>
          <w:p>
            <w:pPr>
              <w:pStyle w:val="11"/>
              <w:spacing w:before="41"/>
              <w:ind w:left="220"/>
              <w:rPr>
                <w:sz w:val="21"/>
              </w:rPr>
            </w:pPr>
            <w:r>
              <w:rPr>
                <w:sz w:val="21"/>
              </w:rPr>
              <w:t>9</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41"/>
              <w:ind w:left="98"/>
              <w:rPr>
                <w:sz w:val="21"/>
              </w:rPr>
            </w:pPr>
            <w:r>
              <w:rPr>
                <w:sz w:val="21"/>
              </w:rPr>
              <w:t>DJRQ</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41"/>
              <w:ind w:left="98"/>
              <w:rPr>
                <w:sz w:val="21"/>
              </w:rPr>
            </w:pPr>
            <w:r>
              <w:rPr>
                <w:sz w:val="21"/>
              </w:rPr>
              <w:t>登记日期</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41"/>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41"/>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41"/>
              <w:ind w:left="98"/>
              <w:rPr>
                <w:sz w:val="21"/>
              </w:rPr>
            </w:pPr>
            <w:r>
              <w:rPr>
                <w:sz w:val="21"/>
              </w:rPr>
              <w:t>股权登记日期，YYYYMMDD</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50" w:hRule="atLeast"/>
        </w:trPr>
        <w:tc>
          <w:tcPr>
            <w:tcW w:w="566" w:type="dxa"/>
            <w:tcBorders>
              <w:top w:val="single" w:color="000000" w:sz="6" w:space="0"/>
              <w:bottom w:val="single" w:color="000000" w:sz="6" w:space="0"/>
              <w:right w:val="single" w:color="000000" w:sz="6" w:space="0"/>
            </w:tcBorders>
          </w:tcPr>
          <w:p>
            <w:pPr>
              <w:pStyle w:val="11"/>
              <w:spacing w:before="41"/>
              <w:ind w:left="167"/>
              <w:rPr>
                <w:sz w:val="21"/>
              </w:rPr>
            </w:pPr>
            <w:r>
              <w:rPr>
                <w:sz w:val="21"/>
              </w:rPr>
              <w:t>10</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41"/>
              <w:ind w:left="98"/>
              <w:rPr>
                <w:sz w:val="21"/>
              </w:rPr>
            </w:pPr>
            <w:r>
              <w:rPr>
                <w:sz w:val="21"/>
              </w:rPr>
              <w:t>CQRQ</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41"/>
              <w:ind w:left="98"/>
              <w:rPr>
                <w:sz w:val="21"/>
              </w:rPr>
            </w:pPr>
            <w:r>
              <w:rPr>
                <w:sz w:val="21"/>
              </w:rPr>
              <w:t>除权日期</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41"/>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41"/>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41"/>
              <w:ind w:left="98"/>
              <w:rPr>
                <w:sz w:val="21"/>
              </w:rPr>
            </w:pPr>
            <w:r>
              <w:rPr>
                <w:sz w:val="21"/>
              </w:rPr>
              <w:t>证券除权日期，YYYYMMDD</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871" w:hRule="atLeast"/>
        </w:trPr>
        <w:tc>
          <w:tcPr>
            <w:tcW w:w="566" w:type="dxa"/>
            <w:tcBorders>
              <w:top w:val="single" w:color="000000" w:sz="6" w:space="0"/>
              <w:bottom w:val="single" w:color="000000" w:sz="6" w:space="0"/>
              <w:right w:val="single" w:color="000000" w:sz="6" w:space="0"/>
            </w:tcBorders>
          </w:tcPr>
          <w:p>
            <w:pPr>
              <w:pStyle w:val="11"/>
              <w:rPr>
                <w:sz w:val="20"/>
              </w:rPr>
            </w:pPr>
          </w:p>
          <w:p>
            <w:pPr>
              <w:pStyle w:val="11"/>
              <w:rPr>
                <w:sz w:val="20"/>
              </w:rPr>
            </w:pPr>
          </w:p>
          <w:p>
            <w:pPr>
              <w:pStyle w:val="11"/>
              <w:spacing w:before="8"/>
            </w:pPr>
          </w:p>
          <w:p>
            <w:pPr>
              <w:pStyle w:val="11"/>
              <w:ind w:left="167"/>
              <w:rPr>
                <w:sz w:val="21"/>
              </w:rPr>
            </w:pPr>
            <w:r>
              <w:rPr>
                <w:sz w:val="21"/>
              </w:rPr>
              <w:t>11</w:t>
            </w:r>
          </w:p>
        </w:tc>
        <w:tc>
          <w:tcPr>
            <w:tcW w:w="1279"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spacing w:before="8"/>
            </w:pPr>
          </w:p>
          <w:p>
            <w:pPr>
              <w:pStyle w:val="11"/>
              <w:ind w:left="98"/>
              <w:rPr>
                <w:sz w:val="21"/>
              </w:rPr>
            </w:pPr>
            <w:r>
              <w:rPr>
                <w:sz w:val="21"/>
              </w:rPr>
              <w:t>QYSSRQ</w:t>
            </w:r>
          </w:p>
        </w:tc>
        <w:tc>
          <w:tcPr>
            <w:tcW w:w="1700"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spacing w:before="8"/>
            </w:pPr>
          </w:p>
          <w:p>
            <w:pPr>
              <w:pStyle w:val="11"/>
              <w:ind w:left="98"/>
              <w:rPr>
                <w:sz w:val="21"/>
              </w:rPr>
            </w:pPr>
            <w:r>
              <w:rPr>
                <w:sz w:val="21"/>
              </w:rPr>
              <w:t>权益上市日期</w:t>
            </w:r>
          </w:p>
        </w:tc>
        <w:tc>
          <w:tcPr>
            <w:tcW w:w="1136"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spacing w:before="8"/>
            </w:pPr>
          </w:p>
          <w:p>
            <w:pPr>
              <w:pStyle w:val="11"/>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spacing w:before="8"/>
            </w:pPr>
          </w:p>
          <w:p>
            <w:pPr>
              <w:pStyle w:val="11"/>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22"/>
              <w:ind w:left="98"/>
              <w:rPr>
                <w:sz w:val="21"/>
              </w:rPr>
            </w:pPr>
            <w:r>
              <w:rPr>
                <w:sz w:val="21"/>
              </w:rPr>
              <w:t>权益上市日期，YYYYMMDD</w:t>
            </w:r>
          </w:p>
          <w:p>
            <w:pPr>
              <w:pStyle w:val="11"/>
              <w:spacing w:before="43" w:line="278" w:lineRule="auto"/>
              <w:ind w:left="98" w:right="-29"/>
              <w:rPr>
                <w:sz w:val="21"/>
              </w:rPr>
            </w:pPr>
            <w:r>
              <w:rPr>
                <w:spacing w:val="-3"/>
                <w:sz w:val="21"/>
              </w:rPr>
              <w:t>如果是红利，则指红利到账日期。</w:t>
            </w:r>
            <w:r>
              <w:rPr>
                <w:spacing w:val="-12"/>
                <w:sz w:val="21"/>
              </w:rPr>
              <w:t>如果是红股、配股、配售，则指权</w:t>
            </w:r>
            <w:r>
              <w:rPr>
                <w:spacing w:val="-6"/>
                <w:sz w:val="21"/>
              </w:rPr>
              <w:t>益产生的股票上市日期</w:t>
            </w:r>
          </w:p>
          <w:p>
            <w:pPr>
              <w:pStyle w:val="11"/>
              <w:spacing w:line="269" w:lineRule="exact"/>
              <w:ind w:left="98"/>
              <w:rPr>
                <w:sz w:val="21"/>
              </w:rPr>
            </w:pPr>
            <w:r>
              <w:rPr>
                <w:spacing w:val="-12"/>
                <w:sz w:val="21"/>
              </w:rPr>
              <w:t>如果是配债，则指所配售债券上市</w:t>
            </w:r>
          </w:p>
          <w:p>
            <w:pPr>
              <w:pStyle w:val="11"/>
              <w:spacing w:before="43"/>
              <w:ind w:left="98"/>
              <w:rPr>
                <w:sz w:val="21"/>
              </w:rPr>
            </w:pPr>
            <w:r>
              <w:rPr>
                <w:sz w:val="21"/>
              </w:rPr>
              <w:t>日期</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1"/>
              <w:spacing w:before="178"/>
              <w:ind w:left="167"/>
              <w:rPr>
                <w:sz w:val="21"/>
              </w:rPr>
            </w:pPr>
            <w:r>
              <w:rPr>
                <w:sz w:val="21"/>
              </w:rPr>
              <w:t>12</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QYLSH</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权益流水号</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78"/>
              <w:ind w:left="112" w:right="105"/>
              <w:jc w:val="center"/>
              <w:rPr>
                <w:sz w:val="21"/>
              </w:rPr>
            </w:pPr>
            <w:r>
              <w:rPr>
                <w:sz w:val="21"/>
              </w:rPr>
              <w:t>C30</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78"/>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22"/>
              <w:ind w:left="98"/>
              <w:rPr>
                <w:sz w:val="21"/>
              </w:rPr>
            </w:pPr>
            <w:r>
              <w:rPr>
                <w:sz w:val="21"/>
              </w:rPr>
              <w:t>该证券权益在证券公司有关权益</w:t>
            </w:r>
          </w:p>
          <w:p>
            <w:pPr>
              <w:pStyle w:val="11"/>
              <w:spacing w:before="43"/>
              <w:ind w:left="98"/>
              <w:rPr>
                <w:sz w:val="21"/>
              </w:rPr>
            </w:pPr>
            <w:r>
              <w:rPr>
                <w:sz w:val="21"/>
              </w:rPr>
              <w:t>的编号</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51" w:hRule="atLeast"/>
        </w:trPr>
        <w:tc>
          <w:tcPr>
            <w:tcW w:w="566" w:type="dxa"/>
            <w:tcBorders>
              <w:top w:val="single" w:color="000000" w:sz="6" w:space="0"/>
              <w:right w:val="single" w:color="000000" w:sz="6" w:space="0"/>
            </w:tcBorders>
          </w:tcPr>
          <w:p>
            <w:pPr>
              <w:pStyle w:val="11"/>
              <w:spacing w:before="41"/>
              <w:ind w:left="167"/>
              <w:rPr>
                <w:sz w:val="21"/>
              </w:rPr>
            </w:pPr>
            <w:r>
              <w:rPr>
                <w:sz w:val="21"/>
              </w:rPr>
              <w:t>13</w:t>
            </w:r>
          </w:p>
        </w:tc>
        <w:tc>
          <w:tcPr>
            <w:tcW w:w="1279" w:type="dxa"/>
            <w:tcBorders>
              <w:top w:val="single" w:color="000000" w:sz="6" w:space="0"/>
              <w:left w:val="single" w:color="000000" w:sz="6" w:space="0"/>
              <w:right w:val="single" w:color="000000" w:sz="6" w:space="0"/>
            </w:tcBorders>
          </w:tcPr>
          <w:p>
            <w:pPr>
              <w:pStyle w:val="11"/>
              <w:spacing w:before="41"/>
              <w:ind w:left="98"/>
              <w:rPr>
                <w:sz w:val="21"/>
              </w:rPr>
            </w:pPr>
            <w:r>
              <w:rPr>
                <w:sz w:val="21"/>
              </w:rPr>
              <w:t>SJRQ</w:t>
            </w:r>
          </w:p>
        </w:tc>
        <w:tc>
          <w:tcPr>
            <w:tcW w:w="1700" w:type="dxa"/>
            <w:tcBorders>
              <w:top w:val="single" w:color="000000" w:sz="6" w:space="0"/>
              <w:left w:val="single" w:color="000000" w:sz="6" w:space="0"/>
              <w:right w:val="single" w:color="000000" w:sz="6" w:space="0"/>
            </w:tcBorders>
          </w:tcPr>
          <w:p>
            <w:pPr>
              <w:pStyle w:val="11"/>
              <w:spacing w:before="41"/>
              <w:ind w:left="98"/>
              <w:rPr>
                <w:sz w:val="21"/>
              </w:rPr>
            </w:pPr>
            <w:r>
              <w:rPr>
                <w:sz w:val="21"/>
              </w:rPr>
              <w:t>数据日期</w:t>
            </w:r>
          </w:p>
        </w:tc>
        <w:tc>
          <w:tcPr>
            <w:tcW w:w="1136" w:type="dxa"/>
            <w:tcBorders>
              <w:top w:val="single" w:color="000000" w:sz="6" w:space="0"/>
              <w:left w:val="single" w:color="000000" w:sz="6" w:space="0"/>
              <w:right w:val="single" w:color="000000" w:sz="6" w:space="0"/>
            </w:tcBorders>
          </w:tcPr>
          <w:p>
            <w:pPr>
              <w:pStyle w:val="11"/>
              <w:spacing w:before="41"/>
              <w:ind w:left="112" w:right="105"/>
              <w:jc w:val="center"/>
              <w:rPr>
                <w:sz w:val="21"/>
              </w:rPr>
            </w:pPr>
            <w:r>
              <w:rPr>
                <w:sz w:val="21"/>
              </w:rPr>
              <w:t>C8</w:t>
            </w:r>
          </w:p>
        </w:tc>
        <w:tc>
          <w:tcPr>
            <w:tcW w:w="708" w:type="dxa"/>
            <w:tcBorders>
              <w:top w:val="single" w:color="000000" w:sz="6" w:space="0"/>
              <w:left w:val="single" w:color="000000" w:sz="6" w:space="0"/>
              <w:right w:val="single" w:color="000000" w:sz="6" w:space="0"/>
            </w:tcBorders>
          </w:tcPr>
          <w:p>
            <w:pPr>
              <w:pStyle w:val="11"/>
              <w:spacing w:before="41"/>
              <w:ind w:left="7"/>
              <w:jc w:val="center"/>
              <w:rPr>
                <w:sz w:val="21"/>
              </w:rPr>
            </w:pPr>
            <w:r>
              <w:rPr>
                <w:sz w:val="21"/>
              </w:rPr>
              <w:t>N</w:t>
            </w:r>
          </w:p>
        </w:tc>
        <w:tc>
          <w:tcPr>
            <w:tcW w:w="3260" w:type="dxa"/>
            <w:tcBorders>
              <w:top w:val="single" w:color="000000" w:sz="6" w:space="0"/>
              <w:left w:val="single" w:color="000000" w:sz="6" w:space="0"/>
            </w:tcBorders>
          </w:tcPr>
          <w:p>
            <w:pPr>
              <w:pStyle w:val="11"/>
              <w:spacing w:before="41"/>
              <w:ind w:left="98"/>
              <w:rPr>
                <w:sz w:val="21"/>
              </w:rPr>
            </w:pPr>
            <w:r>
              <w:rPr>
                <w:sz w:val="21"/>
              </w:rPr>
              <w:t>YYYYMMDD，报送日期</w:t>
            </w:r>
          </w:p>
        </w:tc>
      </w:tr>
    </w:tbl>
    <w:p>
      <w:pPr>
        <w:pStyle w:val="5"/>
        <w:spacing w:before="32"/>
        <w:ind w:left="360"/>
      </w:pPr>
      <w:r>
        <w:t>数据说明：</w:t>
      </w:r>
    </w:p>
    <w:p>
      <w:pPr>
        <w:pStyle w:val="5"/>
        <w:spacing w:before="43"/>
        <w:ind w:left="360"/>
      </w:pPr>
      <w:r>
        <w:t>1、通过该表可以了解证券公司的权益分布情况、确定相应的权益处理方式。</w:t>
      </w:r>
    </w:p>
    <w:p>
      <w:pPr>
        <w:pStyle w:val="5"/>
        <w:spacing w:before="43"/>
        <w:ind w:left="360"/>
      </w:pPr>
      <w:r>
        <w:t>2、权益流水号是证券公司内部的权益记录编号，与 3.17 客户-融券权益复权明细记录表中</w:t>
      </w:r>
    </w:p>
    <w:p>
      <w:pPr>
        <w:pStyle w:val="5"/>
        <w:spacing w:before="61" w:line="278" w:lineRule="auto"/>
        <w:ind w:left="360" w:right="493"/>
      </w:pPr>
      <w:r>
        <w:rPr>
          <w:spacing w:val="-8"/>
        </w:rPr>
        <w:t>的权益流水号关联。</w:t>
      </w:r>
      <w:r>
        <w:t>3.17</w:t>
      </w:r>
      <w:r>
        <w:rPr>
          <w:spacing w:val="-6"/>
        </w:rPr>
        <w:t xml:space="preserve"> 客户-融券权益复权明细记录表中权益处理是按照某一条权益信息</w:t>
      </w:r>
      <w:r>
        <w:rPr>
          <w:spacing w:val="-4"/>
        </w:rPr>
        <w:t>进行处理，则权益流水号等于权益编号。</w:t>
      </w:r>
    </w:p>
    <w:p>
      <w:pPr>
        <w:pStyle w:val="5"/>
        <w:spacing w:line="269" w:lineRule="exact"/>
        <w:ind w:left="360"/>
      </w:pPr>
      <w:r>
        <w:t>3、各公司应填报和融券业务相关的权益。</w:t>
      </w:r>
    </w:p>
    <w:p>
      <w:pPr>
        <w:pStyle w:val="5"/>
        <w:spacing w:before="43"/>
        <w:ind w:left="360"/>
      </w:pPr>
      <w:r>
        <w:t>4、目前该表可以以空表形式报送。</w:t>
      </w:r>
    </w:p>
    <w:p>
      <w:pPr>
        <w:pStyle w:val="5"/>
        <w:rPr>
          <w:sz w:val="20"/>
        </w:rPr>
      </w:pPr>
    </w:p>
    <w:p>
      <w:pPr>
        <w:pStyle w:val="5"/>
        <w:spacing w:before="4"/>
        <w:rPr>
          <w:sz w:val="16"/>
        </w:rPr>
      </w:pPr>
    </w:p>
    <w:p>
      <w:pPr>
        <w:pStyle w:val="3"/>
        <w:numPr>
          <w:ilvl w:val="1"/>
          <w:numId w:val="1"/>
        </w:numPr>
        <w:tabs>
          <w:tab w:val="left" w:pos="1062"/>
        </w:tabs>
        <w:ind w:left="1061" w:hanging="702"/>
        <w:jc w:val="left"/>
        <w:rPr>
          <w:rFonts w:ascii="宋体" w:eastAsia="宋体"/>
        </w:rPr>
      </w:pPr>
      <w:r>
        <w:rPr>
          <w:rFonts w:hint="eastAsia" w:ascii="宋体" w:hAnsi="仿宋" w:eastAsia="宋体" w:cs="仿宋"/>
          <w:spacing w:val="-3"/>
          <w:sz w:val="28"/>
          <w:szCs w:val="28"/>
        </w:rPr>
        <w:t>证券公司</w:t>
      </w:r>
      <w:r>
        <w:rPr>
          <w:rFonts w:ascii="宋体" w:hAnsi="仿宋" w:eastAsia="宋体" w:cs="仿宋"/>
          <w:spacing w:val="-3"/>
          <w:sz w:val="28"/>
          <w:szCs w:val="28"/>
        </w:rPr>
        <w:t>-客户资产负债汇总（含杠杆率、整体维持担保比例</w:t>
      </w:r>
      <w:r>
        <w:rPr>
          <w:rFonts w:hint="eastAsia" w:ascii="宋体" w:hAnsi="仿宋" w:eastAsia="宋体" w:cs="仿宋"/>
          <w:sz w:val="28"/>
          <w:szCs w:val="28"/>
        </w:rPr>
        <w:t>）</w:t>
      </w:r>
    </w:p>
    <w:p>
      <w:pPr>
        <w:pStyle w:val="5"/>
        <w:spacing w:before="9"/>
        <w:rPr>
          <w:sz w:val="20"/>
        </w:rPr>
      </w:pPr>
    </w:p>
    <w:p>
      <w:pPr>
        <w:pStyle w:val="10"/>
        <w:numPr>
          <w:ilvl w:val="2"/>
          <w:numId w:val="1"/>
        </w:numPr>
        <w:tabs>
          <w:tab w:val="left" w:pos="1342"/>
        </w:tabs>
        <w:ind w:left="1342" w:hanging="982"/>
        <w:rPr>
          <w:sz w:val="28"/>
        </w:rPr>
      </w:pPr>
      <w:r>
        <w:rPr>
          <w:lang w:val="en-US" w:bidi="ar-SA"/>
        </w:rPr>
        <mc:AlternateContent>
          <mc:Choice Requires="wps">
            <w:drawing>
              <wp:anchor distT="0" distB="0" distL="114300" distR="114300" simplePos="0" relativeHeight="251672576" behindDoc="0" locked="0" layoutInCell="1" allowOverlap="1">
                <wp:simplePos x="0" y="0"/>
                <wp:positionH relativeFrom="page">
                  <wp:posOffset>1065530</wp:posOffset>
                </wp:positionH>
                <wp:positionV relativeFrom="paragraph">
                  <wp:posOffset>311785</wp:posOffset>
                </wp:positionV>
                <wp:extent cx="18415" cy="20320"/>
                <wp:effectExtent l="0" t="0" r="635" b="8255"/>
                <wp:wrapNone/>
                <wp:docPr id="31" name="任意多边形 15"/>
                <wp:cNvGraphicFramePr/>
                <a:graphic xmlns:a="http://schemas.openxmlformats.org/drawingml/2006/main">
                  <a:graphicData uri="http://schemas.microsoft.com/office/word/2010/wordprocessingShape">
                    <wps:wsp>
                      <wps:cNvSpPr/>
                      <wps:spPr>
                        <a:xfrm>
                          <a:off x="0" y="0"/>
                          <a:ext cx="18415" cy="20320"/>
                        </a:xfrm>
                        <a:custGeom>
                          <a:avLst/>
                          <a:gdLst/>
                          <a:ahLst/>
                          <a:cxnLst/>
                          <a:rect l="0" t="0" r="0" b="0"/>
                          <a:pathLst>
                            <a:path w="29" h="32">
                              <a:moveTo>
                                <a:pt x="29" y="0"/>
                              </a:moveTo>
                              <a:lnTo>
                                <a:pt x="10" y="0"/>
                              </a:lnTo>
                              <a:lnTo>
                                <a:pt x="0" y="0"/>
                              </a:lnTo>
                              <a:lnTo>
                                <a:pt x="0" y="10"/>
                              </a:lnTo>
                              <a:lnTo>
                                <a:pt x="0" y="31"/>
                              </a:lnTo>
                              <a:lnTo>
                                <a:pt x="10" y="31"/>
                              </a:lnTo>
                              <a:lnTo>
                                <a:pt x="10" y="10"/>
                              </a:lnTo>
                              <a:lnTo>
                                <a:pt x="29" y="10"/>
                              </a:lnTo>
                              <a:lnTo>
                                <a:pt x="29" y="0"/>
                              </a:lnTo>
                            </a:path>
                          </a:pathLst>
                        </a:custGeom>
                        <a:solidFill>
                          <a:srgbClr val="000000"/>
                        </a:solidFill>
                        <a:ln>
                          <a:noFill/>
                        </a:ln>
                      </wps:spPr>
                      <wps:bodyPr upright="true"/>
                    </wps:wsp>
                  </a:graphicData>
                </a:graphic>
              </wp:anchor>
            </w:drawing>
          </mc:Choice>
          <mc:Fallback>
            <w:pict>
              <v:shape id="任意多边形 15" o:spid="_x0000_s1026" o:spt="100" style="position:absolute;left:0pt;margin-left:83.9pt;margin-top:24.55pt;height:1.6pt;width:1.45pt;mso-position-horizontal-relative:page;z-index:251672576;mso-width-relative:page;mso-height-relative:page;" fillcolor="#000000" filled="t" stroked="f" coordsize="29,32" o:gfxdata="UEsFBgAAAAAAAAAAAAAAAAAAAAAAAFBLAwQKAAAAAACHTuJAAAAAAAAAAAAAAAAABAAAAGRycy9Q&#10;SwMEFAAAAAgAh07iQLWLNDrYAAAACQEAAA8AAABkcnMvZG93bnJldi54bWxNj1FLwzAUhd8F/0O4&#10;gm8uyeZWrU2HCD44BsMp+Jomd22xuSlNunX/3uxpPh7O4ZzvFOvJdeyIQ2g9KZAzAQzJeNtSreD7&#10;6/3hCViImqzuPKGCMwZYl7c3hc6tP9EnHvexZqmEQq4VNDH2OefBNOh0mPkeKXkHPzgdkxxqbgd9&#10;SuWu43MhVtzpltJCo3t8a9D87kenoNp+7OR03tDy1Ry6nRl/pNgulLq/k+IFWMQpXsNwwU/oUCam&#10;yo9kA+uSXmUJPSp4fJbALoFMZMAqBcv5AnhZ8P8Pyj9QSwMEFAAAAAgAh07iQAZHGIYGAgAA2QQA&#10;AA4AAABkcnMvZTJvRG9jLnhtbK1UzW7UMBC+I/EOlu9sfgqoRJvtgapcEFRqeQCv4ySW/Cfbm2Tv&#10;3LlzRLwEquBpKOIxGHuT3bSVygqRgz32jL+Z7xs7y7NBCtQx67hWJc4WKUZMUV1x1ZT4w/XFs1OM&#10;nCeqIkIrVuItc/hs9fTJsjcFy3WrRcUsAhDlit6UuPXeFEniaMskcQttmAJnra0kHpa2SSpLekCX&#10;IsnT9GXSa1sZqylzDnbPd068ivh1zah/X9eOeSRKDLX5ONo4rsOYrJakaCwxLadjGeQfqpCEK0i6&#10;hzonnqCN5Q+gJKdWO137BdUy0XXNKYscgE2W3mNz1RLDIhcQx5m9TO7/wdJ33aVFvCrxSYaRIhJ6&#10;9PPm5tfHT7dfP//+8e32+xeUvQgy9cYVEH1lLu24cmAGzkNtZZiBDRqitNu9tGzwiMJmdvocYBAF&#10;T56e5FH45HCUbpx/w3SEId1b53d9qSaLtJNFBzWZFrr7aF8N8eFcqC2YqIfkrzBqgWweuyV1x651&#10;9PtQevBOtUN1B7dQ87AMbtIsbHJOs4lYx8cAHNCFfBPANM+BoD2PBY0lHRf1l4SjCsdF3a0dSASl&#10;I5u9+rA576/TglcXXIigu7PN+rWwqCPhgcZv5HknTKgQrHQ4NskAScKd3N3CYK11tYXLvDGWNy28&#10;dG83LIIFJ7yfWNX41sMDna8j2OGPtPo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tYs0OtgAAAAJ&#10;AQAADwAAAAAAAAABACAAAAA4AAAAZHJzL2Rvd25yZXYueG1sUEsBAhQAFAAAAAgAh07iQAZHGIYG&#10;AgAA2QQAAA4AAAAAAAAAAQAgAAAAPQEAAGRycy9lMm9Eb2MueG1sUEsFBgAAAAAGAAYAWQEAALUF&#10;AAAAAA==&#10;" path="m29,0l10,0,0,0,0,10,0,31,10,31,10,10,29,10,29,0e">
                <v:fill on="t" focussize="0,0"/>
                <v:stroke on="f"/>
                <v:imagedata o:title=""/>
                <o:lock v:ext="edit" aspectratio="f"/>
              </v:shape>
            </w:pict>
          </mc:Fallback>
        </mc:AlternateContent>
      </w:r>
      <w:r>
        <w:rPr>
          <w:spacing w:val="-2"/>
          <w:sz w:val="28"/>
        </w:rPr>
        <w:t>文件说明</w:t>
      </w:r>
    </w:p>
    <w:p>
      <w:pPr>
        <w:pStyle w:val="5"/>
        <w:rPr>
          <w:sz w:val="8"/>
        </w:rPr>
      </w:pPr>
      <w:r>
        <w:rPr>
          <w:lang w:val="en-US" w:bidi="ar-SA"/>
        </w:rPr>
        <mc:AlternateContent>
          <mc:Choice Requires="wps">
            <w:drawing>
              <wp:anchor distT="0" distB="0" distL="0" distR="0" simplePos="0" relativeHeight="251671552" behindDoc="1" locked="0" layoutInCell="1" allowOverlap="1">
                <wp:simplePos x="0" y="0"/>
                <wp:positionH relativeFrom="page">
                  <wp:posOffset>1074420</wp:posOffset>
                </wp:positionH>
                <wp:positionV relativeFrom="paragraph">
                  <wp:posOffset>92710</wp:posOffset>
                </wp:positionV>
                <wp:extent cx="5412740" cy="1010920"/>
                <wp:effectExtent l="4445" t="4445" r="12065" b="13335"/>
                <wp:wrapTopAndBottom/>
                <wp:docPr id="30" name="文本框 16"/>
                <wp:cNvGraphicFramePr/>
                <a:graphic xmlns:a="http://schemas.openxmlformats.org/drawingml/2006/main">
                  <a:graphicData uri="http://schemas.microsoft.com/office/word/2010/wordprocessingShape">
                    <wps:wsp>
                      <wps:cNvSpPr txBox="true"/>
                      <wps:spPr>
                        <a:xfrm>
                          <a:off x="0" y="0"/>
                          <a:ext cx="5412740" cy="1010920"/>
                        </a:xfrm>
                        <a:prstGeom prst="rect">
                          <a:avLst/>
                        </a:prstGeom>
                        <a:noFill/>
                        <a:ln w="6096" cap="flat" cmpd="dbl">
                          <a:solidFill>
                            <a:srgbClr val="000000"/>
                          </a:solidFill>
                          <a:prstDash val="solid"/>
                          <a:miter/>
                          <a:headEnd type="none" w="med" len="med"/>
                          <a:tailEnd type="none" w="med" len="med"/>
                        </a:ln>
                      </wps:spPr>
                      <wps:txbx>
                        <w:txbxContent>
                          <w:p>
                            <w:pPr>
                              <w:pStyle w:val="5"/>
                              <w:spacing w:before="11"/>
                              <w:rPr>
                                <w:sz w:val="26"/>
                              </w:rPr>
                            </w:pPr>
                          </w:p>
                          <w:p>
                            <w:pPr>
                              <w:pStyle w:val="5"/>
                              <w:numPr>
                                <w:ilvl w:val="0"/>
                                <w:numId w:val="18"/>
                              </w:numPr>
                              <w:tabs>
                                <w:tab w:val="left" w:pos="1784"/>
                              </w:tabs>
                              <w:spacing w:line="278" w:lineRule="auto"/>
                              <w:ind w:right="97"/>
                              <w:jc w:val="both"/>
                            </w:pPr>
                            <w:r>
                              <w:rPr>
                                <w:spacing w:val="-7"/>
                              </w:rPr>
                              <w:t>该表主要申报报送当日证券公司客户的资产及负债情况，包括资金、证券</w:t>
                            </w:r>
                            <w:r>
                              <w:rPr>
                                <w:spacing w:val="-12"/>
                              </w:rPr>
                              <w:t>市值、融资负债、融券负债、可用保证金、融资融券占用的保证金、整体</w:t>
                            </w:r>
                            <w:r>
                              <w:rPr>
                                <w:spacing w:val="-3"/>
                              </w:rPr>
                              <w:t>维持担保比例等。</w:t>
                            </w:r>
                          </w:p>
                        </w:txbxContent>
                      </wps:txbx>
                      <wps:bodyPr lIns="0" tIns="0" rIns="0" bIns="0" upright="true"/>
                    </wps:wsp>
                  </a:graphicData>
                </a:graphic>
              </wp:anchor>
            </w:drawing>
          </mc:Choice>
          <mc:Fallback>
            <w:pict>
              <v:shape id="文本框 16" o:spid="_x0000_s1026" o:spt="202" type="#_x0000_t202" style="position:absolute;left:0pt;margin-left:84.6pt;margin-top:7.3pt;height:79.6pt;width:426.2pt;mso-position-horizontal-relative:page;mso-wrap-distance-bottom:0pt;mso-wrap-distance-top:0pt;z-index:-251644928;mso-width-relative:page;mso-height-relative:page;" filled="f" stroked="t" coordsize="21600,21600" o:gfxdata="UEsFBgAAAAAAAAAAAAAAAAAAAAAAAFBLAwQKAAAAAACHTuJAAAAAAAAAAAAAAAAABAAAAGRycy9Q&#10;SwMEFAAAAAgAh07iQHbyq23YAAAACwEAAA8AAABkcnMvZG93bnJldi54bWxNj8FOwzAQRO9I/IO1&#10;SNyonVCFNsSpRAUSN2hAQr058ZJExOsodtry92xP9DajHc2+KTYnN4gDTqH3pCFZKBBIjbc9tRo+&#10;P17uViBCNGTN4Ak1/GKATXl9VZjc+iPt8FDFVnAJhdxo6GIccylD06EzYeFHJL59+8mZyHZqpZ3M&#10;kcvdIFOlMulMT/yhMyNuO2x+qtlpWD5Vdoxh91y91fN+3r62Tf/1rvXtTaIeQUQ8xf8wnPEZHUpm&#10;qv1MNoiBfbZOOcpimYE4B1SasKpZPdyvQJaFvNxQ/gFQSwMEFAAAAAgAh07iQLoNqB3+AQAA7AMA&#10;AA4AAABkcnMvZTJvRG9jLnhtbK1TzY7TMBC+I/EOlu80SVkKGzVdCcoiJARIyz6AYzuJJf9p7Dbp&#10;C8AbcOLCnefqczB2N90FLgiRgzP2jL+Z75vx+moymuwlBOVsQ6tFSYm03All+4befrp+8oKSEJkV&#10;TDsrG3qQgV5tHj9aj76WSzc4LSQQBLGhHn1Dhxh9XRSBD9KwsHBeWnR2DgyLuIW+EMBGRDe6WJbl&#10;qhgdCA+OyxDwdHty0k3G7zrJ44euCzIS3VCsLeYV8tqmtdisWd0D84Pid2Wwf6jCMGUx6RlqyyIj&#10;O1B/QBnFwQXXxQV3pnBdp7jMHJBNVf7G5mZgXmYuKE7wZ5nC/4Pl7/cfgSjR0Kcoj2UGe3T8+uX4&#10;7cfx+2dSrZJAow81xt14jIzTSzc1NMJOzq6A54n61IFJfyRFMAThDmeF5RQJx8NnF9Xy+QW6OPoq&#10;ZHy5zD0o7q97CPGNdIYko6GALczKsv27ELEaDJ1DUjbrrpXWuY3akrGhq/JyhfgMh6nTLKJpPNIT&#10;rc4wwWkl0pV0OUDfvtJA9iyNR/4SK0zxS1jKt2VhOMVl12lwjIoScu5BMvHaChIPHhW0OOs0FWOk&#10;oERLfBrJypGRKf03kViEtlhLUv8kcbLi1E4Ik8zWiQN2RL+1OA9ptmcDZqOdjZ0H1Q+o5ty3jIoj&#10;lbnejX+a2Yf7nPv+kW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Hbyq23YAAAACwEAAA8AAAAA&#10;AAAAAQAgAAAAOAAAAGRycy9kb3ducmV2LnhtbFBLAQIUABQAAAAIAIdO4kC6Dagd/gEAAOwDAAAO&#10;AAAAAAAAAAEAIAAAAD0BAABkcnMvZTJvRG9jLnhtbFBLBQYAAAAABgAGAFkBAACtBQAAAAA=&#10;">
                <v:fill on="f" focussize="0,0"/>
                <v:stroke weight="0.48pt" color="#000000" linestyle="thinThin" joinstyle="miter"/>
                <v:imagedata o:title=""/>
                <o:lock v:ext="edit" aspectratio="f"/>
                <v:textbox inset="0mm,0mm,0mm,0mm">
                  <w:txbxContent>
                    <w:p>
                      <w:pPr>
                        <w:pStyle w:val="5"/>
                        <w:spacing w:before="11"/>
                        <w:rPr>
                          <w:sz w:val="26"/>
                        </w:rPr>
                      </w:pPr>
                    </w:p>
                    <w:p>
                      <w:pPr>
                        <w:pStyle w:val="5"/>
                        <w:numPr>
                          <w:ilvl w:val="0"/>
                          <w:numId w:val="18"/>
                        </w:numPr>
                        <w:tabs>
                          <w:tab w:val="left" w:pos="1784"/>
                        </w:tabs>
                        <w:spacing w:line="278" w:lineRule="auto"/>
                        <w:ind w:right="97"/>
                        <w:jc w:val="both"/>
                      </w:pPr>
                      <w:r>
                        <w:rPr>
                          <w:spacing w:val="-7"/>
                        </w:rPr>
                        <w:t>该表主要申报报送当日证券公司客户的资产及负债情况，包括资金、证券</w:t>
                      </w:r>
                      <w:r>
                        <w:rPr>
                          <w:spacing w:val="-12"/>
                        </w:rPr>
                        <w:t>市值、融资负债、融券负债、可用保证金、融资融券占用的保证金、整体</w:t>
                      </w:r>
                      <w:r>
                        <w:rPr>
                          <w:spacing w:val="-3"/>
                        </w:rPr>
                        <w:t>维持担保比例等。</w:t>
                      </w:r>
                    </w:p>
                  </w:txbxContent>
                </v:textbox>
                <w10:wrap type="topAndBottom"/>
              </v:shape>
            </w:pict>
          </mc:Fallback>
        </mc:AlternateContent>
      </w:r>
    </w:p>
    <w:p>
      <w:pPr>
        <w:pStyle w:val="10"/>
        <w:numPr>
          <w:ilvl w:val="2"/>
          <w:numId w:val="1"/>
        </w:numPr>
        <w:tabs>
          <w:tab w:val="left" w:pos="1342"/>
        </w:tabs>
        <w:spacing w:before="113"/>
        <w:ind w:left="1342" w:hanging="982"/>
        <w:rPr>
          <w:sz w:val="28"/>
        </w:rPr>
      </w:pPr>
      <w:r>
        <w:rPr>
          <w:spacing w:val="-2"/>
          <w:sz w:val="28"/>
        </w:rPr>
        <w:t>文件内容</w:t>
      </w:r>
    </w:p>
    <w:p>
      <w:pPr>
        <w:pStyle w:val="5"/>
        <w:rPr>
          <w:sz w:val="20"/>
        </w:rPr>
      </w:pPr>
    </w:p>
    <w:p>
      <w:pPr>
        <w:pStyle w:val="5"/>
        <w:rPr>
          <w:sz w:val="20"/>
        </w:rPr>
      </w:pPr>
    </w:p>
    <w:p>
      <w:pPr>
        <w:pStyle w:val="5"/>
        <w:spacing w:before="10"/>
        <w:rPr>
          <w:sz w:val="19"/>
        </w:rPr>
      </w:pPr>
    </w:p>
    <w:tbl>
      <w:tblPr>
        <w:tblStyle w:val="7"/>
        <w:tblW w:w="8666" w:type="dxa"/>
        <w:tblInd w:w="374"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9"/>
        <w:gridCol w:w="1700"/>
        <w:gridCol w:w="1136"/>
        <w:gridCol w:w="708"/>
        <w:gridCol w:w="3277"/>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32" w:hRule="atLeast"/>
        </w:trPr>
        <w:tc>
          <w:tcPr>
            <w:tcW w:w="566" w:type="dxa"/>
            <w:tcBorders>
              <w:bottom w:val="single" w:color="000000" w:sz="6" w:space="0"/>
              <w:right w:val="single" w:color="000000" w:sz="6" w:space="0"/>
            </w:tcBorders>
            <w:shd w:val="clear" w:color="auto" w:fill="DFDFDF"/>
          </w:tcPr>
          <w:p>
            <w:pPr>
              <w:pStyle w:val="11"/>
              <w:spacing w:before="27"/>
              <w:ind w:left="167"/>
              <w:rPr>
                <w:b/>
                <w:sz w:val="21"/>
              </w:rPr>
            </w:pPr>
            <w:r>
              <w:rPr>
                <w:b/>
                <w:sz w:val="21"/>
              </w:rPr>
              <w:t>序</w:t>
            </w:r>
          </w:p>
          <w:p>
            <w:pPr>
              <w:pStyle w:val="11"/>
              <w:spacing w:before="43"/>
              <w:ind w:left="167"/>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1"/>
              <w:spacing w:before="3"/>
              <w:rPr>
                <w:sz w:val="14"/>
              </w:rPr>
            </w:pPr>
          </w:p>
          <w:p>
            <w:pPr>
              <w:pStyle w:val="11"/>
              <w:ind w:left="319"/>
              <w:rPr>
                <w:b/>
                <w:sz w:val="21"/>
              </w:rPr>
            </w:pPr>
            <w:r>
              <w:rPr>
                <w:b/>
                <w:sz w:val="21"/>
              </w:rPr>
              <w:t>字段名</w:t>
            </w:r>
          </w:p>
        </w:tc>
        <w:tc>
          <w:tcPr>
            <w:tcW w:w="1700" w:type="dxa"/>
            <w:tcBorders>
              <w:left w:val="single" w:color="000000" w:sz="6" w:space="0"/>
              <w:bottom w:val="single" w:color="000000" w:sz="6" w:space="0"/>
              <w:right w:val="single" w:color="000000" w:sz="6" w:space="0"/>
            </w:tcBorders>
            <w:shd w:val="clear" w:color="auto" w:fill="DFDFDF"/>
          </w:tcPr>
          <w:p>
            <w:pPr>
              <w:pStyle w:val="11"/>
              <w:spacing w:before="3"/>
              <w:rPr>
                <w:sz w:val="14"/>
              </w:rPr>
            </w:pPr>
          </w:p>
          <w:p>
            <w:pPr>
              <w:pStyle w:val="11"/>
              <w:ind w:left="425"/>
              <w:rPr>
                <w:b/>
                <w:sz w:val="21"/>
              </w:rPr>
            </w:pPr>
            <w:r>
              <w:rPr>
                <w:b/>
                <w:sz w:val="21"/>
              </w:rPr>
              <w:t>字段描述</w:t>
            </w:r>
          </w:p>
        </w:tc>
        <w:tc>
          <w:tcPr>
            <w:tcW w:w="1136" w:type="dxa"/>
            <w:tcBorders>
              <w:left w:val="single" w:color="000000" w:sz="6" w:space="0"/>
              <w:bottom w:val="single" w:color="000000" w:sz="6" w:space="0"/>
              <w:right w:val="single" w:color="000000" w:sz="6" w:space="0"/>
            </w:tcBorders>
            <w:shd w:val="clear" w:color="auto" w:fill="DFDFDF"/>
          </w:tcPr>
          <w:p>
            <w:pPr>
              <w:pStyle w:val="11"/>
              <w:spacing w:before="3"/>
              <w:rPr>
                <w:sz w:val="14"/>
              </w:rPr>
            </w:pPr>
          </w:p>
          <w:p>
            <w:pPr>
              <w:pStyle w:val="11"/>
              <w:ind w:left="112" w:right="105"/>
              <w:jc w:val="center"/>
              <w:rPr>
                <w:b/>
                <w:sz w:val="21"/>
              </w:rPr>
            </w:pPr>
            <w:r>
              <w:rPr>
                <w:b/>
                <w:sz w:val="21"/>
              </w:rPr>
              <w:t>数据类型</w:t>
            </w:r>
          </w:p>
        </w:tc>
        <w:tc>
          <w:tcPr>
            <w:tcW w:w="708" w:type="dxa"/>
            <w:tcBorders>
              <w:left w:val="single" w:color="000000" w:sz="6" w:space="0"/>
              <w:bottom w:val="single" w:color="000000" w:sz="6" w:space="0"/>
              <w:right w:val="single" w:color="000000" w:sz="6" w:space="0"/>
            </w:tcBorders>
            <w:shd w:val="clear" w:color="auto" w:fill="DFDFDF"/>
          </w:tcPr>
          <w:p>
            <w:pPr>
              <w:pStyle w:val="11"/>
              <w:spacing w:before="27"/>
              <w:ind w:left="138"/>
              <w:rPr>
                <w:b/>
                <w:sz w:val="21"/>
              </w:rPr>
            </w:pPr>
            <w:r>
              <w:rPr>
                <w:b/>
                <w:sz w:val="21"/>
              </w:rPr>
              <w:t>是否</w:t>
            </w:r>
          </w:p>
          <w:p>
            <w:pPr>
              <w:pStyle w:val="11"/>
              <w:spacing w:before="43"/>
              <w:ind w:left="138"/>
              <w:rPr>
                <w:b/>
                <w:sz w:val="21"/>
              </w:rPr>
            </w:pPr>
            <w:r>
              <w:rPr>
                <w:b/>
                <w:sz w:val="21"/>
              </w:rPr>
              <w:t>为空</w:t>
            </w:r>
          </w:p>
        </w:tc>
        <w:tc>
          <w:tcPr>
            <w:tcW w:w="3277" w:type="dxa"/>
            <w:tcBorders>
              <w:left w:val="single" w:color="000000" w:sz="6" w:space="0"/>
              <w:bottom w:val="single" w:color="000000" w:sz="6" w:space="0"/>
            </w:tcBorders>
            <w:shd w:val="clear" w:color="auto" w:fill="DFDFDF"/>
          </w:tcPr>
          <w:p>
            <w:pPr>
              <w:pStyle w:val="11"/>
              <w:spacing w:before="3"/>
              <w:rPr>
                <w:sz w:val="14"/>
              </w:rPr>
            </w:pPr>
          </w:p>
          <w:p>
            <w:pPr>
              <w:pStyle w:val="11"/>
              <w:ind w:left="1393" w:right="1380"/>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4" w:hRule="atLeast"/>
        </w:trPr>
        <w:tc>
          <w:tcPr>
            <w:tcW w:w="566" w:type="dxa"/>
            <w:tcBorders>
              <w:top w:val="single" w:color="000000" w:sz="6" w:space="0"/>
              <w:bottom w:val="single" w:color="000000" w:sz="6" w:space="0"/>
              <w:right w:val="single" w:color="000000" w:sz="6" w:space="0"/>
            </w:tcBorders>
          </w:tcPr>
          <w:p>
            <w:pPr>
              <w:pStyle w:val="11"/>
              <w:spacing w:before="80"/>
              <w:ind w:left="220"/>
              <w:rPr>
                <w:sz w:val="21"/>
              </w:rPr>
            </w:pPr>
            <w:r>
              <w:rPr>
                <w:sz w:val="21"/>
              </w:rPr>
              <w:t>1</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80"/>
              <w:ind w:left="98"/>
              <w:rPr>
                <w:sz w:val="21"/>
              </w:rPr>
            </w:pPr>
            <w:r>
              <w:rPr>
                <w:sz w:val="21"/>
              </w:rPr>
              <w:t>ZQGSDM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80"/>
              <w:ind w:left="98"/>
              <w:rPr>
                <w:sz w:val="21"/>
              </w:rPr>
            </w:pPr>
            <w:r>
              <w:rPr>
                <w:sz w:val="21"/>
              </w:rPr>
              <w:t>证券公司代码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80"/>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80"/>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1"/>
              <w:spacing w:before="80"/>
              <w:ind w:left="98"/>
              <w:rPr>
                <w:sz w:val="21"/>
              </w:rPr>
            </w:pPr>
            <w:r>
              <w:rPr>
                <w:sz w:val="21"/>
              </w:rPr>
              <w:t>证监会确定的证券公司机构编码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91" w:hRule="atLeast"/>
        </w:trPr>
        <w:tc>
          <w:tcPr>
            <w:tcW w:w="566" w:type="dxa"/>
            <w:tcBorders>
              <w:top w:val="single" w:color="000000" w:sz="6" w:space="0"/>
              <w:bottom w:val="single" w:color="000000" w:sz="6" w:space="0"/>
              <w:right w:val="single" w:color="000000" w:sz="6" w:space="0"/>
            </w:tcBorders>
          </w:tcPr>
          <w:p>
            <w:pPr>
              <w:pStyle w:val="11"/>
              <w:rPr>
                <w:sz w:val="20"/>
              </w:rPr>
            </w:pPr>
          </w:p>
          <w:p>
            <w:pPr>
              <w:pStyle w:val="11"/>
              <w:spacing w:before="157"/>
              <w:ind w:left="220"/>
              <w:rPr>
                <w:sz w:val="21"/>
              </w:rPr>
            </w:pPr>
            <w:r>
              <w:rPr>
                <w:sz w:val="21"/>
              </w:rPr>
              <w:t>2</w:t>
            </w:r>
          </w:p>
        </w:tc>
        <w:tc>
          <w:tcPr>
            <w:tcW w:w="1279"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157"/>
              <w:ind w:left="98"/>
              <w:rPr>
                <w:sz w:val="21"/>
              </w:rPr>
            </w:pPr>
            <w:r>
              <w:rPr>
                <w:sz w:val="21"/>
              </w:rPr>
              <w:t>BZ</w:t>
            </w:r>
          </w:p>
        </w:tc>
        <w:tc>
          <w:tcPr>
            <w:tcW w:w="1700"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157"/>
              <w:ind w:left="98"/>
              <w:rPr>
                <w:sz w:val="21"/>
              </w:rPr>
            </w:pPr>
            <w:r>
              <w:rPr>
                <w:sz w:val="21"/>
              </w:rPr>
              <w:t>币种</w:t>
            </w:r>
          </w:p>
        </w:tc>
        <w:tc>
          <w:tcPr>
            <w:tcW w:w="1136"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157"/>
              <w:ind w:left="112" w:right="105"/>
              <w:jc w:val="center"/>
              <w:rPr>
                <w:sz w:val="21"/>
              </w:rPr>
            </w:pPr>
            <w:r>
              <w:rPr>
                <w:sz w:val="21"/>
              </w:rPr>
              <w:t>C3</w:t>
            </w:r>
          </w:p>
        </w:tc>
        <w:tc>
          <w:tcPr>
            <w:tcW w:w="708"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157"/>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1"/>
              <w:spacing w:before="61"/>
              <w:ind w:left="98"/>
              <w:rPr>
                <w:sz w:val="21"/>
              </w:rPr>
            </w:pPr>
            <w:r>
              <w:rPr>
                <w:sz w:val="21"/>
              </w:rPr>
              <w:t>CNY：人民币</w:t>
            </w:r>
          </w:p>
          <w:p>
            <w:pPr>
              <w:pStyle w:val="11"/>
              <w:spacing w:before="41" w:line="350" w:lineRule="atLeast"/>
              <w:ind w:left="98" w:right="2206"/>
              <w:rPr>
                <w:sz w:val="21"/>
              </w:rPr>
            </w:pPr>
            <w:r>
              <w:rPr>
                <w:sz w:val="21"/>
              </w:rPr>
              <w:t>USD：美元HKD：港币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5" w:hRule="atLeast"/>
        </w:trPr>
        <w:tc>
          <w:tcPr>
            <w:tcW w:w="566" w:type="dxa"/>
            <w:tcBorders>
              <w:top w:val="single" w:color="000000" w:sz="6" w:space="0"/>
              <w:bottom w:val="single" w:color="000000" w:sz="6" w:space="0"/>
              <w:right w:val="single" w:color="000000" w:sz="6" w:space="0"/>
            </w:tcBorders>
          </w:tcPr>
          <w:p>
            <w:pPr>
              <w:pStyle w:val="11"/>
              <w:spacing w:before="1"/>
              <w:rPr>
                <w:sz w:val="14"/>
              </w:rPr>
            </w:pPr>
          </w:p>
          <w:p>
            <w:pPr>
              <w:pStyle w:val="11"/>
              <w:ind w:left="220"/>
              <w:rPr>
                <w:sz w:val="21"/>
              </w:rPr>
            </w:pPr>
            <w:r>
              <w:rPr>
                <w:sz w:val="21"/>
              </w:rPr>
              <w:t>3</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98"/>
              <w:rPr>
                <w:sz w:val="21"/>
              </w:rPr>
            </w:pPr>
            <w:r>
              <w:rPr>
                <w:sz w:val="21"/>
              </w:rPr>
              <w:t>KHZJYE</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98"/>
              <w:rPr>
                <w:sz w:val="21"/>
              </w:rPr>
            </w:pPr>
            <w:r>
              <w:rPr>
                <w:sz w:val="21"/>
              </w:rPr>
              <w:t>客户资金余额</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1"/>
              <w:spacing w:before="25"/>
              <w:ind w:left="98"/>
              <w:rPr>
                <w:sz w:val="21"/>
              </w:rPr>
            </w:pPr>
            <w:r>
              <w:rPr>
                <w:sz w:val="21"/>
              </w:rPr>
              <w:t>客户总的资金余额=客户自有资金</w:t>
            </w:r>
          </w:p>
          <w:p>
            <w:pPr>
              <w:pStyle w:val="11"/>
              <w:spacing w:before="43"/>
              <w:ind w:left="98"/>
              <w:rPr>
                <w:sz w:val="21"/>
              </w:rPr>
            </w:pPr>
            <w:r>
              <w:rPr>
                <w:sz w:val="21"/>
              </w:rPr>
              <w:t>+客户融券卖出资金，可为负数</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4" w:hRule="atLeast"/>
        </w:trPr>
        <w:tc>
          <w:tcPr>
            <w:tcW w:w="566" w:type="dxa"/>
            <w:tcBorders>
              <w:top w:val="single" w:color="000000" w:sz="6" w:space="0"/>
              <w:bottom w:val="single" w:color="000000" w:sz="6" w:space="0"/>
              <w:right w:val="single" w:color="000000" w:sz="6" w:space="0"/>
            </w:tcBorders>
          </w:tcPr>
          <w:p>
            <w:pPr>
              <w:pStyle w:val="11"/>
              <w:spacing w:before="77"/>
              <w:ind w:left="220"/>
              <w:rPr>
                <w:sz w:val="21"/>
              </w:rPr>
            </w:pPr>
            <w:r>
              <w:rPr>
                <w:sz w:val="21"/>
              </w:rPr>
              <w:t>4</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77"/>
              <w:ind w:left="98"/>
              <w:rPr>
                <w:sz w:val="21"/>
              </w:rPr>
            </w:pPr>
            <w:r>
              <w:rPr>
                <w:sz w:val="21"/>
              </w:rPr>
              <w:t>KHZYZJ</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77"/>
              <w:ind w:left="98"/>
              <w:rPr>
                <w:sz w:val="21"/>
              </w:rPr>
            </w:pPr>
            <w:r>
              <w:rPr>
                <w:sz w:val="21"/>
              </w:rPr>
              <w:t>客户自有资金</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77"/>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77"/>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1"/>
              <w:spacing w:before="77"/>
              <w:ind w:left="98"/>
              <w:rPr>
                <w:sz w:val="21"/>
              </w:rPr>
            </w:pPr>
            <w:r>
              <w:rPr>
                <w:sz w:val="21"/>
              </w:rPr>
              <w:t>客户自有资金余额</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1"/>
              <w:spacing w:before="178"/>
              <w:ind w:left="220"/>
              <w:rPr>
                <w:sz w:val="21"/>
              </w:rPr>
            </w:pPr>
            <w:r>
              <w:rPr>
                <w:sz w:val="21"/>
              </w:rPr>
              <w:t>5</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KHRQMCZJ</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22"/>
              <w:ind w:left="98"/>
              <w:rPr>
                <w:sz w:val="21"/>
              </w:rPr>
            </w:pPr>
            <w:r>
              <w:rPr>
                <w:sz w:val="21"/>
              </w:rPr>
              <w:t>客户融券卖出资</w:t>
            </w:r>
          </w:p>
          <w:p>
            <w:pPr>
              <w:pStyle w:val="11"/>
              <w:spacing w:before="43"/>
              <w:ind w:left="98"/>
              <w:rPr>
                <w:sz w:val="21"/>
              </w:rPr>
            </w:pPr>
            <w:r>
              <w:rPr>
                <w:sz w:val="21"/>
              </w:rPr>
              <w:t>金</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78"/>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78"/>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1"/>
              <w:spacing w:before="178"/>
              <w:ind w:left="98"/>
              <w:rPr>
                <w:sz w:val="21"/>
              </w:rPr>
            </w:pPr>
            <w:r>
              <w:rPr>
                <w:sz w:val="21"/>
              </w:rPr>
              <w:t>客户融券卖出资金余额</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tcPr>
          <w:p>
            <w:pPr>
              <w:pStyle w:val="11"/>
              <w:spacing w:before="1"/>
              <w:rPr>
                <w:sz w:val="26"/>
              </w:rPr>
            </w:pPr>
          </w:p>
          <w:p>
            <w:pPr>
              <w:pStyle w:val="11"/>
              <w:spacing w:before="1"/>
              <w:ind w:left="220"/>
              <w:rPr>
                <w:sz w:val="21"/>
              </w:rPr>
            </w:pPr>
            <w:r>
              <w:rPr>
                <w:sz w:val="21"/>
              </w:rPr>
              <w:t>6</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spacing w:before="1"/>
              <w:ind w:left="98"/>
              <w:rPr>
                <w:sz w:val="21"/>
              </w:rPr>
            </w:pPr>
            <w:r>
              <w:rPr>
                <w:sz w:val="21"/>
              </w:rPr>
              <w:t>KHWDZZJ</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spacing w:before="1"/>
              <w:ind w:left="98"/>
              <w:rPr>
                <w:sz w:val="21"/>
              </w:rPr>
            </w:pPr>
            <w:r>
              <w:rPr>
                <w:sz w:val="21"/>
              </w:rPr>
              <w:t>客户未到账资金</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spacing w:before="1"/>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spacing w:before="1"/>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1"/>
              <w:spacing w:before="22"/>
              <w:ind w:left="98"/>
              <w:rPr>
                <w:sz w:val="21"/>
              </w:rPr>
            </w:pPr>
            <w:r>
              <w:rPr>
                <w:sz w:val="21"/>
              </w:rPr>
              <w:t>资金还未到账，但所有权已经属于</w:t>
            </w:r>
          </w:p>
          <w:p>
            <w:pPr>
              <w:pStyle w:val="11"/>
              <w:spacing w:before="3" w:line="310" w:lineRule="atLeast"/>
              <w:ind w:left="98" w:right="3"/>
              <w:rPr>
                <w:sz w:val="21"/>
              </w:rPr>
            </w:pPr>
            <w:r>
              <w:rPr>
                <w:sz w:val="21"/>
              </w:rPr>
              <w:t>账户，如上海标的股票除权日未到账户的红利</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4" w:hRule="atLeast"/>
        </w:trPr>
        <w:tc>
          <w:tcPr>
            <w:tcW w:w="566" w:type="dxa"/>
            <w:tcBorders>
              <w:top w:val="single" w:color="000000" w:sz="6" w:space="0"/>
              <w:bottom w:val="single" w:color="000000" w:sz="6" w:space="0"/>
              <w:right w:val="single" w:color="000000" w:sz="6" w:space="0"/>
            </w:tcBorders>
          </w:tcPr>
          <w:p>
            <w:pPr>
              <w:pStyle w:val="11"/>
              <w:spacing w:before="80"/>
              <w:ind w:left="220"/>
              <w:rPr>
                <w:sz w:val="21"/>
              </w:rPr>
            </w:pPr>
            <w:r>
              <w:rPr>
                <w:sz w:val="21"/>
              </w:rPr>
              <w:t>7</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80"/>
              <w:ind w:left="98"/>
              <w:rPr>
                <w:sz w:val="21"/>
              </w:rPr>
            </w:pPr>
            <w:r>
              <w:rPr>
                <w:sz w:val="21"/>
              </w:rPr>
              <w:t>KHZQSZ</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80"/>
              <w:ind w:left="98"/>
              <w:rPr>
                <w:sz w:val="21"/>
              </w:rPr>
            </w:pPr>
            <w:r>
              <w:rPr>
                <w:sz w:val="21"/>
              </w:rPr>
              <w:t>客户证券市值</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80"/>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80"/>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1"/>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tcPr>
          <w:p>
            <w:pPr>
              <w:pStyle w:val="11"/>
              <w:spacing w:before="1"/>
              <w:rPr>
                <w:sz w:val="26"/>
              </w:rPr>
            </w:pPr>
          </w:p>
          <w:p>
            <w:pPr>
              <w:pStyle w:val="11"/>
              <w:ind w:left="220"/>
              <w:rPr>
                <w:sz w:val="21"/>
              </w:rPr>
            </w:pPr>
            <w:r>
              <w:rPr>
                <w:sz w:val="21"/>
              </w:rPr>
              <w:t>8</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98"/>
              <w:rPr>
                <w:sz w:val="21"/>
              </w:rPr>
            </w:pPr>
            <w:r>
              <w:rPr>
                <w:sz w:val="21"/>
              </w:rPr>
              <w:t>KHWDZZQSZ</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78" w:line="278" w:lineRule="auto"/>
              <w:ind w:left="98" w:right="85"/>
              <w:rPr>
                <w:sz w:val="21"/>
              </w:rPr>
            </w:pPr>
            <w:r>
              <w:rPr>
                <w:sz w:val="21"/>
              </w:rPr>
              <w:t>客户未到账证券市值</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1"/>
              <w:spacing w:before="22"/>
              <w:ind w:left="98"/>
              <w:rPr>
                <w:sz w:val="21"/>
              </w:rPr>
            </w:pPr>
            <w:r>
              <w:rPr>
                <w:spacing w:val="-11"/>
                <w:sz w:val="21"/>
              </w:rPr>
              <w:t>该股股票还未到账，但所有权已经</w:t>
            </w:r>
          </w:p>
          <w:p>
            <w:pPr>
              <w:pStyle w:val="11"/>
              <w:spacing w:before="2" w:line="310" w:lineRule="atLeast"/>
              <w:ind w:left="98" w:right="77"/>
              <w:rPr>
                <w:sz w:val="21"/>
              </w:rPr>
            </w:pPr>
            <w:r>
              <w:rPr>
                <w:spacing w:val="-11"/>
                <w:sz w:val="21"/>
              </w:rPr>
              <w:t>属于账户，如上海标的股票除权日未到账户的红股、配股、增发股票</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87" w:hRule="atLeast"/>
        </w:trPr>
        <w:tc>
          <w:tcPr>
            <w:tcW w:w="566" w:type="dxa"/>
            <w:tcBorders>
              <w:top w:val="single" w:color="000000" w:sz="6" w:space="0"/>
              <w:bottom w:val="single" w:color="000000" w:sz="6" w:space="0"/>
              <w:right w:val="single" w:color="000000" w:sz="6" w:space="0"/>
            </w:tcBorders>
          </w:tcPr>
          <w:p>
            <w:pPr>
              <w:pStyle w:val="11"/>
              <w:spacing w:before="1"/>
              <w:rPr>
                <w:sz w:val="26"/>
              </w:rPr>
            </w:pPr>
          </w:p>
          <w:p>
            <w:pPr>
              <w:pStyle w:val="11"/>
              <w:ind w:left="220"/>
              <w:rPr>
                <w:sz w:val="21"/>
              </w:rPr>
            </w:pPr>
            <w:r>
              <w:rPr>
                <w:rFonts w:hint="eastAsia"/>
                <w:sz w:val="21"/>
                <w:lang w:val="en-US"/>
              </w:rPr>
              <w:t>9</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98"/>
              <w:rPr>
                <w:sz w:val="21"/>
              </w:rPr>
            </w:pPr>
            <w:r>
              <w:rPr>
                <w:sz w:val="21"/>
              </w:rPr>
              <w:t>KH</w:t>
            </w:r>
            <w:r>
              <w:rPr>
                <w:rFonts w:hint="eastAsia"/>
                <w:sz w:val="21"/>
                <w:lang w:val="en-US"/>
              </w:rPr>
              <w:t>QTDBWJZ</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98"/>
              <w:rPr>
                <w:sz w:val="21"/>
              </w:rPr>
            </w:pPr>
            <w:r>
              <w:rPr>
                <w:rFonts w:hint="eastAsia"/>
                <w:sz w:val="21"/>
              </w:rPr>
              <w:t>客户其他担保物价值</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1"/>
              <w:spacing w:line="269" w:lineRule="exact"/>
              <w:ind w:left="98"/>
              <w:rPr>
                <w:sz w:val="21"/>
                <w:lang w:val="en-US"/>
              </w:rPr>
            </w:pPr>
            <w:r>
              <w:rPr>
                <w:rFonts w:hint="eastAsia"/>
                <w:sz w:val="21"/>
              </w:rPr>
              <w:t>其他担保物是指客户维持担保比例低于最低维持担保比例时，客户经证券公司认可后提交的除现金及信用证券账户内证券以外的其他担保物，其价值根据与客户约定的估值方式计算或双方认可的估值结果确定。</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587" w:hRule="atLeast"/>
        </w:trPr>
        <w:tc>
          <w:tcPr>
            <w:tcW w:w="566" w:type="dxa"/>
            <w:tcBorders>
              <w:top w:val="single" w:color="000000" w:sz="6" w:space="0"/>
              <w:bottom w:val="single" w:color="000000" w:sz="6" w:space="0"/>
              <w:right w:val="single" w:color="000000" w:sz="6" w:space="0"/>
            </w:tcBorders>
          </w:tcPr>
          <w:p>
            <w:pPr>
              <w:pStyle w:val="11"/>
              <w:spacing w:before="4"/>
              <w:rPr>
                <w:sz w:val="26"/>
              </w:rPr>
            </w:pPr>
          </w:p>
          <w:p>
            <w:pPr>
              <w:pStyle w:val="11"/>
              <w:ind w:left="167"/>
              <w:rPr>
                <w:sz w:val="21"/>
              </w:rPr>
            </w:pPr>
            <w:r>
              <w:rPr>
                <w:sz w:val="21"/>
              </w:rPr>
              <w:t>10</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98"/>
              <w:rPr>
                <w:sz w:val="21"/>
              </w:rPr>
            </w:pPr>
            <w:r>
              <w:rPr>
                <w:sz w:val="21"/>
              </w:rPr>
              <w:t>KHZZC</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98"/>
              <w:rPr>
                <w:sz w:val="21"/>
              </w:rPr>
            </w:pPr>
            <w:r>
              <w:rPr>
                <w:sz w:val="21"/>
              </w:rPr>
              <w:t>客户总资产</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1"/>
              <w:spacing w:before="22" w:line="278" w:lineRule="auto"/>
              <w:ind w:left="98" w:right="79"/>
              <w:rPr>
                <w:sz w:val="21"/>
                <w:highlight w:val="none"/>
              </w:rPr>
            </w:pPr>
            <w:r>
              <w:rPr>
                <w:sz w:val="21"/>
                <w:highlight w:val="none"/>
              </w:rPr>
              <w:t>账户担保资产=客户资金余额+客户未到账资金+客户证券市值+客</w:t>
            </w:r>
          </w:p>
          <w:p>
            <w:pPr>
              <w:pStyle w:val="11"/>
              <w:spacing w:line="269" w:lineRule="exact"/>
              <w:ind w:left="98"/>
              <w:rPr>
                <w:sz w:val="21"/>
              </w:rPr>
            </w:pPr>
            <w:r>
              <w:rPr>
                <w:sz w:val="21"/>
                <w:highlight w:val="none"/>
              </w:rPr>
              <w:t>户未到账证券市值</w:t>
            </w:r>
            <w:r>
              <w:rPr>
                <w:sz w:val="21"/>
                <w:highlight w:val="none"/>
                <w:lang w:val="en-US"/>
              </w:rPr>
              <w:t>+客户</w:t>
            </w:r>
            <w:r>
              <w:rPr>
                <w:rFonts w:hint="eastAsia"/>
                <w:sz w:val="21"/>
                <w:highlight w:val="none"/>
                <w:lang w:val="en-US"/>
              </w:rPr>
              <w:t>其他担保物价值</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37" w:hRule="atLeast"/>
        </w:trPr>
        <w:tc>
          <w:tcPr>
            <w:tcW w:w="566" w:type="dxa"/>
            <w:tcBorders>
              <w:top w:val="single" w:color="000000" w:sz="6" w:space="0"/>
              <w:bottom w:val="single" w:color="000000" w:sz="6" w:space="0"/>
              <w:right w:val="single" w:color="000000" w:sz="6" w:space="0"/>
            </w:tcBorders>
            <w:vAlign w:val="center"/>
          </w:tcPr>
          <w:p>
            <w:pPr>
              <w:pStyle w:val="11"/>
              <w:spacing w:before="80"/>
              <w:ind w:left="167"/>
              <w:rPr>
                <w:sz w:val="21"/>
              </w:rPr>
            </w:pPr>
            <w:r>
              <w:rPr>
                <w:sz w:val="21"/>
              </w:rPr>
              <w:t>11</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4"/>
              <w:rPr>
                <w:sz w:val="26"/>
              </w:rPr>
            </w:pPr>
          </w:p>
          <w:p>
            <w:pPr>
              <w:pStyle w:val="11"/>
              <w:ind w:left="98"/>
              <w:rPr>
                <w:sz w:val="21"/>
              </w:rPr>
            </w:pPr>
            <w:r>
              <w:rPr>
                <w:sz w:val="21"/>
              </w:rPr>
              <w:t>KHRZFZ</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4"/>
              <w:rPr>
                <w:sz w:val="26"/>
              </w:rPr>
            </w:pPr>
          </w:p>
          <w:p>
            <w:pPr>
              <w:pStyle w:val="11"/>
              <w:ind w:left="98"/>
              <w:rPr>
                <w:sz w:val="21"/>
              </w:rPr>
            </w:pPr>
            <w:r>
              <w:rPr>
                <w:sz w:val="21"/>
              </w:rPr>
              <w:t>客户融资负债</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4"/>
              <w:rPr>
                <w:sz w:val="26"/>
              </w:rPr>
            </w:pPr>
          </w:p>
          <w:p>
            <w:pPr>
              <w:pStyle w:val="11"/>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4"/>
              <w:rPr>
                <w:sz w:val="26"/>
              </w:rPr>
            </w:pPr>
          </w:p>
          <w:p>
            <w:pPr>
              <w:pStyle w:val="11"/>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1"/>
              <w:spacing w:before="25"/>
              <w:ind w:left="98"/>
              <w:rPr>
                <w:sz w:val="21"/>
              </w:rPr>
            </w:pPr>
            <w:r>
              <w:rPr>
                <w:sz w:val="21"/>
              </w:rPr>
              <w:t>客户总的融资负债金额=客户融资</w:t>
            </w:r>
          </w:p>
          <w:p>
            <w:pPr>
              <w:pStyle w:val="11"/>
              <w:spacing w:before="2" w:line="310" w:lineRule="atLeast"/>
              <w:ind w:left="98" w:right="80"/>
              <w:rPr>
                <w:sz w:val="21"/>
              </w:rPr>
            </w:pPr>
            <w:r>
              <w:rPr>
                <w:sz w:val="21"/>
              </w:rPr>
              <w:t>金额+客户融资手续费用+客户融资息费+客户融资其他费用</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vAlign w:val="center"/>
          </w:tcPr>
          <w:p>
            <w:pPr>
              <w:pStyle w:val="11"/>
              <w:spacing w:before="178"/>
              <w:ind w:left="167"/>
              <w:rPr>
                <w:sz w:val="21"/>
              </w:rPr>
            </w:pPr>
            <w:r>
              <w:rPr>
                <w:sz w:val="21"/>
              </w:rPr>
              <w:t>12</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1"/>
              <w:spacing w:before="80"/>
              <w:ind w:left="98"/>
              <w:rPr>
                <w:sz w:val="21"/>
              </w:rPr>
            </w:pPr>
            <w:r>
              <w:rPr>
                <w:sz w:val="21"/>
              </w:rPr>
              <w:t>KHRZJE</w:t>
            </w:r>
          </w:p>
        </w:tc>
        <w:tc>
          <w:tcPr>
            <w:tcW w:w="1700" w:type="dxa"/>
            <w:tcBorders>
              <w:top w:val="single" w:color="000000" w:sz="6" w:space="0"/>
              <w:left w:val="single" w:color="000000" w:sz="6" w:space="0"/>
              <w:bottom w:val="single" w:color="000000" w:sz="6" w:space="0"/>
              <w:right w:val="single" w:color="000000" w:sz="6" w:space="0"/>
            </w:tcBorders>
            <w:vAlign w:val="center"/>
          </w:tcPr>
          <w:p>
            <w:pPr>
              <w:pStyle w:val="11"/>
              <w:spacing w:before="80"/>
              <w:ind w:left="98"/>
              <w:rPr>
                <w:sz w:val="21"/>
              </w:rPr>
            </w:pPr>
            <w:r>
              <w:rPr>
                <w:sz w:val="21"/>
              </w:rPr>
              <w:t>客户融资金额</w:t>
            </w:r>
          </w:p>
        </w:tc>
        <w:tc>
          <w:tcPr>
            <w:tcW w:w="1136" w:type="dxa"/>
            <w:tcBorders>
              <w:top w:val="single" w:color="000000" w:sz="6" w:space="0"/>
              <w:left w:val="single" w:color="000000" w:sz="6" w:space="0"/>
              <w:bottom w:val="single" w:color="000000" w:sz="6" w:space="0"/>
              <w:right w:val="single" w:color="000000" w:sz="6" w:space="0"/>
            </w:tcBorders>
            <w:vAlign w:val="center"/>
          </w:tcPr>
          <w:p>
            <w:pPr>
              <w:pStyle w:val="11"/>
              <w:spacing w:before="80"/>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1"/>
              <w:spacing w:before="80"/>
              <w:ind w:left="7"/>
              <w:jc w:val="center"/>
              <w:rPr>
                <w:sz w:val="21"/>
              </w:rPr>
            </w:pPr>
            <w:r>
              <w:rPr>
                <w:sz w:val="21"/>
              </w:rPr>
              <w:t>N</w:t>
            </w:r>
          </w:p>
        </w:tc>
        <w:tc>
          <w:tcPr>
            <w:tcW w:w="3277" w:type="dxa"/>
            <w:tcBorders>
              <w:top w:val="single" w:color="000000" w:sz="6" w:space="0"/>
              <w:left w:val="single" w:color="000000" w:sz="6" w:space="0"/>
              <w:bottom w:val="single" w:color="000000" w:sz="6" w:space="0"/>
            </w:tcBorders>
            <w:vAlign w:val="center"/>
          </w:tcPr>
          <w:p>
            <w:pPr>
              <w:pStyle w:val="11"/>
              <w:spacing w:before="80"/>
              <w:ind w:left="98"/>
              <w:rPr>
                <w:sz w:val="21"/>
              </w:rPr>
            </w:pPr>
            <w:r>
              <w:rPr>
                <w:sz w:val="21"/>
              </w:rPr>
              <w:t>客户融资金额（不含融资息费）</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vAlign w:val="center"/>
          </w:tcPr>
          <w:p>
            <w:pPr>
              <w:pStyle w:val="11"/>
              <w:spacing w:before="178"/>
              <w:ind w:left="167"/>
              <w:rPr>
                <w:sz w:val="21"/>
              </w:rPr>
            </w:pPr>
            <w:r>
              <w:rPr>
                <w:sz w:val="21"/>
              </w:rPr>
              <w:t>13</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1"/>
              <w:spacing w:before="178"/>
              <w:ind w:left="98"/>
              <w:rPr>
                <w:sz w:val="21"/>
              </w:rPr>
            </w:pPr>
            <w:r>
              <w:rPr>
                <w:sz w:val="21"/>
              </w:rPr>
              <w:t>KHRZSXFY</w:t>
            </w:r>
          </w:p>
        </w:tc>
        <w:tc>
          <w:tcPr>
            <w:tcW w:w="1700" w:type="dxa"/>
            <w:tcBorders>
              <w:top w:val="single" w:color="000000" w:sz="6" w:space="0"/>
              <w:left w:val="single" w:color="000000" w:sz="6" w:space="0"/>
              <w:bottom w:val="single" w:color="000000" w:sz="6" w:space="0"/>
              <w:right w:val="single" w:color="000000" w:sz="6" w:space="0"/>
            </w:tcBorders>
            <w:vAlign w:val="center"/>
          </w:tcPr>
          <w:p>
            <w:pPr>
              <w:pStyle w:val="11"/>
              <w:spacing w:before="22"/>
              <w:ind w:left="98"/>
              <w:rPr>
                <w:sz w:val="21"/>
              </w:rPr>
            </w:pPr>
            <w:r>
              <w:rPr>
                <w:sz w:val="21"/>
              </w:rPr>
              <w:t>客户融资手续费</w:t>
            </w:r>
          </w:p>
          <w:p>
            <w:pPr>
              <w:pStyle w:val="11"/>
              <w:spacing w:before="43"/>
              <w:ind w:left="98"/>
              <w:rPr>
                <w:sz w:val="21"/>
              </w:rPr>
            </w:pPr>
            <w:r>
              <w:rPr>
                <w:sz w:val="21"/>
              </w:rPr>
              <w:t>用</w:t>
            </w:r>
          </w:p>
        </w:tc>
        <w:tc>
          <w:tcPr>
            <w:tcW w:w="1136" w:type="dxa"/>
            <w:tcBorders>
              <w:top w:val="single" w:color="000000" w:sz="6" w:space="0"/>
              <w:left w:val="single" w:color="000000" w:sz="6" w:space="0"/>
              <w:bottom w:val="single" w:color="000000" w:sz="6" w:space="0"/>
              <w:right w:val="single" w:color="000000" w:sz="6" w:space="0"/>
            </w:tcBorders>
            <w:vAlign w:val="center"/>
          </w:tcPr>
          <w:p>
            <w:pPr>
              <w:pStyle w:val="11"/>
              <w:spacing w:before="178"/>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1"/>
              <w:spacing w:before="178"/>
              <w:ind w:left="7"/>
              <w:jc w:val="center"/>
              <w:rPr>
                <w:sz w:val="21"/>
              </w:rPr>
            </w:pPr>
            <w:r>
              <w:rPr>
                <w:sz w:val="21"/>
              </w:rPr>
              <w:t>N</w:t>
            </w:r>
          </w:p>
        </w:tc>
        <w:tc>
          <w:tcPr>
            <w:tcW w:w="3277" w:type="dxa"/>
            <w:tcBorders>
              <w:top w:val="single" w:color="000000" w:sz="6" w:space="0"/>
              <w:left w:val="single" w:color="000000" w:sz="6" w:space="0"/>
              <w:bottom w:val="single" w:color="000000" w:sz="6" w:space="0"/>
            </w:tcBorders>
            <w:vAlign w:val="center"/>
          </w:tcPr>
          <w:p>
            <w:pPr>
              <w:pStyle w:val="11"/>
              <w:spacing w:before="22"/>
              <w:ind w:left="98"/>
              <w:rPr>
                <w:sz w:val="21"/>
              </w:rPr>
            </w:pPr>
            <w:r>
              <w:rPr>
                <w:sz w:val="21"/>
              </w:rPr>
              <w:t>指经手费、印花税、过户费及佣金</w:t>
            </w:r>
          </w:p>
          <w:p>
            <w:pPr>
              <w:pStyle w:val="11"/>
              <w:spacing w:before="43"/>
              <w:ind w:left="98"/>
              <w:rPr>
                <w:sz w:val="21"/>
              </w:rPr>
            </w:pPr>
            <w:r>
              <w:rPr>
                <w:sz w:val="21"/>
              </w:rPr>
              <w:t>合计费用</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vAlign w:val="center"/>
          </w:tcPr>
          <w:p>
            <w:pPr>
              <w:pStyle w:val="11"/>
              <w:spacing w:before="1"/>
              <w:rPr>
                <w:sz w:val="14"/>
              </w:rPr>
            </w:pPr>
          </w:p>
          <w:p>
            <w:pPr>
              <w:pStyle w:val="11"/>
              <w:ind w:left="167"/>
              <w:rPr>
                <w:sz w:val="21"/>
              </w:rPr>
            </w:pPr>
            <w:r>
              <w:rPr>
                <w:sz w:val="21"/>
              </w:rPr>
              <w:t>14</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1"/>
              <w:spacing w:before="178"/>
              <w:ind w:left="98"/>
              <w:rPr>
                <w:sz w:val="21"/>
              </w:rPr>
            </w:pPr>
            <w:r>
              <w:rPr>
                <w:sz w:val="21"/>
              </w:rPr>
              <w:t>KHRZXF</w:t>
            </w:r>
          </w:p>
        </w:tc>
        <w:tc>
          <w:tcPr>
            <w:tcW w:w="1700" w:type="dxa"/>
            <w:tcBorders>
              <w:top w:val="single" w:color="000000" w:sz="6" w:space="0"/>
              <w:left w:val="single" w:color="000000" w:sz="6" w:space="0"/>
              <w:bottom w:val="single" w:color="000000" w:sz="6" w:space="0"/>
              <w:right w:val="single" w:color="000000" w:sz="6" w:space="0"/>
            </w:tcBorders>
            <w:vAlign w:val="center"/>
          </w:tcPr>
          <w:p>
            <w:pPr>
              <w:pStyle w:val="11"/>
              <w:spacing w:before="178"/>
              <w:ind w:left="98"/>
              <w:rPr>
                <w:sz w:val="21"/>
              </w:rPr>
            </w:pPr>
            <w:r>
              <w:rPr>
                <w:sz w:val="21"/>
              </w:rPr>
              <w:t>客户融资息费</w:t>
            </w:r>
          </w:p>
        </w:tc>
        <w:tc>
          <w:tcPr>
            <w:tcW w:w="1136" w:type="dxa"/>
            <w:tcBorders>
              <w:top w:val="single" w:color="000000" w:sz="6" w:space="0"/>
              <w:left w:val="single" w:color="000000" w:sz="6" w:space="0"/>
              <w:bottom w:val="single" w:color="000000" w:sz="6" w:space="0"/>
              <w:right w:val="single" w:color="000000" w:sz="6" w:space="0"/>
            </w:tcBorders>
            <w:vAlign w:val="center"/>
          </w:tcPr>
          <w:p>
            <w:pPr>
              <w:pStyle w:val="11"/>
              <w:spacing w:before="178"/>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1"/>
              <w:spacing w:before="178"/>
              <w:ind w:left="7"/>
              <w:jc w:val="center"/>
              <w:rPr>
                <w:sz w:val="21"/>
              </w:rPr>
            </w:pPr>
            <w:r>
              <w:rPr>
                <w:sz w:val="21"/>
              </w:rPr>
              <w:t>N</w:t>
            </w:r>
          </w:p>
        </w:tc>
        <w:tc>
          <w:tcPr>
            <w:tcW w:w="3277" w:type="dxa"/>
            <w:tcBorders>
              <w:top w:val="single" w:color="000000" w:sz="6" w:space="0"/>
              <w:left w:val="single" w:color="000000" w:sz="6" w:space="0"/>
              <w:bottom w:val="single" w:color="000000" w:sz="6" w:space="0"/>
            </w:tcBorders>
            <w:vAlign w:val="center"/>
          </w:tcPr>
          <w:p>
            <w:pPr>
              <w:pStyle w:val="11"/>
              <w:spacing w:before="22"/>
              <w:ind w:left="98"/>
              <w:rPr>
                <w:sz w:val="21"/>
              </w:rPr>
            </w:pPr>
            <w:r>
              <w:rPr>
                <w:sz w:val="21"/>
              </w:rPr>
              <w:t>指客户融资未结息费、客户已结未</w:t>
            </w:r>
          </w:p>
          <w:p>
            <w:pPr>
              <w:pStyle w:val="11"/>
              <w:spacing w:before="43"/>
              <w:ind w:left="98"/>
              <w:rPr>
                <w:sz w:val="21"/>
              </w:rPr>
            </w:pPr>
            <w:r>
              <w:rPr>
                <w:sz w:val="21"/>
              </w:rPr>
              <w:t>付融资息费</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vAlign w:val="center"/>
          </w:tcPr>
          <w:p>
            <w:pPr>
              <w:pStyle w:val="11"/>
              <w:spacing w:before="178"/>
              <w:ind w:left="167"/>
              <w:rPr>
                <w:sz w:val="21"/>
              </w:rPr>
            </w:pPr>
            <w:r>
              <w:rPr>
                <w:sz w:val="21"/>
              </w:rPr>
              <w:t>15</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1"/>
              <w:spacing w:before="1"/>
              <w:rPr>
                <w:sz w:val="14"/>
              </w:rPr>
            </w:pPr>
          </w:p>
          <w:p>
            <w:pPr>
              <w:pStyle w:val="11"/>
              <w:ind w:left="98"/>
              <w:rPr>
                <w:sz w:val="21"/>
              </w:rPr>
            </w:pPr>
            <w:r>
              <w:rPr>
                <w:sz w:val="21"/>
              </w:rPr>
              <w:t>KHRZQTFY</w:t>
            </w:r>
          </w:p>
        </w:tc>
        <w:tc>
          <w:tcPr>
            <w:tcW w:w="1700" w:type="dxa"/>
            <w:tcBorders>
              <w:top w:val="single" w:color="000000" w:sz="6" w:space="0"/>
              <w:left w:val="single" w:color="000000" w:sz="6" w:space="0"/>
              <w:bottom w:val="single" w:color="000000" w:sz="6" w:space="0"/>
              <w:right w:val="single" w:color="000000" w:sz="6" w:space="0"/>
            </w:tcBorders>
            <w:vAlign w:val="center"/>
          </w:tcPr>
          <w:p>
            <w:pPr>
              <w:pStyle w:val="11"/>
              <w:spacing w:before="25"/>
              <w:ind w:left="98"/>
              <w:rPr>
                <w:sz w:val="21"/>
              </w:rPr>
            </w:pPr>
            <w:r>
              <w:rPr>
                <w:sz w:val="21"/>
              </w:rPr>
              <w:t>客户融资其他费</w:t>
            </w:r>
          </w:p>
          <w:p>
            <w:pPr>
              <w:pStyle w:val="11"/>
              <w:spacing w:before="43"/>
              <w:ind w:left="98"/>
              <w:rPr>
                <w:sz w:val="21"/>
              </w:rPr>
            </w:pPr>
            <w:r>
              <w:rPr>
                <w:sz w:val="21"/>
              </w:rPr>
              <w:t>用</w:t>
            </w:r>
          </w:p>
        </w:tc>
        <w:tc>
          <w:tcPr>
            <w:tcW w:w="1136" w:type="dxa"/>
            <w:tcBorders>
              <w:top w:val="single" w:color="000000" w:sz="6" w:space="0"/>
              <w:left w:val="single" w:color="000000" w:sz="6" w:space="0"/>
              <w:bottom w:val="single" w:color="000000" w:sz="6" w:space="0"/>
              <w:right w:val="single" w:color="000000" w:sz="6" w:space="0"/>
            </w:tcBorders>
            <w:vAlign w:val="center"/>
          </w:tcPr>
          <w:p>
            <w:pPr>
              <w:pStyle w:val="11"/>
              <w:spacing w:before="1"/>
              <w:rPr>
                <w:sz w:val="14"/>
              </w:rPr>
            </w:pPr>
          </w:p>
          <w:p>
            <w:pPr>
              <w:pStyle w:val="11"/>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1"/>
              <w:spacing w:before="1"/>
              <w:rPr>
                <w:sz w:val="14"/>
              </w:rPr>
            </w:pPr>
          </w:p>
          <w:p>
            <w:pPr>
              <w:pStyle w:val="11"/>
              <w:ind w:left="7"/>
              <w:jc w:val="center"/>
              <w:rPr>
                <w:sz w:val="21"/>
              </w:rPr>
            </w:pPr>
            <w:r>
              <w:rPr>
                <w:sz w:val="21"/>
              </w:rPr>
              <w:t>N</w:t>
            </w:r>
          </w:p>
        </w:tc>
        <w:tc>
          <w:tcPr>
            <w:tcW w:w="3277" w:type="dxa"/>
            <w:tcBorders>
              <w:top w:val="single" w:color="000000" w:sz="6" w:space="0"/>
              <w:left w:val="single" w:color="000000" w:sz="6" w:space="0"/>
              <w:bottom w:val="single" w:color="000000" w:sz="6" w:space="0"/>
            </w:tcBorders>
            <w:vAlign w:val="center"/>
          </w:tcPr>
          <w:p>
            <w:pPr>
              <w:pStyle w:val="11"/>
              <w:spacing w:before="1"/>
              <w:rPr>
                <w:sz w:val="14"/>
              </w:rPr>
            </w:pPr>
          </w:p>
          <w:p>
            <w:pPr>
              <w:pStyle w:val="11"/>
              <w:ind w:left="98"/>
              <w:rPr>
                <w:sz w:val="21"/>
              </w:rPr>
            </w:pPr>
            <w:r>
              <w:rPr>
                <w:sz w:val="21"/>
              </w:rPr>
              <w:t>指客户融资其他收费</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vAlign w:val="center"/>
          </w:tcPr>
          <w:p>
            <w:pPr>
              <w:pStyle w:val="11"/>
              <w:jc w:val="center"/>
              <w:rPr>
                <w:sz w:val="21"/>
              </w:rPr>
            </w:pPr>
            <w:r>
              <w:rPr>
                <w:sz w:val="21"/>
              </w:rPr>
              <w:t>16</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1"/>
              <w:spacing w:before="178"/>
              <w:ind w:left="98"/>
              <w:rPr>
                <w:sz w:val="21"/>
              </w:rPr>
            </w:pPr>
            <w:r>
              <w:rPr>
                <w:sz w:val="21"/>
              </w:rPr>
              <w:t>KHRQFZ</w:t>
            </w:r>
          </w:p>
        </w:tc>
        <w:tc>
          <w:tcPr>
            <w:tcW w:w="1700" w:type="dxa"/>
            <w:tcBorders>
              <w:top w:val="single" w:color="000000" w:sz="6" w:space="0"/>
              <w:left w:val="single" w:color="000000" w:sz="6" w:space="0"/>
              <w:bottom w:val="single" w:color="000000" w:sz="6" w:space="0"/>
              <w:right w:val="single" w:color="000000" w:sz="6" w:space="0"/>
            </w:tcBorders>
            <w:vAlign w:val="center"/>
          </w:tcPr>
          <w:p>
            <w:pPr>
              <w:pStyle w:val="11"/>
              <w:spacing w:before="178"/>
              <w:ind w:left="98"/>
              <w:rPr>
                <w:sz w:val="21"/>
              </w:rPr>
            </w:pPr>
            <w:r>
              <w:rPr>
                <w:sz w:val="21"/>
              </w:rPr>
              <w:t>客户融券负债</w:t>
            </w:r>
          </w:p>
        </w:tc>
        <w:tc>
          <w:tcPr>
            <w:tcW w:w="1136" w:type="dxa"/>
            <w:tcBorders>
              <w:top w:val="single" w:color="000000" w:sz="6" w:space="0"/>
              <w:left w:val="single" w:color="000000" w:sz="6" w:space="0"/>
              <w:bottom w:val="single" w:color="000000" w:sz="6" w:space="0"/>
              <w:right w:val="single" w:color="000000" w:sz="6" w:space="0"/>
            </w:tcBorders>
            <w:vAlign w:val="center"/>
          </w:tcPr>
          <w:p>
            <w:pPr>
              <w:pStyle w:val="11"/>
              <w:spacing w:before="178"/>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1"/>
              <w:spacing w:before="178"/>
              <w:ind w:left="7"/>
              <w:jc w:val="center"/>
              <w:rPr>
                <w:sz w:val="21"/>
              </w:rPr>
            </w:pPr>
            <w:r>
              <w:rPr>
                <w:sz w:val="21"/>
              </w:rPr>
              <w:t>N</w:t>
            </w:r>
          </w:p>
        </w:tc>
        <w:tc>
          <w:tcPr>
            <w:tcW w:w="3277" w:type="dxa"/>
            <w:tcBorders>
              <w:top w:val="single" w:color="000000" w:sz="6" w:space="0"/>
              <w:left w:val="single" w:color="000000" w:sz="6" w:space="0"/>
              <w:bottom w:val="single" w:color="000000" w:sz="6" w:space="0"/>
            </w:tcBorders>
            <w:vAlign w:val="center"/>
          </w:tcPr>
          <w:p>
            <w:pPr>
              <w:pStyle w:val="11"/>
              <w:spacing w:before="22"/>
              <w:ind w:left="98"/>
              <w:rPr>
                <w:sz w:val="21"/>
              </w:rPr>
            </w:pPr>
            <w:r>
              <w:rPr>
                <w:sz w:val="21"/>
              </w:rPr>
              <w:t>客户融券负债=客户融券金额+客</w:t>
            </w:r>
          </w:p>
          <w:p>
            <w:pPr>
              <w:pStyle w:val="11"/>
              <w:spacing w:before="43"/>
              <w:ind w:left="98"/>
              <w:rPr>
                <w:sz w:val="21"/>
              </w:rPr>
            </w:pPr>
            <w:r>
              <w:rPr>
                <w:sz w:val="21"/>
              </w:rPr>
              <w:t>户融券费用+客户融券其他费用</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vAlign w:val="center"/>
          </w:tcPr>
          <w:p>
            <w:pPr>
              <w:pStyle w:val="11"/>
              <w:spacing w:before="178"/>
              <w:ind w:left="167"/>
              <w:rPr>
                <w:sz w:val="21"/>
              </w:rPr>
            </w:pPr>
            <w:r>
              <w:rPr>
                <w:sz w:val="21"/>
              </w:rPr>
              <w:t>17</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1"/>
              <w:spacing w:before="8"/>
            </w:pPr>
          </w:p>
          <w:p>
            <w:pPr>
              <w:pStyle w:val="11"/>
              <w:ind w:left="98"/>
              <w:rPr>
                <w:sz w:val="21"/>
              </w:rPr>
            </w:pPr>
            <w:r>
              <w:rPr>
                <w:sz w:val="21"/>
              </w:rPr>
              <w:t>KHRQJE</w:t>
            </w:r>
          </w:p>
        </w:tc>
        <w:tc>
          <w:tcPr>
            <w:tcW w:w="1700" w:type="dxa"/>
            <w:tcBorders>
              <w:top w:val="single" w:color="000000" w:sz="6" w:space="0"/>
              <w:left w:val="single" w:color="000000" w:sz="6" w:space="0"/>
              <w:bottom w:val="single" w:color="000000" w:sz="6" w:space="0"/>
              <w:right w:val="single" w:color="000000" w:sz="6" w:space="0"/>
            </w:tcBorders>
            <w:vAlign w:val="center"/>
          </w:tcPr>
          <w:p>
            <w:pPr>
              <w:pStyle w:val="11"/>
              <w:spacing w:before="8"/>
            </w:pPr>
          </w:p>
          <w:p>
            <w:pPr>
              <w:pStyle w:val="11"/>
              <w:ind w:left="98"/>
              <w:rPr>
                <w:sz w:val="21"/>
              </w:rPr>
            </w:pPr>
            <w:r>
              <w:rPr>
                <w:sz w:val="21"/>
              </w:rPr>
              <w:t>客户融券金额</w:t>
            </w:r>
          </w:p>
        </w:tc>
        <w:tc>
          <w:tcPr>
            <w:tcW w:w="1136" w:type="dxa"/>
            <w:tcBorders>
              <w:top w:val="single" w:color="000000" w:sz="6" w:space="0"/>
              <w:left w:val="single" w:color="000000" w:sz="6" w:space="0"/>
              <w:bottom w:val="single" w:color="000000" w:sz="6" w:space="0"/>
              <w:right w:val="single" w:color="000000" w:sz="6" w:space="0"/>
            </w:tcBorders>
            <w:vAlign w:val="center"/>
          </w:tcPr>
          <w:p>
            <w:pPr>
              <w:pStyle w:val="11"/>
              <w:spacing w:before="8"/>
            </w:pPr>
          </w:p>
          <w:p>
            <w:pPr>
              <w:pStyle w:val="11"/>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1"/>
              <w:spacing w:before="8"/>
            </w:pPr>
          </w:p>
          <w:p>
            <w:pPr>
              <w:pStyle w:val="11"/>
              <w:ind w:left="7"/>
              <w:jc w:val="center"/>
              <w:rPr>
                <w:sz w:val="21"/>
              </w:rPr>
            </w:pPr>
            <w:r>
              <w:rPr>
                <w:sz w:val="21"/>
              </w:rPr>
              <w:t>N</w:t>
            </w:r>
          </w:p>
        </w:tc>
        <w:tc>
          <w:tcPr>
            <w:tcW w:w="3277" w:type="dxa"/>
            <w:tcBorders>
              <w:top w:val="single" w:color="000000" w:sz="6" w:space="0"/>
              <w:left w:val="single" w:color="000000" w:sz="6" w:space="0"/>
              <w:bottom w:val="single" w:color="000000" w:sz="6" w:space="0"/>
            </w:tcBorders>
            <w:vAlign w:val="center"/>
          </w:tcPr>
          <w:p>
            <w:pPr>
              <w:pStyle w:val="11"/>
              <w:spacing w:before="22" w:line="278" w:lineRule="auto"/>
              <w:ind w:left="98"/>
              <w:rPr>
                <w:sz w:val="21"/>
              </w:rPr>
            </w:pPr>
            <w:r>
              <w:rPr>
                <w:sz w:val="21"/>
              </w:rPr>
              <w:t>因融券而被认定为负债的金额，等于融券数量*价格。融券合约开仓首日可以根据不同公司业务规则， 价格按收盘价或成交价格计算，融券开仓次日至平仓了结期间全部</w:t>
            </w:r>
          </w:p>
          <w:p>
            <w:pPr>
              <w:pStyle w:val="11"/>
              <w:ind w:left="98"/>
              <w:rPr>
                <w:sz w:val="21"/>
              </w:rPr>
            </w:pPr>
            <w:r>
              <w:rPr>
                <w:sz w:val="21"/>
              </w:rPr>
              <w:t>按收盘价计算</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vAlign w:val="center"/>
          </w:tcPr>
          <w:p>
            <w:pPr>
              <w:pStyle w:val="11"/>
              <w:spacing w:before="1"/>
              <w:rPr>
                <w:sz w:val="14"/>
              </w:rPr>
            </w:pPr>
          </w:p>
          <w:p>
            <w:pPr>
              <w:pStyle w:val="11"/>
              <w:ind w:left="167"/>
              <w:rPr>
                <w:sz w:val="21"/>
              </w:rPr>
            </w:pPr>
            <w:r>
              <w:rPr>
                <w:sz w:val="21"/>
              </w:rPr>
              <w:t>18</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1"/>
              <w:spacing w:before="178"/>
              <w:ind w:left="98"/>
              <w:rPr>
                <w:sz w:val="21"/>
              </w:rPr>
            </w:pPr>
            <w:r>
              <w:rPr>
                <w:sz w:val="21"/>
              </w:rPr>
              <w:t>KHRQSXFY</w:t>
            </w:r>
          </w:p>
        </w:tc>
        <w:tc>
          <w:tcPr>
            <w:tcW w:w="1700" w:type="dxa"/>
            <w:tcBorders>
              <w:top w:val="single" w:color="000000" w:sz="6" w:space="0"/>
              <w:left w:val="single" w:color="000000" w:sz="6" w:space="0"/>
              <w:bottom w:val="single" w:color="000000" w:sz="6" w:space="0"/>
              <w:right w:val="single" w:color="000000" w:sz="6" w:space="0"/>
            </w:tcBorders>
            <w:vAlign w:val="center"/>
          </w:tcPr>
          <w:p>
            <w:pPr>
              <w:pStyle w:val="11"/>
              <w:spacing w:before="22"/>
              <w:ind w:left="98"/>
              <w:rPr>
                <w:sz w:val="21"/>
              </w:rPr>
            </w:pPr>
            <w:r>
              <w:rPr>
                <w:sz w:val="21"/>
              </w:rPr>
              <w:t>客户融券手续费</w:t>
            </w:r>
          </w:p>
          <w:p>
            <w:pPr>
              <w:pStyle w:val="11"/>
              <w:spacing w:before="43"/>
              <w:ind w:left="98"/>
              <w:rPr>
                <w:sz w:val="21"/>
              </w:rPr>
            </w:pPr>
            <w:r>
              <w:rPr>
                <w:sz w:val="21"/>
              </w:rPr>
              <w:t>用</w:t>
            </w:r>
          </w:p>
        </w:tc>
        <w:tc>
          <w:tcPr>
            <w:tcW w:w="1136" w:type="dxa"/>
            <w:tcBorders>
              <w:top w:val="single" w:color="000000" w:sz="6" w:space="0"/>
              <w:left w:val="single" w:color="000000" w:sz="6" w:space="0"/>
              <w:bottom w:val="single" w:color="000000" w:sz="6" w:space="0"/>
              <w:right w:val="single" w:color="000000" w:sz="6" w:space="0"/>
            </w:tcBorders>
            <w:vAlign w:val="center"/>
          </w:tcPr>
          <w:p>
            <w:pPr>
              <w:pStyle w:val="11"/>
              <w:spacing w:before="178"/>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1"/>
              <w:spacing w:before="178"/>
              <w:ind w:left="7"/>
              <w:jc w:val="center"/>
              <w:rPr>
                <w:sz w:val="21"/>
              </w:rPr>
            </w:pPr>
            <w:r>
              <w:rPr>
                <w:sz w:val="21"/>
              </w:rPr>
              <w:t>N</w:t>
            </w:r>
          </w:p>
        </w:tc>
        <w:tc>
          <w:tcPr>
            <w:tcW w:w="3277" w:type="dxa"/>
            <w:tcBorders>
              <w:top w:val="single" w:color="000000" w:sz="6" w:space="0"/>
              <w:left w:val="single" w:color="000000" w:sz="6" w:space="0"/>
              <w:bottom w:val="single" w:color="000000" w:sz="6" w:space="0"/>
            </w:tcBorders>
            <w:vAlign w:val="center"/>
          </w:tcPr>
          <w:p>
            <w:pPr>
              <w:pStyle w:val="11"/>
              <w:spacing w:before="22"/>
              <w:ind w:left="98"/>
              <w:rPr>
                <w:sz w:val="21"/>
              </w:rPr>
            </w:pPr>
            <w:r>
              <w:rPr>
                <w:sz w:val="21"/>
              </w:rPr>
              <w:t>指经手费、印花税、过户费及佣金</w:t>
            </w:r>
          </w:p>
          <w:p>
            <w:pPr>
              <w:pStyle w:val="11"/>
              <w:spacing w:before="43"/>
              <w:ind w:left="98"/>
              <w:rPr>
                <w:sz w:val="21"/>
              </w:rPr>
            </w:pPr>
            <w:r>
              <w:rPr>
                <w:sz w:val="21"/>
              </w:rPr>
              <w:t>合计费用</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vAlign w:val="center"/>
          </w:tcPr>
          <w:p>
            <w:pPr>
              <w:pStyle w:val="11"/>
              <w:spacing w:before="178"/>
              <w:ind w:left="167"/>
              <w:rPr>
                <w:sz w:val="21"/>
              </w:rPr>
            </w:pPr>
            <w:r>
              <w:rPr>
                <w:sz w:val="21"/>
              </w:rPr>
              <w:t>19</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1"/>
              <w:spacing w:before="1"/>
              <w:rPr>
                <w:sz w:val="14"/>
              </w:rPr>
            </w:pPr>
          </w:p>
          <w:p>
            <w:pPr>
              <w:pStyle w:val="11"/>
              <w:ind w:left="98"/>
              <w:rPr>
                <w:sz w:val="21"/>
              </w:rPr>
            </w:pPr>
            <w:r>
              <w:rPr>
                <w:sz w:val="21"/>
              </w:rPr>
              <w:t>KHRQFY</w:t>
            </w:r>
          </w:p>
        </w:tc>
        <w:tc>
          <w:tcPr>
            <w:tcW w:w="1700" w:type="dxa"/>
            <w:tcBorders>
              <w:top w:val="single" w:color="000000" w:sz="6" w:space="0"/>
              <w:left w:val="single" w:color="000000" w:sz="6" w:space="0"/>
              <w:bottom w:val="single" w:color="000000" w:sz="6" w:space="0"/>
              <w:right w:val="single" w:color="000000" w:sz="6" w:space="0"/>
            </w:tcBorders>
            <w:vAlign w:val="center"/>
          </w:tcPr>
          <w:p>
            <w:pPr>
              <w:pStyle w:val="11"/>
              <w:spacing w:before="1"/>
              <w:rPr>
                <w:sz w:val="14"/>
              </w:rPr>
            </w:pPr>
          </w:p>
          <w:p>
            <w:pPr>
              <w:pStyle w:val="11"/>
              <w:ind w:left="98"/>
              <w:rPr>
                <w:sz w:val="21"/>
              </w:rPr>
            </w:pPr>
            <w:r>
              <w:rPr>
                <w:sz w:val="21"/>
              </w:rPr>
              <w:t>客户融券费用</w:t>
            </w:r>
          </w:p>
        </w:tc>
        <w:tc>
          <w:tcPr>
            <w:tcW w:w="1136" w:type="dxa"/>
            <w:tcBorders>
              <w:top w:val="single" w:color="000000" w:sz="6" w:space="0"/>
              <w:left w:val="single" w:color="000000" w:sz="6" w:space="0"/>
              <w:bottom w:val="single" w:color="000000" w:sz="6" w:space="0"/>
              <w:right w:val="single" w:color="000000" w:sz="6" w:space="0"/>
            </w:tcBorders>
            <w:vAlign w:val="center"/>
          </w:tcPr>
          <w:p>
            <w:pPr>
              <w:pStyle w:val="11"/>
              <w:spacing w:before="1"/>
              <w:rPr>
                <w:sz w:val="14"/>
              </w:rPr>
            </w:pPr>
          </w:p>
          <w:p>
            <w:pPr>
              <w:pStyle w:val="11"/>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1"/>
              <w:spacing w:before="1"/>
              <w:rPr>
                <w:sz w:val="14"/>
              </w:rPr>
            </w:pPr>
          </w:p>
          <w:p>
            <w:pPr>
              <w:pStyle w:val="11"/>
              <w:ind w:left="7"/>
              <w:jc w:val="center"/>
              <w:rPr>
                <w:sz w:val="21"/>
              </w:rPr>
            </w:pPr>
            <w:r>
              <w:rPr>
                <w:sz w:val="21"/>
              </w:rPr>
              <w:t>N</w:t>
            </w:r>
          </w:p>
        </w:tc>
        <w:tc>
          <w:tcPr>
            <w:tcW w:w="3277" w:type="dxa"/>
            <w:tcBorders>
              <w:top w:val="single" w:color="000000" w:sz="6" w:space="0"/>
              <w:left w:val="single" w:color="000000" w:sz="6" w:space="0"/>
              <w:bottom w:val="single" w:color="000000" w:sz="6" w:space="0"/>
            </w:tcBorders>
            <w:vAlign w:val="center"/>
          </w:tcPr>
          <w:p>
            <w:pPr>
              <w:pStyle w:val="11"/>
              <w:spacing w:before="25"/>
              <w:ind w:left="98"/>
              <w:rPr>
                <w:sz w:val="21"/>
              </w:rPr>
            </w:pPr>
            <w:r>
              <w:rPr>
                <w:sz w:val="21"/>
              </w:rPr>
              <w:t>指客户融券未结费用、客户已结未</w:t>
            </w:r>
          </w:p>
          <w:p>
            <w:pPr>
              <w:pStyle w:val="11"/>
              <w:spacing w:before="43"/>
              <w:ind w:left="98"/>
              <w:rPr>
                <w:sz w:val="21"/>
              </w:rPr>
            </w:pPr>
            <w:r>
              <w:rPr>
                <w:sz w:val="21"/>
              </w:rPr>
              <w:t>付融券费用</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vAlign w:val="center"/>
          </w:tcPr>
          <w:p>
            <w:pPr>
              <w:pStyle w:val="11"/>
              <w:spacing w:before="77"/>
              <w:ind w:left="167"/>
              <w:rPr>
                <w:sz w:val="21"/>
              </w:rPr>
            </w:pPr>
            <w:r>
              <w:rPr>
                <w:sz w:val="21"/>
              </w:rPr>
              <w:t>20</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1"/>
              <w:spacing w:before="178"/>
              <w:ind w:left="98"/>
              <w:rPr>
                <w:sz w:val="21"/>
              </w:rPr>
            </w:pPr>
            <w:r>
              <w:rPr>
                <w:sz w:val="21"/>
              </w:rPr>
              <w:t>KHRQQTFY</w:t>
            </w:r>
          </w:p>
        </w:tc>
        <w:tc>
          <w:tcPr>
            <w:tcW w:w="1700" w:type="dxa"/>
            <w:tcBorders>
              <w:top w:val="single" w:color="000000" w:sz="6" w:space="0"/>
              <w:left w:val="single" w:color="000000" w:sz="6" w:space="0"/>
              <w:bottom w:val="single" w:color="000000" w:sz="6" w:space="0"/>
              <w:right w:val="single" w:color="000000" w:sz="6" w:space="0"/>
            </w:tcBorders>
            <w:vAlign w:val="center"/>
          </w:tcPr>
          <w:p>
            <w:pPr>
              <w:pStyle w:val="11"/>
              <w:spacing w:before="22"/>
              <w:ind w:left="98"/>
              <w:rPr>
                <w:sz w:val="21"/>
              </w:rPr>
            </w:pPr>
            <w:r>
              <w:rPr>
                <w:sz w:val="21"/>
              </w:rPr>
              <w:t>客户融券其他费</w:t>
            </w:r>
          </w:p>
          <w:p>
            <w:pPr>
              <w:pStyle w:val="11"/>
              <w:spacing w:before="44"/>
              <w:ind w:left="98"/>
              <w:rPr>
                <w:sz w:val="21"/>
              </w:rPr>
            </w:pPr>
            <w:r>
              <w:rPr>
                <w:sz w:val="21"/>
              </w:rPr>
              <w:t>用</w:t>
            </w:r>
          </w:p>
        </w:tc>
        <w:tc>
          <w:tcPr>
            <w:tcW w:w="1136" w:type="dxa"/>
            <w:tcBorders>
              <w:top w:val="single" w:color="000000" w:sz="6" w:space="0"/>
              <w:left w:val="single" w:color="000000" w:sz="6" w:space="0"/>
              <w:bottom w:val="single" w:color="000000" w:sz="6" w:space="0"/>
              <w:right w:val="single" w:color="000000" w:sz="6" w:space="0"/>
            </w:tcBorders>
            <w:vAlign w:val="center"/>
          </w:tcPr>
          <w:p>
            <w:pPr>
              <w:pStyle w:val="11"/>
              <w:spacing w:before="178"/>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1"/>
              <w:spacing w:before="178"/>
              <w:ind w:left="7"/>
              <w:jc w:val="center"/>
              <w:rPr>
                <w:sz w:val="21"/>
              </w:rPr>
            </w:pPr>
            <w:r>
              <w:rPr>
                <w:sz w:val="21"/>
              </w:rPr>
              <w:t>N</w:t>
            </w:r>
          </w:p>
        </w:tc>
        <w:tc>
          <w:tcPr>
            <w:tcW w:w="3277" w:type="dxa"/>
            <w:tcBorders>
              <w:top w:val="single" w:color="000000" w:sz="6" w:space="0"/>
              <w:left w:val="single" w:color="000000" w:sz="6" w:space="0"/>
              <w:bottom w:val="single" w:color="000000" w:sz="6" w:space="0"/>
            </w:tcBorders>
            <w:vAlign w:val="center"/>
          </w:tcPr>
          <w:p>
            <w:pPr>
              <w:pStyle w:val="11"/>
              <w:spacing w:before="178"/>
              <w:ind w:left="98"/>
              <w:rPr>
                <w:sz w:val="21"/>
              </w:rPr>
            </w:pPr>
            <w:r>
              <w:rPr>
                <w:sz w:val="21"/>
              </w:rPr>
              <w:t>指客户融券其他收费</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vAlign w:val="center"/>
          </w:tcPr>
          <w:p>
            <w:pPr>
              <w:pStyle w:val="11"/>
              <w:spacing w:before="178"/>
              <w:ind w:left="167"/>
              <w:rPr>
                <w:sz w:val="21"/>
              </w:rPr>
            </w:pPr>
            <w:r>
              <w:rPr>
                <w:sz w:val="21"/>
              </w:rPr>
              <w:t>21</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1"/>
              <w:spacing w:before="77"/>
              <w:ind w:left="98"/>
              <w:rPr>
                <w:sz w:val="21"/>
              </w:rPr>
            </w:pPr>
            <w:r>
              <w:rPr>
                <w:sz w:val="21"/>
              </w:rPr>
              <w:t>KHBZJYE</w:t>
            </w:r>
          </w:p>
        </w:tc>
        <w:tc>
          <w:tcPr>
            <w:tcW w:w="1700" w:type="dxa"/>
            <w:tcBorders>
              <w:top w:val="single" w:color="000000" w:sz="6" w:space="0"/>
              <w:left w:val="single" w:color="000000" w:sz="6" w:space="0"/>
              <w:bottom w:val="single" w:color="000000" w:sz="6" w:space="0"/>
              <w:right w:val="single" w:color="000000" w:sz="6" w:space="0"/>
            </w:tcBorders>
            <w:vAlign w:val="center"/>
          </w:tcPr>
          <w:p>
            <w:pPr>
              <w:pStyle w:val="11"/>
              <w:spacing w:before="77"/>
              <w:ind w:left="98"/>
              <w:rPr>
                <w:sz w:val="21"/>
              </w:rPr>
            </w:pPr>
            <w:r>
              <w:rPr>
                <w:sz w:val="21"/>
              </w:rPr>
              <w:t>客户保证金余额</w:t>
            </w:r>
          </w:p>
        </w:tc>
        <w:tc>
          <w:tcPr>
            <w:tcW w:w="1136" w:type="dxa"/>
            <w:tcBorders>
              <w:top w:val="single" w:color="000000" w:sz="6" w:space="0"/>
              <w:left w:val="single" w:color="000000" w:sz="6" w:space="0"/>
              <w:bottom w:val="single" w:color="000000" w:sz="6" w:space="0"/>
              <w:right w:val="single" w:color="000000" w:sz="6" w:space="0"/>
            </w:tcBorders>
            <w:vAlign w:val="center"/>
          </w:tcPr>
          <w:p>
            <w:pPr>
              <w:pStyle w:val="11"/>
              <w:spacing w:before="77"/>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1"/>
              <w:spacing w:before="77"/>
              <w:ind w:left="7"/>
              <w:jc w:val="center"/>
              <w:rPr>
                <w:sz w:val="21"/>
              </w:rPr>
            </w:pPr>
            <w:r>
              <w:rPr>
                <w:sz w:val="21"/>
              </w:rPr>
              <w:t>N</w:t>
            </w:r>
          </w:p>
        </w:tc>
        <w:tc>
          <w:tcPr>
            <w:tcW w:w="3277" w:type="dxa"/>
            <w:tcBorders>
              <w:top w:val="single" w:color="000000" w:sz="6" w:space="0"/>
              <w:left w:val="single" w:color="000000" w:sz="6" w:space="0"/>
              <w:bottom w:val="single" w:color="000000" w:sz="6" w:space="0"/>
            </w:tcBorders>
            <w:vAlign w:val="center"/>
          </w:tcPr>
          <w:p>
            <w:pPr>
              <w:pStyle w:val="11"/>
              <w:spacing w:before="77"/>
              <w:ind w:left="98"/>
              <w:rPr>
                <w:sz w:val="21"/>
              </w:rPr>
            </w:pPr>
            <w:r>
              <w:rPr>
                <w:sz w:val="21"/>
              </w:rPr>
              <w:t>指客户可用保证金余额合计</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vAlign w:val="center"/>
          </w:tcPr>
          <w:p>
            <w:pPr>
              <w:pStyle w:val="11"/>
              <w:spacing w:before="178"/>
              <w:ind w:left="167"/>
              <w:rPr>
                <w:sz w:val="21"/>
              </w:rPr>
            </w:pPr>
            <w:r>
              <w:rPr>
                <w:sz w:val="21"/>
              </w:rPr>
              <w:t>22</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1"/>
              <w:spacing w:before="178"/>
              <w:ind w:left="98"/>
              <w:rPr>
                <w:sz w:val="21"/>
              </w:rPr>
            </w:pPr>
            <w:r>
              <w:rPr>
                <w:sz w:val="21"/>
              </w:rPr>
              <w:t>RZZYBZJ</w:t>
            </w:r>
          </w:p>
        </w:tc>
        <w:tc>
          <w:tcPr>
            <w:tcW w:w="1700" w:type="dxa"/>
            <w:tcBorders>
              <w:top w:val="single" w:color="000000" w:sz="6" w:space="0"/>
              <w:left w:val="single" w:color="000000" w:sz="6" w:space="0"/>
              <w:bottom w:val="single" w:color="000000" w:sz="6" w:space="0"/>
              <w:right w:val="single" w:color="000000" w:sz="6" w:space="0"/>
            </w:tcBorders>
            <w:vAlign w:val="center"/>
          </w:tcPr>
          <w:p>
            <w:pPr>
              <w:pStyle w:val="11"/>
              <w:spacing w:before="22"/>
              <w:ind w:left="98"/>
              <w:rPr>
                <w:sz w:val="21"/>
              </w:rPr>
            </w:pPr>
            <w:r>
              <w:rPr>
                <w:sz w:val="21"/>
              </w:rPr>
              <w:t>客户融资占用保</w:t>
            </w:r>
          </w:p>
          <w:p>
            <w:pPr>
              <w:pStyle w:val="11"/>
              <w:spacing w:before="43"/>
              <w:ind w:left="98"/>
              <w:rPr>
                <w:sz w:val="21"/>
              </w:rPr>
            </w:pPr>
            <w:r>
              <w:rPr>
                <w:sz w:val="21"/>
              </w:rPr>
              <w:t>证金</w:t>
            </w:r>
          </w:p>
        </w:tc>
        <w:tc>
          <w:tcPr>
            <w:tcW w:w="1136" w:type="dxa"/>
            <w:tcBorders>
              <w:top w:val="single" w:color="000000" w:sz="6" w:space="0"/>
              <w:left w:val="single" w:color="000000" w:sz="6" w:space="0"/>
              <w:bottom w:val="single" w:color="000000" w:sz="6" w:space="0"/>
              <w:right w:val="single" w:color="000000" w:sz="6" w:space="0"/>
            </w:tcBorders>
            <w:vAlign w:val="center"/>
          </w:tcPr>
          <w:p>
            <w:pPr>
              <w:pStyle w:val="11"/>
              <w:spacing w:before="178"/>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1"/>
              <w:spacing w:before="178"/>
              <w:ind w:left="7"/>
              <w:jc w:val="center"/>
              <w:rPr>
                <w:sz w:val="21"/>
              </w:rPr>
            </w:pPr>
            <w:r>
              <w:rPr>
                <w:sz w:val="21"/>
              </w:rPr>
              <w:t>N</w:t>
            </w:r>
          </w:p>
        </w:tc>
        <w:tc>
          <w:tcPr>
            <w:tcW w:w="3277" w:type="dxa"/>
            <w:tcBorders>
              <w:top w:val="single" w:color="000000" w:sz="6" w:space="0"/>
              <w:left w:val="single" w:color="000000" w:sz="6" w:space="0"/>
              <w:bottom w:val="single" w:color="000000" w:sz="6" w:space="0"/>
            </w:tcBorders>
            <w:vAlign w:val="center"/>
          </w:tcPr>
          <w:p>
            <w:pPr>
              <w:pStyle w:val="11"/>
              <w:spacing w:before="22"/>
              <w:ind w:left="98"/>
              <w:rPr>
                <w:sz w:val="21"/>
              </w:rPr>
            </w:pPr>
            <w:r>
              <w:rPr>
                <w:sz w:val="21"/>
              </w:rPr>
              <w:t>指客户融资金额占用的保证金金</w:t>
            </w:r>
          </w:p>
          <w:p>
            <w:pPr>
              <w:pStyle w:val="11"/>
              <w:spacing w:before="43"/>
              <w:ind w:left="98"/>
              <w:rPr>
                <w:sz w:val="21"/>
              </w:rPr>
            </w:pPr>
            <w:r>
              <w:rPr>
                <w:sz w:val="21"/>
              </w:rPr>
              <w:t>额合计</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vAlign w:val="center"/>
          </w:tcPr>
          <w:p>
            <w:pPr>
              <w:pStyle w:val="11"/>
              <w:spacing w:before="80"/>
              <w:ind w:left="167"/>
              <w:rPr>
                <w:sz w:val="21"/>
              </w:rPr>
            </w:pPr>
            <w:r>
              <w:rPr>
                <w:sz w:val="21"/>
              </w:rPr>
              <w:t>23</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1"/>
              <w:spacing w:before="178"/>
              <w:ind w:left="98"/>
              <w:rPr>
                <w:sz w:val="21"/>
              </w:rPr>
            </w:pPr>
            <w:r>
              <w:rPr>
                <w:sz w:val="21"/>
              </w:rPr>
              <w:t>RQZYBZJ</w:t>
            </w:r>
          </w:p>
        </w:tc>
        <w:tc>
          <w:tcPr>
            <w:tcW w:w="1700" w:type="dxa"/>
            <w:tcBorders>
              <w:top w:val="single" w:color="000000" w:sz="6" w:space="0"/>
              <w:left w:val="single" w:color="000000" w:sz="6" w:space="0"/>
              <w:bottom w:val="single" w:color="000000" w:sz="6" w:space="0"/>
              <w:right w:val="single" w:color="000000" w:sz="6" w:space="0"/>
            </w:tcBorders>
            <w:vAlign w:val="center"/>
          </w:tcPr>
          <w:p>
            <w:pPr>
              <w:pStyle w:val="11"/>
              <w:spacing w:before="22"/>
              <w:ind w:left="98"/>
              <w:rPr>
                <w:sz w:val="21"/>
              </w:rPr>
            </w:pPr>
            <w:r>
              <w:rPr>
                <w:sz w:val="21"/>
              </w:rPr>
              <w:t>客户融券占用保</w:t>
            </w:r>
          </w:p>
          <w:p>
            <w:pPr>
              <w:pStyle w:val="11"/>
              <w:spacing w:before="43"/>
              <w:ind w:left="98"/>
              <w:rPr>
                <w:sz w:val="21"/>
              </w:rPr>
            </w:pPr>
            <w:r>
              <w:rPr>
                <w:sz w:val="21"/>
              </w:rPr>
              <w:t>证金</w:t>
            </w:r>
          </w:p>
        </w:tc>
        <w:tc>
          <w:tcPr>
            <w:tcW w:w="1136" w:type="dxa"/>
            <w:tcBorders>
              <w:top w:val="single" w:color="000000" w:sz="6" w:space="0"/>
              <w:left w:val="single" w:color="000000" w:sz="6" w:space="0"/>
              <w:bottom w:val="single" w:color="000000" w:sz="6" w:space="0"/>
              <w:right w:val="single" w:color="000000" w:sz="6" w:space="0"/>
            </w:tcBorders>
            <w:vAlign w:val="center"/>
          </w:tcPr>
          <w:p>
            <w:pPr>
              <w:pStyle w:val="11"/>
              <w:spacing w:before="178"/>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1"/>
              <w:spacing w:before="178"/>
              <w:ind w:left="7"/>
              <w:jc w:val="center"/>
              <w:rPr>
                <w:sz w:val="21"/>
              </w:rPr>
            </w:pPr>
            <w:r>
              <w:rPr>
                <w:sz w:val="21"/>
              </w:rPr>
              <w:t>N</w:t>
            </w:r>
          </w:p>
        </w:tc>
        <w:tc>
          <w:tcPr>
            <w:tcW w:w="3277" w:type="dxa"/>
            <w:tcBorders>
              <w:top w:val="single" w:color="000000" w:sz="6" w:space="0"/>
              <w:left w:val="single" w:color="000000" w:sz="6" w:space="0"/>
              <w:bottom w:val="single" w:color="000000" w:sz="6" w:space="0"/>
            </w:tcBorders>
            <w:vAlign w:val="center"/>
          </w:tcPr>
          <w:p>
            <w:pPr>
              <w:pStyle w:val="11"/>
              <w:spacing w:before="22"/>
              <w:ind w:left="98"/>
              <w:rPr>
                <w:sz w:val="21"/>
              </w:rPr>
            </w:pPr>
            <w:r>
              <w:rPr>
                <w:sz w:val="21"/>
              </w:rPr>
              <w:t>指客户融券金额占用的保证金金</w:t>
            </w:r>
          </w:p>
          <w:p>
            <w:pPr>
              <w:pStyle w:val="11"/>
              <w:spacing w:before="43"/>
              <w:ind w:left="98"/>
              <w:rPr>
                <w:sz w:val="21"/>
              </w:rPr>
            </w:pPr>
            <w:r>
              <w:rPr>
                <w:sz w:val="21"/>
              </w:rPr>
              <w:t>额合计</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vAlign w:val="center"/>
          </w:tcPr>
          <w:p>
            <w:pPr>
              <w:pStyle w:val="11"/>
              <w:spacing w:before="178"/>
              <w:ind w:left="167"/>
              <w:rPr>
                <w:sz w:val="21"/>
              </w:rPr>
            </w:pPr>
            <w:r>
              <w:rPr>
                <w:sz w:val="21"/>
              </w:rPr>
              <w:t>24</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1"/>
              <w:spacing w:before="80"/>
              <w:ind w:left="98"/>
              <w:rPr>
                <w:sz w:val="21"/>
              </w:rPr>
            </w:pPr>
            <w:r>
              <w:rPr>
                <w:sz w:val="21"/>
              </w:rPr>
              <w:t>KHZFZ</w:t>
            </w:r>
          </w:p>
        </w:tc>
        <w:tc>
          <w:tcPr>
            <w:tcW w:w="1700" w:type="dxa"/>
            <w:tcBorders>
              <w:top w:val="single" w:color="000000" w:sz="6" w:space="0"/>
              <w:left w:val="single" w:color="000000" w:sz="6" w:space="0"/>
              <w:bottom w:val="single" w:color="000000" w:sz="6" w:space="0"/>
              <w:right w:val="single" w:color="000000" w:sz="6" w:space="0"/>
            </w:tcBorders>
            <w:vAlign w:val="center"/>
          </w:tcPr>
          <w:p>
            <w:pPr>
              <w:pStyle w:val="11"/>
              <w:spacing w:before="80"/>
              <w:ind w:left="98"/>
              <w:rPr>
                <w:sz w:val="21"/>
              </w:rPr>
            </w:pPr>
            <w:r>
              <w:rPr>
                <w:sz w:val="21"/>
              </w:rPr>
              <w:t>客户总负债</w:t>
            </w:r>
          </w:p>
        </w:tc>
        <w:tc>
          <w:tcPr>
            <w:tcW w:w="1136" w:type="dxa"/>
            <w:tcBorders>
              <w:top w:val="single" w:color="000000" w:sz="6" w:space="0"/>
              <w:left w:val="single" w:color="000000" w:sz="6" w:space="0"/>
              <w:bottom w:val="single" w:color="000000" w:sz="6" w:space="0"/>
              <w:right w:val="single" w:color="000000" w:sz="6" w:space="0"/>
            </w:tcBorders>
            <w:vAlign w:val="center"/>
          </w:tcPr>
          <w:p>
            <w:pPr>
              <w:pStyle w:val="11"/>
              <w:spacing w:before="80"/>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1"/>
              <w:spacing w:before="80"/>
              <w:ind w:left="7"/>
              <w:jc w:val="center"/>
              <w:rPr>
                <w:sz w:val="21"/>
              </w:rPr>
            </w:pPr>
            <w:r>
              <w:rPr>
                <w:sz w:val="21"/>
              </w:rPr>
              <w:t>N</w:t>
            </w:r>
          </w:p>
        </w:tc>
        <w:tc>
          <w:tcPr>
            <w:tcW w:w="3277" w:type="dxa"/>
            <w:tcBorders>
              <w:top w:val="single" w:color="000000" w:sz="6" w:space="0"/>
              <w:left w:val="single" w:color="000000" w:sz="6" w:space="0"/>
              <w:bottom w:val="single" w:color="000000" w:sz="6" w:space="0"/>
            </w:tcBorders>
            <w:vAlign w:val="center"/>
          </w:tcPr>
          <w:p>
            <w:pPr>
              <w:pStyle w:val="11"/>
              <w:spacing w:before="80"/>
              <w:ind w:left="98"/>
              <w:rPr>
                <w:sz w:val="21"/>
              </w:rPr>
            </w:pPr>
            <w:r>
              <w:rPr>
                <w:sz w:val="21"/>
              </w:rPr>
              <w:t>客户融资负债+客户融券负债</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vAlign w:val="center"/>
          </w:tcPr>
          <w:p>
            <w:pPr>
              <w:pStyle w:val="11"/>
              <w:spacing w:before="2"/>
              <w:rPr>
                <w:sz w:val="14"/>
              </w:rPr>
            </w:pPr>
          </w:p>
          <w:p>
            <w:pPr>
              <w:pStyle w:val="11"/>
              <w:ind w:left="167"/>
              <w:rPr>
                <w:sz w:val="21"/>
              </w:rPr>
            </w:pPr>
            <w:r>
              <w:rPr>
                <w:sz w:val="21"/>
              </w:rPr>
              <w:t>25</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1"/>
              <w:spacing w:before="178"/>
              <w:ind w:left="98"/>
              <w:rPr>
                <w:sz w:val="21"/>
              </w:rPr>
            </w:pPr>
            <w:r>
              <w:rPr>
                <w:sz w:val="21"/>
              </w:rPr>
              <w:t>ZTWCDBBL</w:t>
            </w:r>
          </w:p>
        </w:tc>
        <w:tc>
          <w:tcPr>
            <w:tcW w:w="1700" w:type="dxa"/>
            <w:tcBorders>
              <w:top w:val="single" w:color="000000" w:sz="6" w:space="0"/>
              <w:left w:val="single" w:color="000000" w:sz="6" w:space="0"/>
              <w:bottom w:val="single" w:color="000000" w:sz="6" w:space="0"/>
              <w:right w:val="single" w:color="000000" w:sz="6" w:space="0"/>
            </w:tcBorders>
            <w:vAlign w:val="center"/>
          </w:tcPr>
          <w:p>
            <w:pPr>
              <w:pStyle w:val="11"/>
              <w:spacing w:before="22"/>
              <w:ind w:left="98"/>
              <w:rPr>
                <w:sz w:val="21"/>
              </w:rPr>
            </w:pPr>
            <w:r>
              <w:rPr>
                <w:sz w:val="21"/>
              </w:rPr>
              <w:t>整体维持担保比</w:t>
            </w:r>
          </w:p>
          <w:p>
            <w:pPr>
              <w:pStyle w:val="11"/>
              <w:spacing w:before="43"/>
              <w:ind w:left="98"/>
              <w:rPr>
                <w:sz w:val="21"/>
              </w:rPr>
            </w:pPr>
            <w:r>
              <w:rPr>
                <w:sz w:val="21"/>
              </w:rPr>
              <w:t>例</w:t>
            </w:r>
          </w:p>
        </w:tc>
        <w:tc>
          <w:tcPr>
            <w:tcW w:w="1136" w:type="dxa"/>
            <w:tcBorders>
              <w:top w:val="single" w:color="000000" w:sz="6" w:space="0"/>
              <w:left w:val="single" w:color="000000" w:sz="6" w:space="0"/>
              <w:bottom w:val="single" w:color="000000" w:sz="6" w:space="0"/>
              <w:right w:val="single" w:color="000000" w:sz="6" w:space="0"/>
            </w:tcBorders>
            <w:vAlign w:val="center"/>
          </w:tcPr>
          <w:p>
            <w:pPr>
              <w:pStyle w:val="11"/>
              <w:spacing w:before="178"/>
              <w:ind w:left="114" w:right="105"/>
              <w:jc w:val="center"/>
              <w:rPr>
                <w:sz w:val="21"/>
              </w:rPr>
            </w:pPr>
            <w:r>
              <w:rPr>
                <w:sz w:val="21"/>
              </w:rPr>
              <w:t>N(16.4)</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1"/>
              <w:spacing w:before="178"/>
              <w:ind w:left="7"/>
              <w:jc w:val="center"/>
              <w:rPr>
                <w:sz w:val="21"/>
              </w:rPr>
            </w:pPr>
            <w:r>
              <w:rPr>
                <w:sz w:val="21"/>
              </w:rPr>
              <w:t>N</w:t>
            </w:r>
          </w:p>
        </w:tc>
        <w:tc>
          <w:tcPr>
            <w:tcW w:w="3277" w:type="dxa"/>
            <w:tcBorders>
              <w:top w:val="single" w:color="000000" w:sz="6" w:space="0"/>
              <w:left w:val="single" w:color="000000" w:sz="6" w:space="0"/>
              <w:bottom w:val="single" w:color="000000" w:sz="6" w:space="0"/>
            </w:tcBorders>
            <w:vAlign w:val="center"/>
          </w:tcPr>
          <w:p>
            <w:pPr>
              <w:pStyle w:val="11"/>
              <w:spacing w:before="178"/>
              <w:ind w:left="98"/>
              <w:rPr>
                <w:sz w:val="21"/>
              </w:rPr>
            </w:pPr>
            <w:r>
              <w:rPr>
                <w:sz w:val="21"/>
              </w:rPr>
              <w:t>有负债的客户总资产/客户总负债</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vAlign w:val="center"/>
          </w:tcPr>
          <w:p>
            <w:pPr>
              <w:pStyle w:val="11"/>
              <w:spacing w:before="178"/>
              <w:ind w:left="167"/>
              <w:rPr>
                <w:sz w:val="21"/>
              </w:rPr>
            </w:pPr>
            <w:r>
              <w:rPr>
                <w:sz w:val="21"/>
              </w:rPr>
              <w:t>26</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1"/>
              <w:spacing w:before="2"/>
              <w:rPr>
                <w:sz w:val="14"/>
              </w:rPr>
            </w:pPr>
          </w:p>
          <w:p>
            <w:pPr>
              <w:pStyle w:val="11"/>
              <w:ind w:left="98"/>
              <w:rPr>
                <w:sz w:val="21"/>
              </w:rPr>
            </w:pPr>
            <w:r>
              <w:rPr>
                <w:sz w:val="21"/>
              </w:rPr>
              <w:t>RZGGL</w:t>
            </w:r>
          </w:p>
        </w:tc>
        <w:tc>
          <w:tcPr>
            <w:tcW w:w="1700" w:type="dxa"/>
            <w:tcBorders>
              <w:top w:val="single" w:color="000000" w:sz="6" w:space="0"/>
              <w:left w:val="single" w:color="000000" w:sz="6" w:space="0"/>
              <w:bottom w:val="single" w:color="000000" w:sz="6" w:space="0"/>
              <w:right w:val="single" w:color="000000" w:sz="6" w:space="0"/>
            </w:tcBorders>
            <w:vAlign w:val="center"/>
          </w:tcPr>
          <w:p>
            <w:pPr>
              <w:pStyle w:val="11"/>
              <w:spacing w:before="2"/>
              <w:rPr>
                <w:sz w:val="14"/>
              </w:rPr>
            </w:pPr>
          </w:p>
          <w:p>
            <w:pPr>
              <w:pStyle w:val="11"/>
              <w:ind w:left="98"/>
              <w:rPr>
                <w:sz w:val="21"/>
              </w:rPr>
            </w:pPr>
            <w:r>
              <w:rPr>
                <w:sz w:val="21"/>
              </w:rPr>
              <w:t>融资杠杆率</w:t>
            </w:r>
          </w:p>
        </w:tc>
        <w:tc>
          <w:tcPr>
            <w:tcW w:w="1136" w:type="dxa"/>
            <w:tcBorders>
              <w:top w:val="single" w:color="000000" w:sz="6" w:space="0"/>
              <w:left w:val="single" w:color="000000" w:sz="6" w:space="0"/>
              <w:bottom w:val="single" w:color="000000" w:sz="6" w:space="0"/>
              <w:right w:val="single" w:color="000000" w:sz="6" w:space="0"/>
            </w:tcBorders>
            <w:vAlign w:val="center"/>
          </w:tcPr>
          <w:p>
            <w:pPr>
              <w:pStyle w:val="11"/>
              <w:spacing w:before="2"/>
              <w:rPr>
                <w:sz w:val="14"/>
              </w:rPr>
            </w:pPr>
          </w:p>
          <w:p>
            <w:pPr>
              <w:pStyle w:val="11"/>
              <w:ind w:left="114" w:right="105"/>
              <w:jc w:val="center"/>
              <w:rPr>
                <w:sz w:val="21"/>
              </w:rPr>
            </w:pPr>
            <w:r>
              <w:rPr>
                <w:sz w:val="21"/>
              </w:rPr>
              <w:t>N(16.4)</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1"/>
              <w:spacing w:before="2"/>
              <w:rPr>
                <w:sz w:val="14"/>
              </w:rPr>
            </w:pPr>
          </w:p>
          <w:p>
            <w:pPr>
              <w:pStyle w:val="11"/>
              <w:ind w:left="7"/>
              <w:jc w:val="center"/>
              <w:rPr>
                <w:sz w:val="21"/>
              </w:rPr>
            </w:pPr>
            <w:r>
              <w:rPr>
                <w:sz w:val="21"/>
              </w:rPr>
              <w:t>N</w:t>
            </w:r>
          </w:p>
        </w:tc>
        <w:tc>
          <w:tcPr>
            <w:tcW w:w="3277" w:type="dxa"/>
            <w:tcBorders>
              <w:top w:val="single" w:color="000000" w:sz="6" w:space="0"/>
              <w:left w:val="single" w:color="000000" w:sz="6" w:space="0"/>
              <w:bottom w:val="single" w:color="000000" w:sz="6" w:space="0"/>
            </w:tcBorders>
            <w:vAlign w:val="center"/>
          </w:tcPr>
          <w:p>
            <w:pPr>
              <w:pStyle w:val="11"/>
              <w:spacing w:before="25"/>
              <w:ind w:left="98"/>
              <w:rPr>
                <w:sz w:val="21"/>
              </w:rPr>
            </w:pPr>
            <w:r>
              <w:rPr>
                <w:sz w:val="21"/>
              </w:rPr>
              <w:t>客户融资金额/客户融资占用保证</w:t>
            </w:r>
          </w:p>
          <w:p>
            <w:pPr>
              <w:pStyle w:val="11"/>
              <w:spacing w:before="43"/>
              <w:ind w:left="98"/>
              <w:rPr>
                <w:sz w:val="21"/>
              </w:rPr>
            </w:pPr>
            <w:r>
              <w:rPr>
                <w:sz w:val="21"/>
              </w:rPr>
              <w:t>金</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vAlign w:val="center"/>
          </w:tcPr>
          <w:p>
            <w:pPr>
              <w:pStyle w:val="11"/>
              <w:spacing w:before="1"/>
              <w:rPr>
                <w:sz w:val="26"/>
              </w:rPr>
            </w:pPr>
          </w:p>
          <w:p>
            <w:pPr>
              <w:pStyle w:val="11"/>
              <w:ind w:left="167"/>
              <w:rPr>
                <w:sz w:val="21"/>
              </w:rPr>
            </w:pPr>
            <w:r>
              <w:rPr>
                <w:sz w:val="21"/>
              </w:rPr>
              <w:t>27</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1"/>
              <w:spacing w:before="178"/>
              <w:ind w:left="98"/>
              <w:rPr>
                <w:sz w:val="21"/>
              </w:rPr>
            </w:pPr>
            <w:r>
              <w:rPr>
                <w:sz w:val="21"/>
              </w:rPr>
              <w:t>RQGGL</w:t>
            </w:r>
          </w:p>
        </w:tc>
        <w:tc>
          <w:tcPr>
            <w:tcW w:w="1700" w:type="dxa"/>
            <w:tcBorders>
              <w:top w:val="single" w:color="000000" w:sz="6" w:space="0"/>
              <w:left w:val="single" w:color="000000" w:sz="6" w:space="0"/>
              <w:bottom w:val="single" w:color="000000" w:sz="6" w:space="0"/>
              <w:right w:val="single" w:color="000000" w:sz="6" w:space="0"/>
            </w:tcBorders>
            <w:vAlign w:val="center"/>
          </w:tcPr>
          <w:p>
            <w:pPr>
              <w:pStyle w:val="11"/>
              <w:spacing w:before="178"/>
              <w:ind w:left="98"/>
              <w:rPr>
                <w:sz w:val="21"/>
              </w:rPr>
            </w:pPr>
            <w:r>
              <w:rPr>
                <w:sz w:val="21"/>
              </w:rPr>
              <w:t>融券杠杆率</w:t>
            </w:r>
          </w:p>
        </w:tc>
        <w:tc>
          <w:tcPr>
            <w:tcW w:w="1136" w:type="dxa"/>
            <w:tcBorders>
              <w:top w:val="single" w:color="000000" w:sz="6" w:space="0"/>
              <w:left w:val="single" w:color="000000" w:sz="6" w:space="0"/>
              <w:bottom w:val="single" w:color="000000" w:sz="6" w:space="0"/>
              <w:right w:val="single" w:color="000000" w:sz="6" w:space="0"/>
            </w:tcBorders>
            <w:vAlign w:val="center"/>
          </w:tcPr>
          <w:p>
            <w:pPr>
              <w:pStyle w:val="11"/>
              <w:spacing w:before="178"/>
              <w:ind w:left="114" w:right="105"/>
              <w:jc w:val="center"/>
              <w:rPr>
                <w:sz w:val="21"/>
              </w:rPr>
            </w:pPr>
            <w:r>
              <w:rPr>
                <w:sz w:val="21"/>
              </w:rPr>
              <w:t>N(16.4)</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1"/>
              <w:spacing w:before="178"/>
              <w:ind w:left="7"/>
              <w:jc w:val="center"/>
              <w:rPr>
                <w:sz w:val="21"/>
              </w:rPr>
            </w:pPr>
            <w:r>
              <w:rPr>
                <w:sz w:val="21"/>
              </w:rPr>
              <w:t>N</w:t>
            </w:r>
          </w:p>
        </w:tc>
        <w:tc>
          <w:tcPr>
            <w:tcW w:w="3277" w:type="dxa"/>
            <w:tcBorders>
              <w:top w:val="single" w:color="000000" w:sz="6" w:space="0"/>
              <w:left w:val="single" w:color="000000" w:sz="6" w:space="0"/>
              <w:bottom w:val="single" w:color="000000" w:sz="6" w:space="0"/>
            </w:tcBorders>
            <w:vAlign w:val="center"/>
          </w:tcPr>
          <w:p>
            <w:pPr>
              <w:pStyle w:val="11"/>
              <w:spacing w:before="22"/>
              <w:ind w:left="98"/>
              <w:rPr>
                <w:sz w:val="21"/>
              </w:rPr>
            </w:pPr>
            <w:r>
              <w:rPr>
                <w:sz w:val="21"/>
              </w:rPr>
              <w:t>客户融券金额/客户融券占用保证</w:t>
            </w:r>
          </w:p>
          <w:p>
            <w:pPr>
              <w:pStyle w:val="11"/>
              <w:spacing w:before="43"/>
              <w:ind w:left="98"/>
              <w:rPr>
                <w:sz w:val="21"/>
              </w:rPr>
            </w:pPr>
            <w:r>
              <w:rPr>
                <w:sz w:val="21"/>
              </w:rPr>
              <w:t>金</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vAlign w:val="center"/>
          </w:tcPr>
          <w:p>
            <w:pPr>
              <w:pStyle w:val="11"/>
              <w:spacing w:before="80"/>
              <w:ind w:left="167"/>
              <w:rPr>
                <w:sz w:val="21"/>
              </w:rPr>
            </w:pPr>
            <w:r>
              <w:rPr>
                <w:sz w:val="21"/>
              </w:rPr>
              <w:t>28</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1"/>
              <w:spacing w:before="1"/>
              <w:rPr>
                <w:sz w:val="26"/>
              </w:rPr>
            </w:pPr>
          </w:p>
          <w:p>
            <w:pPr>
              <w:pStyle w:val="11"/>
              <w:ind w:left="98"/>
              <w:rPr>
                <w:sz w:val="21"/>
              </w:rPr>
            </w:pPr>
            <w:r>
              <w:rPr>
                <w:sz w:val="21"/>
              </w:rPr>
              <w:t>ZTGGL</w:t>
            </w:r>
          </w:p>
        </w:tc>
        <w:tc>
          <w:tcPr>
            <w:tcW w:w="1700" w:type="dxa"/>
            <w:tcBorders>
              <w:top w:val="single" w:color="000000" w:sz="6" w:space="0"/>
              <w:left w:val="single" w:color="000000" w:sz="6" w:space="0"/>
              <w:bottom w:val="single" w:color="000000" w:sz="6" w:space="0"/>
              <w:right w:val="single" w:color="000000" w:sz="6" w:space="0"/>
            </w:tcBorders>
            <w:vAlign w:val="center"/>
          </w:tcPr>
          <w:p>
            <w:pPr>
              <w:pStyle w:val="11"/>
              <w:spacing w:before="1"/>
              <w:rPr>
                <w:sz w:val="26"/>
              </w:rPr>
            </w:pPr>
          </w:p>
          <w:p>
            <w:pPr>
              <w:pStyle w:val="11"/>
              <w:ind w:left="98"/>
              <w:rPr>
                <w:sz w:val="21"/>
              </w:rPr>
            </w:pPr>
            <w:r>
              <w:rPr>
                <w:sz w:val="21"/>
              </w:rPr>
              <w:t>整体杠杆率</w:t>
            </w:r>
          </w:p>
        </w:tc>
        <w:tc>
          <w:tcPr>
            <w:tcW w:w="1136" w:type="dxa"/>
            <w:tcBorders>
              <w:top w:val="single" w:color="000000" w:sz="6" w:space="0"/>
              <w:left w:val="single" w:color="000000" w:sz="6" w:space="0"/>
              <w:bottom w:val="single" w:color="000000" w:sz="6" w:space="0"/>
              <w:right w:val="single" w:color="000000" w:sz="6" w:space="0"/>
            </w:tcBorders>
            <w:vAlign w:val="center"/>
          </w:tcPr>
          <w:p>
            <w:pPr>
              <w:pStyle w:val="11"/>
              <w:spacing w:before="1"/>
              <w:rPr>
                <w:sz w:val="26"/>
              </w:rPr>
            </w:pPr>
          </w:p>
          <w:p>
            <w:pPr>
              <w:pStyle w:val="11"/>
              <w:ind w:left="114" w:right="105"/>
              <w:jc w:val="center"/>
              <w:rPr>
                <w:sz w:val="21"/>
              </w:rPr>
            </w:pPr>
            <w:r>
              <w:rPr>
                <w:sz w:val="21"/>
              </w:rPr>
              <w:t>N(16.4)</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1"/>
              <w:spacing w:before="1"/>
              <w:rPr>
                <w:sz w:val="26"/>
              </w:rPr>
            </w:pPr>
          </w:p>
          <w:p>
            <w:pPr>
              <w:pStyle w:val="11"/>
              <w:ind w:left="7"/>
              <w:jc w:val="center"/>
              <w:rPr>
                <w:sz w:val="21"/>
              </w:rPr>
            </w:pPr>
            <w:r>
              <w:rPr>
                <w:sz w:val="21"/>
              </w:rPr>
              <w:t>N</w:t>
            </w:r>
          </w:p>
        </w:tc>
        <w:tc>
          <w:tcPr>
            <w:tcW w:w="3277" w:type="dxa"/>
            <w:tcBorders>
              <w:top w:val="single" w:color="000000" w:sz="6" w:space="0"/>
              <w:left w:val="single" w:color="000000" w:sz="6" w:space="0"/>
              <w:bottom w:val="single" w:color="000000" w:sz="6" w:space="0"/>
            </w:tcBorders>
            <w:vAlign w:val="center"/>
          </w:tcPr>
          <w:p>
            <w:pPr>
              <w:pStyle w:val="11"/>
              <w:spacing w:before="22"/>
              <w:ind w:left="98"/>
              <w:rPr>
                <w:sz w:val="21"/>
              </w:rPr>
            </w:pPr>
            <w:r>
              <w:rPr>
                <w:sz w:val="21"/>
              </w:rPr>
              <w:t>（客户融资金额+客户融券金额）/</w:t>
            </w:r>
          </w:p>
          <w:p>
            <w:pPr>
              <w:pStyle w:val="11"/>
              <w:spacing w:before="2" w:line="310" w:lineRule="atLeast"/>
              <w:ind w:left="98" w:right="79"/>
              <w:rPr>
                <w:sz w:val="21"/>
              </w:rPr>
            </w:pPr>
            <w:r>
              <w:rPr>
                <w:sz w:val="21"/>
              </w:rPr>
              <w:t>（客户融资占用保证金+客户融券占用保证金）</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35" w:hRule="atLeast"/>
        </w:trPr>
        <w:tc>
          <w:tcPr>
            <w:tcW w:w="566" w:type="dxa"/>
            <w:tcBorders>
              <w:top w:val="single" w:color="000000" w:sz="6" w:space="0"/>
              <w:right w:val="single" w:color="000000" w:sz="6" w:space="0"/>
            </w:tcBorders>
            <w:vAlign w:val="center"/>
          </w:tcPr>
          <w:p>
            <w:pPr>
              <w:pStyle w:val="11"/>
              <w:spacing w:before="80"/>
              <w:ind w:left="167"/>
              <w:rPr>
                <w:sz w:val="21"/>
              </w:rPr>
            </w:pPr>
            <w:r>
              <w:rPr>
                <w:sz w:val="21"/>
              </w:rPr>
              <w:t>2</w:t>
            </w:r>
            <w:r>
              <w:rPr>
                <w:rFonts w:hint="eastAsia"/>
                <w:sz w:val="21"/>
                <w:lang w:val="en-US"/>
              </w:rPr>
              <w:t>9</w:t>
            </w:r>
          </w:p>
        </w:tc>
        <w:tc>
          <w:tcPr>
            <w:tcW w:w="1279" w:type="dxa"/>
            <w:tcBorders>
              <w:top w:val="single" w:color="000000" w:sz="6" w:space="0"/>
              <w:left w:val="single" w:color="000000" w:sz="6" w:space="0"/>
              <w:right w:val="single" w:color="000000" w:sz="6" w:space="0"/>
            </w:tcBorders>
            <w:vAlign w:val="center"/>
          </w:tcPr>
          <w:p>
            <w:pPr>
              <w:pStyle w:val="11"/>
              <w:spacing w:before="80"/>
              <w:ind w:left="98"/>
              <w:rPr>
                <w:sz w:val="21"/>
              </w:rPr>
            </w:pPr>
            <w:r>
              <w:rPr>
                <w:sz w:val="21"/>
              </w:rPr>
              <w:t>SJRQ</w:t>
            </w:r>
          </w:p>
        </w:tc>
        <w:tc>
          <w:tcPr>
            <w:tcW w:w="1700" w:type="dxa"/>
            <w:tcBorders>
              <w:top w:val="single" w:color="000000" w:sz="6" w:space="0"/>
              <w:left w:val="single" w:color="000000" w:sz="6" w:space="0"/>
              <w:right w:val="single" w:color="000000" w:sz="6" w:space="0"/>
            </w:tcBorders>
            <w:vAlign w:val="center"/>
          </w:tcPr>
          <w:p>
            <w:pPr>
              <w:pStyle w:val="11"/>
              <w:spacing w:before="80"/>
              <w:ind w:left="98"/>
              <w:rPr>
                <w:sz w:val="21"/>
              </w:rPr>
            </w:pPr>
            <w:r>
              <w:rPr>
                <w:sz w:val="21"/>
              </w:rPr>
              <w:t>数据日期</w:t>
            </w:r>
          </w:p>
        </w:tc>
        <w:tc>
          <w:tcPr>
            <w:tcW w:w="1136" w:type="dxa"/>
            <w:tcBorders>
              <w:top w:val="single" w:color="000000" w:sz="6" w:space="0"/>
              <w:left w:val="single" w:color="000000" w:sz="6" w:space="0"/>
              <w:right w:val="single" w:color="000000" w:sz="6" w:space="0"/>
            </w:tcBorders>
            <w:vAlign w:val="center"/>
          </w:tcPr>
          <w:p>
            <w:pPr>
              <w:pStyle w:val="11"/>
              <w:spacing w:before="80"/>
              <w:ind w:left="112" w:right="105"/>
              <w:jc w:val="center"/>
              <w:rPr>
                <w:sz w:val="21"/>
              </w:rPr>
            </w:pPr>
            <w:r>
              <w:rPr>
                <w:sz w:val="21"/>
              </w:rPr>
              <w:t>C8</w:t>
            </w:r>
          </w:p>
        </w:tc>
        <w:tc>
          <w:tcPr>
            <w:tcW w:w="708" w:type="dxa"/>
            <w:tcBorders>
              <w:top w:val="single" w:color="000000" w:sz="6" w:space="0"/>
              <w:left w:val="single" w:color="000000" w:sz="6" w:space="0"/>
              <w:right w:val="single" w:color="000000" w:sz="6" w:space="0"/>
            </w:tcBorders>
            <w:vAlign w:val="center"/>
          </w:tcPr>
          <w:p>
            <w:pPr>
              <w:pStyle w:val="11"/>
              <w:spacing w:before="80"/>
              <w:ind w:left="7"/>
              <w:jc w:val="center"/>
              <w:rPr>
                <w:sz w:val="21"/>
              </w:rPr>
            </w:pPr>
            <w:r>
              <w:rPr>
                <w:sz w:val="21"/>
              </w:rPr>
              <w:t>N</w:t>
            </w:r>
          </w:p>
        </w:tc>
        <w:tc>
          <w:tcPr>
            <w:tcW w:w="3277" w:type="dxa"/>
            <w:tcBorders>
              <w:top w:val="single" w:color="000000" w:sz="6" w:space="0"/>
              <w:left w:val="single" w:color="000000" w:sz="6" w:space="0"/>
            </w:tcBorders>
            <w:vAlign w:val="center"/>
          </w:tcPr>
          <w:p>
            <w:pPr>
              <w:pStyle w:val="11"/>
              <w:spacing w:before="80"/>
              <w:ind w:left="98"/>
              <w:rPr>
                <w:sz w:val="21"/>
              </w:rPr>
            </w:pPr>
            <w:r>
              <w:rPr>
                <w:sz w:val="21"/>
              </w:rPr>
              <w:t>YYYYMMDD，报送日期</w:t>
            </w:r>
          </w:p>
        </w:tc>
      </w:tr>
    </w:tbl>
    <w:p>
      <w:pPr>
        <w:pStyle w:val="5"/>
        <w:spacing w:before="12"/>
        <w:rPr>
          <w:sz w:val="2"/>
        </w:rPr>
      </w:pPr>
    </w:p>
    <w:p>
      <w:pPr>
        <w:pStyle w:val="5"/>
        <w:spacing w:line="29" w:lineRule="exact"/>
        <w:ind w:left="5766"/>
        <w:rPr>
          <w:sz w:val="2"/>
        </w:rPr>
      </w:pPr>
      <w:r>
        <w:rPr>
          <w:sz w:val="2"/>
          <w:lang w:val="en-US" w:bidi="ar-SA"/>
        </w:rPr>
        <mc:AlternateContent>
          <mc:Choice Requires="wpg">
            <w:drawing>
              <wp:inline distT="0" distB="0" distL="114300" distR="114300">
                <wp:extent cx="2076450" cy="18415"/>
                <wp:effectExtent l="0" t="0" r="0" b="0"/>
                <wp:docPr id="6" name="组合 17"/>
                <wp:cNvGraphicFramePr/>
                <a:graphic xmlns:a="http://schemas.openxmlformats.org/drawingml/2006/main">
                  <a:graphicData uri="http://schemas.microsoft.com/office/word/2010/wordprocessingGroup">
                    <wpg:wgp>
                      <wpg:cNvGrpSpPr/>
                      <wpg:grpSpPr>
                        <a:xfrm>
                          <a:off x="0" y="0"/>
                          <a:ext cx="2076450" cy="18415"/>
                          <a:chOff x="0" y="0"/>
                          <a:chExt cx="3270" cy="29"/>
                        </a:xfrm>
                      </wpg:grpSpPr>
                      <wps:wsp>
                        <wps:cNvPr id="7" name="直线 18"/>
                        <wps:cNvCnPr/>
                        <wps:spPr>
                          <a:xfrm>
                            <a:off x="0" y="24"/>
                            <a:ext cx="3240" cy="0"/>
                          </a:xfrm>
                          <a:prstGeom prst="line">
                            <a:avLst/>
                          </a:prstGeom>
                          <a:ln w="6097" cap="flat" cmpd="sng">
                            <a:solidFill>
                              <a:srgbClr val="000000"/>
                            </a:solidFill>
                            <a:prstDash val="solid"/>
                            <a:headEnd type="none" w="med" len="med"/>
                            <a:tailEnd type="none" w="med" len="med"/>
                          </a:ln>
                        </wps:spPr>
                        <wps:bodyPr/>
                      </wps:wsp>
                      <wps:wsp>
                        <wps:cNvPr id="8" name="矩形 19"/>
                        <wps:cNvSpPr/>
                        <wps:spPr>
                          <a:xfrm>
                            <a:off x="3259" y="0"/>
                            <a:ext cx="10" cy="29"/>
                          </a:xfrm>
                          <a:prstGeom prst="rect">
                            <a:avLst/>
                          </a:prstGeom>
                          <a:solidFill>
                            <a:srgbClr val="000000"/>
                          </a:solidFill>
                          <a:ln>
                            <a:noFill/>
                          </a:ln>
                        </wps:spPr>
                        <wps:bodyPr upright="true"/>
                      </wps:wsp>
                      <wps:wsp>
                        <wps:cNvPr id="9" name="矩形 20"/>
                        <wps:cNvSpPr/>
                        <wps:spPr>
                          <a:xfrm>
                            <a:off x="3240" y="19"/>
                            <a:ext cx="29" cy="10"/>
                          </a:xfrm>
                          <a:prstGeom prst="rect">
                            <a:avLst/>
                          </a:prstGeom>
                          <a:solidFill>
                            <a:srgbClr val="000000"/>
                          </a:solidFill>
                          <a:ln>
                            <a:noFill/>
                          </a:ln>
                        </wps:spPr>
                        <wps:bodyPr upright="true"/>
                      </wps:wsp>
                    </wpg:wgp>
                  </a:graphicData>
                </a:graphic>
              </wp:inline>
            </w:drawing>
          </mc:Choice>
          <mc:Fallback>
            <w:pict>
              <v:group id="组合 17" o:spid="_x0000_s1026" o:spt="203" style="height:1.45pt;width:163.5pt;" coordsize="3270,29" o:gfxdata="UEsFBgAAAAAAAAAAAAAAAAAAAAAAAFBLAwQKAAAAAACHTuJAAAAAAAAAAAAAAAAABAAAAGRycy9Q&#10;SwMEFAAAAAgAh07iQLIjiIbUAAAAAwEAAA8AAABkcnMvZG93bnJldi54bWxNj09Lw0AQxe+C32EZ&#10;wZvdJMV/MZsiRT0Voa0g3qbZaRKanQ3ZbdJ+e0cvennweMN7vykWJ9epkYbQejaQzhJQxJW3LdcG&#10;PravNw+gQkS22HkmA2cKsCgvLwrMrZ94TeMm1kpKOORooImxz7UOVUMOw8z3xJLt/eAwih1qbQec&#10;pNx1OkuSO+2wZVlosKdlQ9Vhc3QG3iacnufpy7g67Jfnr+3t++cqJWOur9LkCVSkU/w7hh98QYdS&#10;mHb+yDaozoA8En9Vsnl2L3ZnIHsEXRb6P3v5DVBLAwQUAAAACACHTuJAT5227KoCAACnBwAADgAA&#10;AGRycy9lMm9Eb2MueG1szZXPb9MwFMfvSPwPlu80TdatbbR0h/3oBcGkwR/gOk5iybEt223aOweO&#10;3DkgcePOCYT4a6b9Gzw7acZWBmNIEz2k/u33Pt/3ng+P1rVAK2YsVzLD8WCIEZNU5VyWGX796uzZ&#10;BCPriMyJUJJleMMsPpo9fXLY6JQlqlIiZwbBIdKmjc5w5ZxOo8jSitXEDpRmEiYLZWrioGvKKDek&#10;gdNrESXD4UHUKJNroyizFkZP2kk8C+cXBaPuZVFY5pDIMNjmwteE78J/o9khSUtDdMVpZwZ5gBU1&#10;4RIu7Y86IY6gpeE7R9WcGmVV4QZU1ZEqCk5Z8AG8iYe3vJkbtdTBlzJtSt1jArS3OD34WPpidW4Q&#10;zzN8gJEkNUh09fXN5bu3KB57OI0uU1gzN/pCn5tuoGx73t91YWr/D56gdcC66bGytUMUBpPh+GC0&#10;D/QpzMWTUbzfYqcVaLOzi1an3b69ZNxtSqZ+R7S9LvJW9UY0GkLHXtOx/0bnoiKaBejWe97RGfd0&#10;3n+++vIdxZOWTlhzLDs0NrVA6U4uyah1fAtmLxl1DoZA7P0jqTbWzZmqkW9kWHDpTSIpWT23rkWx&#10;XeKHhUQNKDicgpmUQBoVgjho1hqEtbIMe60SPD/jQvgd1pSLY2HQivjECL8O8Y1l/pITYqt2XZhq&#10;XagYyU9ljtxGQ8hIyG3sTahZjpFgUAp8CwwlqSNc3GcleC8kiOzlbCn61kLlmwA3jIPMPiQfQW8o&#10;W102fPh0+e0jikME+qshJvpU2Fq6Dcw+D/aS/SlGu6kQ/zqgdwQ3ULh+J/gNke6ppadLUql8CLQh&#10;dCdvtNSGlxVEnjNLFgKjo/5I+AHeDfxJSJC/wO8Ty1ebIBtJtxkHhaStQn9IuP+Yfyh+8BqEeti9&#10;XP65+bkf0uj6fZ3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BYAAABkcnMvUEsBAhQAFAAAAAgAh07iQLIjiIbUAAAAAwEAAA8AAAAAAAAA&#10;AQAgAAAAOAAAAGRycy9kb3ducmV2LnhtbFBLAQIUABQAAAAIAIdO4kBPnbbsqgIAAKcHAAAOAAAA&#10;AAAAAAEAIAAAADkBAABkcnMvZTJvRG9jLnhtbFBLBQYAAAAABgAGAFkBAABVBgAAAAA=&#10;">
                <o:lock v:ext="edit" aspectratio="f"/>
                <v:line id="直线 18" o:spid="_x0000_s1026" o:spt="20" style="position:absolute;left:0;top:24;height:0;width:3240;" filled="f" stroked="t" coordsize="21600,21600" o:gfxdata="UEsFBgAAAAAAAAAAAAAAAAAAAAAAAFBLAwQKAAAAAACHTuJAAAAAAAAAAAAAAAAABAAAAGRycy9Q&#10;SwMEFAAAAAgAh07iQHxuVGq8AAAA2gAAAA8AAABkcnMvZG93bnJldi54bWxFj0+LwjAUxO8Lfofw&#10;BG9rWnVdqUZBQRA8+W/Pb5u3bbF5KU2srZ/eCMIeh5n5DbNYtaYUDdWusKwgHkYgiFOrC84UnE/b&#10;zxkI55E1lpZJQUcOVsvexwITbe98oOboMxEg7BJUkHtfJVK6NCeDbmgr4uD92dqgD7LOpK7xHuCm&#10;lKMomkqDBYeFHCva5JRejzejYNK03f6xofX4dxd3s6/sMnY/pVKDfhzNQXhq/X/43d5pBd/wuhJu&#10;gFw+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8blRqvAAAANoAAAAPAAAAAAAAAAEAIAAAADgAAABkcnMvZG93bnJldi54&#10;bWxQSwECFAAUAAAACACHTuJAMy8FnjsAAAA5AAAAEAAAAAAAAAABACAAAAAhAQAAZHJzL3NoYXBl&#10;eG1sLnhtbFBLBQYAAAAABgAGAFsBAADLAwAAAAA=&#10;">
                  <v:fill on="f" focussize="0,0"/>
                  <v:stroke weight="0.48007874015748pt" color="#000000" joinstyle="round"/>
                  <v:imagedata o:title=""/>
                  <o:lock v:ext="edit" aspectratio="f"/>
                </v:line>
                <v:rect id="矩形 19" o:spid="_x0000_s1026" o:spt="1" style="position:absolute;left:3259;top:0;height:29;width:10;" fillcolor="#000000" filled="t" stroked="f" coordsize="21600,21600" o:gfxdata="UEsFBgAAAAAAAAAAAAAAAAAAAAAAAFBLAwQKAAAAAACHTuJAAAAAAAAAAAAAAAAABAAAAGRycy9Q&#10;SwMEFAAAAAgAh07iQNIVvQ65AAAA2gAAAA8AAABkcnMvZG93bnJldi54bWxFT8tqAjEU3Qv9h3AL&#10;7jRRVOxoFCwU3Ai+FnV3nVxnBic30yT19fVmIbg8nPd0frO1uJAPlWMNva4CQZw7U3GhYb/76YxB&#10;hIhssHZMGu4UYD77aE0xM+7KG7psYyFSCIcMNZQxNpmUIS/JYui6hjhxJ+ctxgR9IY3Hawq3tewr&#10;NZIWK04NJTb0XVJ+3v5bDYuv8eJvPeDVY3M80OH3eB72vdK6/dlTExCRbvEtfrmXRkPamq6kGyBn&#10;T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SFb0OuQAAANoAAAAPAAAAAAAAAAEAIAAAADgAAABkcnMvZG93bnJldi54bWxQ&#10;SwECFAAUAAAACACHTuJAMy8FnjsAAAA5AAAAEAAAAAAAAAABACAAAAAeAQAAZHJzL3NoYXBleG1s&#10;LnhtbFBLBQYAAAAABgAGAFsBAADIAwAAAAA=&#10;">
                  <v:fill on="t" focussize="0,0"/>
                  <v:stroke on="f"/>
                  <v:imagedata o:title=""/>
                  <o:lock v:ext="edit" aspectratio="f"/>
                </v:rect>
                <v:rect id="矩形 20" o:spid="_x0000_s1026" o:spt="1" style="position:absolute;left:3240;top:19;height:10;width:29;" fillcolor="#000000" filled="t" stroked="f" coordsize="21600,21600" o:gfxdata="UEsFBgAAAAAAAAAAAAAAAAAAAAAAAFBLAwQKAAAAAACHTuJAAAAAAAAAAAAAAAAABAAAAGRycy9Q&#10;SwMEFAAAAAgAh07iQL1ZGJW+AAAA2gAAAA8AAABkcnMvZG93bnJldi54bWxFj81rAjEUxO+F/g/h&#10;FbxpoqisW6OgIPQi+HWot+fmdXdx87JNUj/61zeC0OMwM79hpvObbcSFfKgda+j3FAjiwpmaSw2H&#10;/aqbgQgR2WDjmDTcKcB89voyxdy4K2/psoulSBAOOWqoYmxzKUNRkcXQcy1x8r6ctxiT9KU0Hq8J&#10;bhs5UGosLdacFipsaVlRcd79WA2LSbb43gx5/bs9Hen4eTqPBl5p3Xnrq3cQkW7xP/xsfxgNE3hc&#10;STdAzv4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1ZGJW+AAAA2gAAAA8AAAAAAAAAAQAgAAAAOAAAAGRycy9kb3ducmV2&#10;LnhtbFBLAQIUABQAAAAIAIdO4kAzLwWeOwAAADkAAAAQAAAAAAAAAAEAIAAAACMBAABkcnMvc2hh&#10;cGV4bWwueG1sUEsFBgAAAAAGAAYAWwEAAM0DAAAAAA==&#10;">
                  <v:fill on="t" focussize="0,0"/>
                  <v:stroke on="f"/>
                  <v:imagedata o:title=""/>
                  <o:lock v:ext="edit" aspectratio="f"/>
                </v:rect>
                <w10:wrap type="none"/>
                <w10:anchorlock/>
              </v:group>
            </w:pict>
          </mc:Fallback>
        </mc:AlternateContent>
      </w:r>
    </w:p>
    <w:p>
      <w:pPr>
        <w:pStyle w:val="5"/>
        <w:spacing w:before="4"/>
        <w:ind w:left="360"/>
      </w:pPr>
      <w:r>
        <w:t>数据说明：</w:t>
      </w:r>
    </w:p>
    <w:p>
      <w:pPr>
        <w:pStyle w:val="5"/>
        <w:spacing w:before="43" w:line="278" w:lineRule="auto"/>
        <w:ind w:left="360" w:right="491"/>
      </w:pPr>
      <w:r>
        <w:t>1、通过该表可以了解证券公司客户资产、负债总体情况，掌握证券公司业务的总体风险情况。</w:t>
      </w:r>
    </w:p>
    <w:p>
      <w:pPr>
        <w:pStyle w:val="5"/>
        <w:ind w:left="360"/>
      </w:pPr>
      <w:r>
        <w:t>2、客户资金余额等于 3.4 客户-资金余额表中所有客户的已到账资金余额合计。</w:t>
      </w:r>
    </w:p>
    <w:p>
      <w:pPr>
        <w:pStyle w:val="5"/>
        <w:spacing w:before="43"/>
        <w:ind w:left="360"/>
      </w:pPr>
      <w:r>
        <w:t>3、客户融券卖出资金等于 3.4 客户-资金余额表中所有客户的融券卖出冻结金额合计。</w:t>
      </w:r>
    </w:p>
    <w:p>
      <w:pPr>
        <w:pStyle w:val="5"/>
        <w:spacing w:before="61"/>
        <w:ind w:left="360"/>
      </w:pPr>
      <w:r>
        <w:t>4、客户融资金额等于 3.8 客户-融资负债表中所有客户的融资余额合计。</w:t>
      </w:r>
    </w:p>
    <w:p>
      <w:pPr>
        <w:pStyle w:val="5"/>
        <w:spacing w:before="43"/>
        <w:ind w:left="360"/>
      </w:pPr>
      <w:r>
        <w:t>5、客户融资手续费用等于 3.8 客户-融资负债表中所有客户的规费加交易佣金合计。</w:t>
      </w:r>
    </w:p>
    <w:p>
      <w:pPr>
        <w:pStyle w:val="5"/>
        <w:spacing w:before="43"/>
        <w:ind w:left="360"/>
      </w:pPr>
      <w:r>
        <w:t>6、客户融资息费等于 3.8 客户-融资负债表中所有客户的融资利息合计。</w:t>
      </w:r>
    </w:p>
    <w:p>
      <w:pPr>
        <w:pStyle w:val="5"/>
        <w:spacing w:before="43"/>
        <w:ind w:left="360"/>
      </w:pPr>
      <w:r>
        <w:t>7、客户融资其他费用等于 3.8 客户-融资负债表中所有客户的其他费用合计。</w:t>
      </w:r>
    </w:p>
    <w:p>
      <w:pPr>
        <w:pStyle w:val="5"/>
        <w:spacing w:before="43"/>
        <w:ind w:left="360"/>
      </w:pPr>
      <w:r>
        <w:t>8</w:t>
      </w:r>
      <w:r>
        <w:rPr>
          <w:spacing w:val="-7"/>
        </w:rPr>
        <w:t xml:space="preserve">、客户融券金额等于 </w:t>
      </w:r>
      <w:r>
        <w:t>3.11</w:t>
      </w:r>
      <w:r>
        <w:rPr>
          <w:spacing w:val="-8"/>
        </w:rPr>
        <w:t xml:space="preserve"> 客户-融券负债表中所有客户的融券金额合计。</w:t>
      </w:r>
    </w:p>
    <w:p>
      <w:pPr>
        <w:pStyle w:val="5"/>
        <w:spacing w:before="43"/>
        <w:ind w:left="360"/>
      </w:pPr>
      <w:r>
        <w:t>9</w:t>
      </w:r>
      <w:r>
        <w:rPr>
          <w:spacing w:val="-7"/>
        </w:rPr>
        <w:t xml:space="preserve">、客户融券费用等于 </w:t>
      </w:r>
      <w:r>
        <w:t>3.11</w:t>
      </w:r>
      <w:r>
        <w:rPr>
          <w:spacing w:val="-8"/>
        </w:rPr>
        <w:t xml:space="preserve"> 客户-融券负债表中所有客户的融券费用合计。</w:t>
      </w:r>
    </w:p>
    <w:p>
      <w:pPr>
        <w:pStyle w:val="5"/>
        <w:spacing w:before="43"/>
        <w:ind w:left="360"/>
      </w:pPr>
      <w:r>
        <w:t>10、客户融券其他费用等于 3.11 客户-融券负债表中所有客户的融券其他费用合计。</w:t>
      </w:r>
    </w:p>
    <w:p>
      <w:pPr>
        <w:pStyle w:val="5"/>
        <w:spacing w:before="43"/>
        <w:ind w:left="360"/>
      </w:pPr>
      <w:r>
        <w:t>11、客户保证金余额等于 3.15 客户-资产负债汇总情况中所有客户的保证金可用余额合计。</w:t>
      </w:r>
    </w:p>
    <w:p>
      <w:pPr>
        <w:pStyle w:val="5"/>
        <w:spacing w:before="43"/>
        <w:ind w:left="360"/>
      </w:pPr>
      <w:r>
        <w:t>12</w:t>
      </w:r>
      <w:r>
        <w:rPr>
          <w:spacing w:val="-7"/>
        </w:rPr>
        <w:t xml:space="preserve">、客户融资负债等于 </w:t>
      </w:r>
      <w:r>
        <w:t>3.15</w:t>
      </w:r>
      <w:r>
        <w:rPr>
          <w:spacing w:val="-7"/>
        </w:rPr>
        <w:t xml:space="preserve"> 客户-资产负债汇总情况中所有客户的融资负债合计。</w:t>
      </w:r>
    </w:p>
    <w:p>
      <w:pPr>
        <w:pStyle w:val="5"/>
        <w:spacing w:before="43"/>
        <w:ind w:left="360"/>
        <w:rPr>
          <w:spacing w:val="-7"/>
        </w:rPr>
      </w:pPr>
      <w:r>
        <w:t>13</w:t>
      </w:r>
      <w:r>
        <w:rPr>
          <w:spacing w:val="-7"/>
        </w:rPr>
        <w:t xml:space="preserve">、客户融券负债等于 </w:t>
      </w:r>
      <w:r>
        <w:t>3.15</w:t>
      </w:r>
      <w:r>
        <w:rPr>
          <w:spacing w:val="-7"/>
        </w:rPr>
        <w:t xml:space="preserve"> 客户-资产负债汇总情况中所有客户的融券负债合计。</w:t>
      </w:r>
    </w:p>
    <w:p>
      <w:pPr>
        <w:pStyle w:val="5"/>
        <w:spacing w:before="43"/>
        <w:ind w:left="360"/>
        <w:rPr>
          <w:spacing w:val="-7"/>
          <w:lang w:val="en-US"/>
        </w:rPr>
      </w:pPr>
      <w:r>
        <w:rPr>
          <w:rFonts w:hint="eastAsia"/>
          <w:spacing w:val="-7"/>
          <w:lang w:val="en-US"/>
        </w:rPr>
        <w:t>14、</w:t>
      </w:r>
      <w:r>
        <w:rPr>
          <w:rFonts w:hint="eastAsia"/>
        </w:rPr>
        <w:t>客户其他担保物价值</w:t>
      </w:r>
      <w:r>
        <w:rPr>
          <w:rFonts w:hint="eastAsia"/>
          <w:lang w:val="en-US"/>
        </w:rPr>
        <w:t>只填写</w:t>
      </w:r>
      <w:r>
        <w:rPr>
          <w:rFonts w:hint="eastAsia"/>
          <w:sz w:val="21"/>
          <w:szCs w:val="21"/>
          <w:lang w:val="en-US"/>
        </w:rPr>
        <w:t>计入客户维持担保比例的价值</w:t>
      </w:r>
      <w:r>
        <w:rPr>
          <w:rFonts w:hint="eastAsia"/>
          <w:lang w:val="en-US"/>
        </w:rPr>
        <w:t>，不计入客户维持担保比例计算的不在本报表报送范围。</w:t>
      </w:r>
    </w:p>
    <w:p>
      <w:pPr>
        <w:pStyle w:val="5"/>
        <w:spacing w:before="43"/>
        <w:ind w:left="0"/>
        <w:rPr>
          <w:spacing w:val="-7"/>
          <w:lang w:val="en-US"/>
        </w:rPr>
      </w:pPr>
    </w:p>
    <w:p>
      <w:pPr>
        <w:pStyle w:val="5"/>
        <w:rPr>
          <w:sz w:val="20"/>
        </w:rPr>
      </w:pPr>
    </w:p>
    <w:p>
      <w:pPr>
        <w:pStyle w:val="5"/>
        <w:spacing w:before="4"/>
        <w:rPr>
          <w:sz w:val="16"/>
        </w:rPr>
      </w:pPr>
    </w:p>
    <w:p>
      <w:pPr>
        <w:pStyle w:val="3"/>
        <w:numPr>
          <w:ilvl w:val="1"/>
          <w:numId w:val="1"/>
        </w:numPr>
        <w:tabs>
          <w:tab w:val="left" w:pos="1062"/>
        </w:tabs>
        <w:ind w:left="1061" w:hanging="702"/>
        <w:jc w:val="left"/>
        <w:rPr>
          <w:rFonts w:ascii="宋体" w:eastAsia="宋体"/>
        </w:rPr>
      </w:pPr>
      <w:r>
        <w:rPr>
          <w:rFonts w:hint="eastAsia" w:ascii="宋体" w:eastAsia="宋体"/>
          <w:spacing w:val="-3"/>
        </w:rPr>
        <w:t>证券公司-客户交易汇总</w:t>
      </w:r>
    </w:p>
    <w:p>
      <w:pPr>
        <w:pStyle w:val="5"/>
        <w:spacing w:before="9"/>
        <w:rPr>
          <w:sz w:val="20"/>
        </w:rPr>
      </w:pPr>
    </w:p>
    <w:p>
      <w:pPr>
        <w:pStyle w:val="10"/>
        <w:numPr>
          <w:ilvl w:val="2"/>
          <w:numId w:val="1"/>
        </w:numPr>
        <w:tabs>
          <w:tab w:val="left" w:pos="1342"/>
        </w:tabs>
        <w:ind w:left="1342" w:hanging="982"/>
        <w:rPr>
          <w:sz w:val="28"/>
        </w:rPr>
      </w:pPr>
      <w:r>
        <w:rPr>
          <w:lang w:val="en-US" w:bidi="ar-SA"/>
        </w:rPr>
        <mc:AlternateContent>
          <mc:Choice Requires="wpg">
            <w:drawing>
              <wp:anchor distT="0" distB="0" distL="0" distR="0" simplePos="0" relativeHeight="251675648" behindDoc="1" locked="0" layoutInCell="1" allowOverlap="1">
                <wp:simplePos x="0" y="0"/>
                <wp:positionH relativeFrom="page">
                  <wp:posOffset>1065530</wp:posOffset>
                </wp:positionH>
                <wp:positionV relativeFrom="paragraph">
                  <wp:posOffset>311785</wp:posOffset>
                </wp:positionV>
                <wp:extent cx="5431155" cy="1821815"/>
                <wp:effectExtent l="0" t="1270" r="17145" b="5715"/>
                <wp:wrapTopAndBottom/>
                <wp:docPr id="43" name="组合 21"/>
                <wp:cNvGraphicFramePr/>
                <a:graphic xmlns:a="http://schemas.openxmlformats.org/drawingml/2006/main">
                  <a:graphicData uri="http://schemas.microsoft.com/office/word/2010/wordprocessingGroup">
                    <wpg:wgp>
                      <wpg:cNvGrpSpPr/>
                      <wpg:grpSpPr>
                        <a:xfrm>
                          <a:off x="0" y="0"/>
                          <a:ext cx="5431155" cy="1821815"/>
                          <a:chOff x="1678" y="491"/>
                          <a:chExt cx="8553" cy="2869"/>
                        </a:xfrm>
                      </wpg:grpSpPr>
                      <wps:wsp>
                        <wps:cNvPr id="32" name="矩形 22"/>
                        <wps:cNvSpPr/>
                        <wps:spPr>
                          <a:xfrm>
                            <a:off x="1678" y="491"/>
                            <a:ext cx="29" cy="10"/>
                          </a:xfrm>
                          <a:prstGeom prst="rect">
                            <a:avLst/>
                          </a:prstGeom>
                          <a:solidFill>
                            <a:srgbClr val="000000"/>
                          </a:solidFill>
                          <a:ln>
                            <a:noFill/>
                          </a:ln>
                        </wps:spPr>
                        <wps:bodyPr upright="true"/>
                      </wps:wsp>
                      <wps:wsp>
                        <wps:cNvPr id="33" name="直线 23"/>
                        <wps:cNvCnPr/>
                        <wps:spPr>
                          <a:xfrm>
                            <a:off x="1707" y="496"/>
                            <a:ext cx="8495" cy="0"/>
                          </a:xfrm>
                          <a:prstGeom prst="line">
                            <a:avLst/>
                          </a:prstGeom>
                          <a:ln w="6096" cap="flat" cmpd="sng">
                            <a:solidFill>
                              <a:srgbClr val="000000"/>
                            </a:solidFill>
                            <a:prstDash val="solid"/>
                            <a:headEnd type="none" w="med" len="med"/>
                            <a:tailEnd type="none" w="med" len="med"/>
                          </a:ln>
                        </wps:spPr>
                        <wps:bodyPr/>
                      </wps:wsp>
                      <wps:wsp>
                        <wps:cNvPr id="34" name="直线 24"/>
                        <wps:cNvCnPr/>
                        <wps:spPr>
                          <a:xfrm>
                            <a:off x="1707" y="515"/>
                            <a:ext cx="8495" cy="0"/>
                          </a:xfrm>
                          <a:prstGeom prst="line">
                            <a:avLst/>
                          </a:prstGeom>
                          <a:ln w="6096" cap="flat" cmpd="sng">
                            <a:solidFill>
                              <a:srgbClr val="000000"/>
                            </a:solidFill>
                            <a:prstDash val="solid"/>
                            <a:headEnd type="none" w="med" len="med"/>
                            <a:tailEnd type="none" w="med" len="med"/>
                          </a:ln>
                        </wps:spPr>
                        <wps:bodyPr/>
                      </wps:wsp>
                      <wps:wsp>
                        <wps:cNvPr id="35" name="直线 25"/>
                        <wps:cNvCnPr/>
                        <wps:spPr>
                          <a:xfrm>
                            <a:off x="1702" y="510"/>
                            <a:ext cx="0" cy="2830"/>
                          </a:xfrm>
                          <a:prstGeom prst="line">
                            <a:avLst/>
                          </a:prstGeom>
                          <a:ln w="6096" cap="flat" cmpd="sng">
                            <a:solidFill>
                              <a:srgbClr val="000000"/>
                            </a:solidFill>
                            <a:prstDash val="solid"/>
                            <a:headEnd type="none" w="med" len="med"/>
                            <a:tailEnd type="none" w="med" len="med"/>
                          </a:ln>
                        </wps:spPr>
                        <wps:bodyPr/>
                      </wps:wsp>
                      <wps:wsp>
                        <wps:cNvPr id="36" name="直线 26"/>
                        <wps:cNvCnPr/>
                        <wps:spPr>
                          <a:xfrm>
                            <a:off x="1692" y="491"/>
                            <a:ext cx="0" cy="2869"/>
                          </a:xfrm>
                          <a:prstGeom prst="line">
                            <a:avLst/>
                          </a:prstGeom>
                          <a:ln w="18288" cap="flat" cmpd="sng">
                            <a:solidFill>
                              <a:srgbClr val="000000"/>
                            </a:solidFill>
                            <a:prstDash val="solid"/>
                            <a:headEnd type="none" w="med" len="med"/>
                            <a:tailEnd type="none" w="med" len="med"/>
                          </a:ln>
                        </wps:spPr>
                        <wps:bodyPr/>
                      </wps:wsp>
                      <wps:wsp>
                        <wps:cNvPr id="37" name="直线 27"/>
                        <wps:cNvCnPr/>
                        <wps:spPr>
                          <a:xfrm>
                            <a:off x="1707" y="3355"/>
                            <a:ext cx="8495" cy="0"/>
                          </a:xfrm>
                          <a:prstGeom prst="line">
                            <a:avLst/>
                          </a:prstGeom>
                          <a:ln w="6096" cap="flat" cmpd="sng">
                            <a:solidFill>
                              <a:srgbClr val="000000"/>
                            </a:solidFill>
                            <a:prstDash val="solid"/>
                            <a:headEnd type="none" w="med" len="med"/>
                            <a:tailEnd type="none" w="med" len="med"/>
                          </a:ln>
                        </wps:spPr>
                        <wps:bodyPr/>
                      </wps:wsp>
                      <wps:wsp>
                        <wps:cNvPr id="38" name="直线 28"/>
                        <wps:cNvCnPr/>
                        <wps:spPr>
                          <a:xfrm>
                            <a:off x="1707" y="3336"/>
                            <a:ext cx="8495" cy="0"/>
                          </a:xfrm>
                          <a:prstGeom prst="line">
                            <a:avLst/>
                          </a:prstGeom>
                          <a:ln w="6096" cap="flat" cmpd="sng">
                            <a:solidFill>
                              <a:srgbClr val="000000"/>
                            </a:solidFill>
                            <a:prstDash val="solid"/>
                            <a:headEnd type="none" w="med" len="med"/>
                            <a:tailEnd type="none" w="med" len="med"/>
                          </a:ln>
                        </wps:spPr>
                        <wps:bodyPr/>
                      </wps:wsp>
                      <wps:wsp>
                        <wps:cNvPr id="39" name="直线 29"/>
                        <wps:cNvCnPr/>
                        <wps:spPr>
                          <a:xfrm>
                            <a:off x="10226" y="491"/>
                            <a:ext cx="0" cy="2869"/>
                          </a:xfrm>
                          <a:prstGeom prst="line">
                            <a:avLst/>
                          </a:prstGeom>
                          <a:ln w="6096" cap="flat" cmpd="sng">
                            <a:solidFill>
                              <a:srgbClr val="000000"/>
                            </a:solidFill>
                            <a:prstDash val="solid"/>
                            <a:headEnd type="none" w="med" len="med"/>
                            <a:tailEnd type="none" w="med" len="med"/>
                          </a:ln>
                        </wps:spPr>
                        <wps:bodyPr/>
                      </wps:wsp>
                      <wps:wsp>
                        <wps:cNvPr id="40" name="直线 30"/>
                        <wps:cNvCnPr/>
                        <wps:spPr>
                          <a:xfrm>
                            <a:off x="10216" y="491"/>
                            <a:ext cx="0" cy="2869"/>
                          </a:xfrm>
                          <a:prstGeom prst="line">
                            <a:avLst/>
                          </a:prstGeom>
                          <a:ln w="18288" cap="flat" cmpd="sng">
                            <a:solidFill>
                              <a:srgbClr val="000000"/>
                            </a:solidFill>
                            <a:prstDash val="solid"/>
                            <a:headEnd type="none" w="med" len="med"/>
                            <a:tailEnd type="none" w="med" len="med"/>
                          </a:ln>
                        </wps:spPr>
                        <wps:bodyPr/>
                      </wps:wsp>
                      <wps:wsp>
                        <wps:cNvPr id="41" name="矩形 31"/>
                        <wps:cNvSpPr/>
                        <wps:spPr>
                          <a:xfrm>
                            <a:off x="10202" y="3350"/>
                            <a:ext cx="29" cy="10"/>
                          </a:xfrm>
                          <a:prstGeom prst="rect">
                            <a:avLst/>
                          </a:prstGeom>
                          <a:solidFill>
                            <a:srgbClr val="000000"/>
                          </a:solidFill>
                          <a:ln>
                            <a:noFill/>
                          </a:ln>
                        </wps:spPr>
                        <wps:bodyPr upright="true"/>
                      </wps:wsp>
                      <wps:wsp>
                        <wps:cNvPr id="42" name="文本框 32"/>
                        <wps:cNvSpPr txBox="true"/>
                        <wps:spPr>
                          <a:xfrm>
                            <a:off x="1706" y="510"/>
                            <a:ext cx="8496" cy="2830"/>
                          </a:xfrm>
                          <a:prstGeom prst="rect">
                            <a:avLst/>
                          </a:prstGeom>
                          <a:noFill/>
                          <a:ln>
                            <a:noFill/>
                          </a:ln>
                        </wps:spPr>
                        <wps:txbx>
                          <w:txbxContent>
                            <w:p>
                              <w:pPr>
                                <w:spacing w:before="11"/>
                                <w:rPr>
                                  <w:sz w:val="26"/>
                                </w:rPr>
                              </w:pPr>
                            </w:p>
                            <w:p>
                              <w:pPr>
                                <w:numPr>
                                  <w:ilvl w:val="0"/>
                                  <w:numId w:val="19"/>
                                </w:numPr>
                                <w:tabs>
                                  <w:tab w:val="left" w:pos="1773"/>
                                  <w:tab w:val="left" w:pos="1774"/>
                                </w:tabs>
                                <w:spacing w:line="278" w:lineRule="auto"/>
                                <w:ind w:right="-15"/>
                                <w:rPr>
                                  <w:sz w:val="21"/>
                                </w:rPr>
                              </w:pPr>
                              <w:r>
                                <w:rPr>
                                  <w:sz w:val="21"/>
                                </w:rPr>
                                <w:t xml:space="preserve">该表主要申报报送起始日期至结束日期时段证券公司客户的所有交易情 </w:t>
                              </w:r>
                              <w:r>
                                <w:rPr>
                                  <w:spacing w:val="-20"/>
                                  <w:sz w:val="21"/>
                                </w:rPr>
                                <w:t>况</w:t>
                              </w:r>
                              <w:r>
                                <w:rPr>
                                  <w:sz w:val="21"/>
                                </w:rPr>
                                <w:t>（</w:t>
                              </w:r>
                              <w:r>
                                <w:rPr>
                                  <w:spacing w:val="-10"/>
                                  <w:sz w:val="21"/>
                                </w:rPr>
                                <w:t>普通交易、融资交易、融券交易、融资平仓、融券平仓及直接还款</w:t>
                              </w:r>
                              <w:r>
                                <w:rPr>
                                  <w:spacing w:val="-106"/>
                                  <w:sz w:val="21"/>
                                </w:rPr>
                                <w:t>）</w:t>
                              </w:r>
                              <w:r>
                                <w:rPr>
                                  <w:sz w:val="21"/>
                                </w:rPr>
                                <w:t>。</w:t>
                              </w:r>
                            </w:p>
                            <w:p>
                              <w:pPr>
                                <w:spacing w:before="4"/>
                                <w:rPr>
                                  <w:sz w:val="24"/>
                                </w:rPr>
                              </w:pPr>
                            </w:p>
                            <w:p>
                              <w:pPr>
                                <w:numPr>
                                  <w:ilvl w:val="0"/>
                                  <w:numId w:val="19"/>
                                </w:numPr>
                                <w:tabs>
                                  <w:tab w:val="left" w:pos="1773"/>
                                  <w:tab w:val="left" w:pos="1774"/>
                                </w:tabs>
                                <w:ind w:hanging="421"/>
                                <w:rPr>
                                  <w:sz w:val="21"/>
                                </w:rPr>
                              </w:pPr>
                              <w:r>
                                <w:rPr>
                                  <w:spacing w:val="-15"/>
                                  <w:sz w:val="21"/>
                                </w:rPr>
                                <w:t xml:space="preserve">本表是 </w:t>
                              </w:r>
                              <w:r>
                                <w:rPr>
                                  <w:sz w:val="21"/>
                                </w:rPr>
                                <w:t>3.16</w:t>
                              </w:r>
                              <w:r>
                                <w:rPr>
                                  <w:spacing w:val="-10"/>
                                  <w:sz w:val="21"/>
                                </w:rPr>
                                <w:t xml:space="preserve"> 的汇总数据。</w:t>
                              </w:r>
                            </w:p>
                            <w:p>
                              <w:pPr>
                                <w:spacing w:before="9"/>
                                <w:rPr>
                                  <w:sz w:val="27"/>
                                </w:rPr>
                              </w:pPr>
                            </w:p>
                            <w:p>
                              <w:pPr>
                                <w:numPr>
                                  <w:ilvl w:val="0"/>
                                  <w:numId w:val="19"/>
                                </w:numPr>
                                <w:tabs>
                                  <w:tab w:val="left" w:pos="1773"/>
                                  <w:tab w:val="left" w:pos="1774"/>
                                </w:tabs>
                                <w:spacing w:before="1" w:line="278" w:lineRule="auto"/>
                                <w:ind w:right="87"/>
                                <w:rPr>
                                  <w:sz w:val="21"/>
                                </w:rPr>
                              </w:pPr>
                              <w:r>
                                <w:rPr>
                                  <w:spacing w:val="-8"/>
                                  <w:sz w:val="21"/>
                                </w:rPr>
                                <w:t>报送每日数据时起始日期及结束日期相同，报送每月数据时为这段时间的</w:t>
                              </w:r>
                              <w:r>
                                <w:rPr>
                                  <w:spacing w:val="-6"/>
                                  <w:sz w:val="21"/>
                                </w:rPr>
                                <w:t>汇总数。</w:t>
                              </w:r>
                            </w:p>
                          </w:txbxContent>
                        </wps:txbx>
                        <wps:bodyPr lIns="0" tIns="0" rIns="0" bIns="0" upright="true"/>
                      </wps:wsp>
                    </wpg:wgp>
                  </a:graphicData>
                </a:graphic>
              </wp:anchor>
            </w:drawing>
          </mc:Choice>
          <mc:Fallback>
            <w:pict>
              <v:group id="组合 21" o:spid="_x0000_s1026" o:spt="203" style="position:absolute;left:0pt;margin-left:83.9pt;margin-top:24.55pt;height:143.45pt;width:427.65pt;mso-position-horizontal-relative:page;mso-wrap-distance-bottom:0pt;mso-wrap-distance-top:0pt;z-index:-251640832;mso-width-relative:page;mso-height-relative:page;" coordorigin="1678,491" coordsize="8553,2869" o:gfxdata="UEsFBgAAAAAAAAAAAAAAAAAAAAAAAFBLAwQKAAAAAACHTuJAAAAAAAAAAAAAAAAABAAAAGRycy9Q&#10;SwMEFAAAAAgAh07iQEgwevvaAAAACwEAAA8AAABkcnMvZG93bnJldi54bWxNj8FOwzAQRO9I/IO1&#10;SNyo7QYChDgVqoBTVYkWCXFzk20SNV5HsZu0f8/2BLcZzWj2bb44uU6MOITWkwE9UyCQSl+1VBv4&#10;2r7fPYEI0VJlO09o4IwBFsX1VW6zyk/0ieMm1oJHKGTWQBNjn0kZygadDTPfI3G294Ozke1Qy2qw&#10;E4+7Ts6VSqWzLfGFxva4bLA8bI7OwMdkp9dEv42rw355/tk+rL9XGo25vdHqBUTEU/wrwwWf0aFg&#10;pp0/UhVExz59ZPRo4P5Zg7gU1DxhtTOQJKkCWeTy/w/FL1BLAwQUAAAACACHTuJAXSOvN9kDAAAS&#10;FwAADgAAAGRycy9lMm9Eb2MueG1s7VjJbtQwGL4j8Q5W7jTbrFGnSNBFSAgqFR7AkziLlNiW7Xam&#10;dwQcOXEBCcENiSMnEOJpKK/Bb8dJOzMdOgxQ9TA9TJ14if19/+Zv++60KtEJEbJgdOT4W56DCI1Z&#10;UtBs5Dx9sn9n4CCpME1wySgZOadEOnd3bt/anvCIBCxnZUIEgkWojCZ85ORK8ch1ZZyTCsstxgmF&#10;zpSJCit4FJmbCDyB1avSDTyv506YSLhgMZES3u7Wnc6OWT9NSawep6kkCpUjB/amzK8wv2P96+5s&#10;4ygTmOdFbLeB19hFhQsKH22X2sUKo2NRLCxVFbFgkqVqK2aVy9K0iIk5A5zG9+ZOcyDYMTdnyaJJ&#10;xluYANo5nNZeNn50cihQkYycTuggiivg6OfXZz9evUSBr9GZ8CyCQQeCH/FDYV9k9ZM+8DQVlf4P&#10;R0FTg+tpiyuZKhTDy24n9P1u10Ex9PmDwB/43Rr5OAd69Dy/1wdLge7O0HwWR3G+Z6cPul3Ym54b&#10;DHpDPdFtvuvq7bW7mXAwInmOk/w7nI5yzImBX2oILE5h0OL07uOPbx9QENQ4mUEtSDKSgNclCC2e&#10;tIEpGFqEjFm2Z8QRF1IdEFYh3Rg5AqzaGBs+eShVDUczRH9QsrJI9ouyNA8iG98vBTrB2gPMn0Vw&#10;ZlhJ9WDK9LR6Rf0G4G3OoVtjlpwCCsdcFFkOG1HimJjFLPDaWq6DgXNLffP555fvKAgvMHCfWjNt&#10;dt7YSmujft/rW1vr6Yk4ahgYdIbWSq+goCyotgwcLaGgpGgycnresAeUYohraYkVNCsOniZpZubO&#10;ECBX40nzvItlXvNpVqiPkBOc7NEEqVMOLkwh2Dp6CxVJHFQSiM26ZQ6rcFGuMhIMcKkNaBO5ZtI7&#10;rdtZ0jvrkd5tYs+G9EvM44aRDt5oc5Il3eQNbXkQkFfydIjWkDi6vk31DelQC9QJJdx4uk6nN8nT&#10;IWbOkm6i9Oqk94Y16W0psUD6XBWxkGFXC+9QyQygaNnE960/Kj+XlFWQkmdZ768X38MQKs1NVl+W&#10;/2+Yr4P/zLI+WJf1cFPLLa/6bhjrcNGZZd3c6laP8F4QQJK4eFv8TyF+U8FbIeYfRPgO1FwzrNel&#10;15+w7l8P65vE3uhv/4J2v6W91ktCqyutqpd4gVfXc5DZ56r4jWIyLxleXlx1Ws3q7PWLs7efzt4/&#10;R6BjQZVkvU/LVkhN7zGQ4hpVR3ct07D6Xu2JC/cqUFCgZ7Wr1VU6VqtG1deTK+UpNR1P7ZGsUlU+&#10;oKABat23aYimMW4av1GzjLoIwqsRHK1IrJXdi89GCDmXsnd+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IGAABbQ29udGVudF9UeXBlc10ueG1s&#10;UEsBAhQACgAAAAAAh07iQAAAAAAAAAAAAAAAAAYAAAAAAAAAAAAQAAAARAUAAF9yZWxzL1BLAQIU&#10;ABQAAAAIAIdO4kCKFGY80QAAAJQBAAALAAAAAAAAAAEAIAAAAGgFAABfcmVscy8ucmVsc1BLAQIU&#10;AAoAAAAAAIdO4kAAAAAAAAAAAAAAAAAEAAAAAAAAAAAAEAAAABYAAABkcnMvUEsBAhQAFAAAAAgA&#10;h07iQEgwevvaAAAACwEAAA8AAAAAAAAAAQAgAAAAOAAAAGRycy9kb3ducmV2LnhtbFBLAQIUABQA&#10;AAAIAIdO4kBdI6832QMAABIXAAAOAAAAAAAAAAEAIAAAAD8BAABkcnMvZTJvRG9jLnhtbFBLBQYA&#10;AAAABgAGAFkBAACKBwAAAAA=&#10;">
                <o:lock v:ext="edit" aspectratio="f"/>
                <v:rect id="矩形 22" o:spid="_x0000_s1026" o:spt="1" style="position:absolute;left:1678;top:491;height:10;width:29;" fillcolor="#000000" filled="t" stroked="f" coordsize="21600,21600" o:gfxdata="UEsFBgAAAAAAAAAAAAAAAAAAAAAAAFBLAwQKAAAAAACHTuJAAAAAAAAAAAAAAAAABAAAAGRycy9Q&#10;SwMEFAAAAAgAh07iQGK3GuG/AAAA2wAAAA8AAABkcnMvZG93bnJldi54bWxFj09rAjEUxO8Fv0N4&#10;Qm9u4qrFrkbBgtBLoWoP9fbcPHcXNy/bJPVPP31TEHocZuY3zHx5ta04kw+NYw3DTIEgLp1puNLw&#10;sVsPpiBCRDbYOiYNNwqwXPQe5lgYd+ENnbexEgnCoUANdYxdIWUoa7IYMtcRJ+/ovMWYpK+k8XhJ&#10;cNvKXKknabHhtFBjRy81laftt9Wwep6uvt7H/PazOexp/3k4TXKvtH7sD9UMRKRr/A/f269GwyiH&#10;vy/pB8jFL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itxrhvwAAANsAAAAPAAAAAAAAAAEAIAAAADgAAABkcnMvZG93bnJl&#10;di54bWxQSwECFAAUAAAACACHTuJAMy8FnjsAAAA5AAAAEAAAAAAAAAABACAAAAAkAQAAZHJzL3No&#10;YXBleG1sLnhtbFBLBQYAAAAABgAGAFsBAADOAwAAAAA=&#10;">
                  <v:fill on="t" focussize="0,0"/>
                  <v:stroke on="f"/>
                  <v:imagedata o:title=""/>
                  <o:lock v:ext="edit" aspectratio="f"/>
                </v:rect>
                <v:line id="直线 23" o:spid="_x0000_s1026" o:spt="20" style="position:absolute;left:1707;top:496;height:0;width:8495;" filled="f" stroked="t" coordsize="21600,21600" o:gfxdata="UEsFBgAAAAAAAAAAAAAAAAAAAAAAAFBLAwQKAAAAAACHTuJAAAAAAAAAAAAAAAAABAAAAGRycy9Q&#10;SwMEFAAAAAgAh07iQOTfTwC+AAAA2wAAAA8AAABkcnMvZG93bnJldi54bWxFj0FrwkAUhO9C/8Py&#10;Ct50YwNtmrrm0KLUg5QmoedH9jVJk30bsqvRf+8KQo/DzHzDrLOz6cWJRtdaVrBaRiCIK6tbrhWU&#10;xXaRgHAeWWNvmRRcyEG2eZitMdV24m865b4WAcIuRQWN90MqpasaMuiWdiAO3q8dDfogx1rqEacA&#10;N718iqJnabDlsNDgQO8NVV1+NAoOifywX91Pdfmbil2S7LvXl32p1PxxFb2B8HT2/+F7+1MriGO4&#10;fQk/QG6u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TfTwC+AAAA2wAAAA8AAAAAAAAAAQAgAAAAOAAAAGRycy9kb3ducmV2&#10;LnhtbFBLAQIUABQAAAAIAIdO4kAzLwWeOwAAADkAAAAQAAAAAAAAAAEAIAAAACMBAABkcnMvc2hh&#10;cGV4bWwueG1sUEsFBgAAAAAGAAYAWwEAAM0DAAAAAA==&#10;">
                  <v:fill on="f" focussize="0,0"/>
                  <v:stroke weight="0.48pt" color="#000000" joinstyle="round"/>
                  <v:imagedata o:title=""/>
                  <o:lock v:ext="edit" aspectratio="f"/>
                </v:line>
                <v:line id="直线 24" o:spid="_x0000_s1026" o:spt="20" style="position:absolute;left:1707;top:515;height:0;width:8495;" filled="f" stroked="t" coordsize="21600,21600" o:gfxdata="UEsFBgAAAAAAAAAAAAAAAAAAAAAAAFBLAwQKAAAAAACHTuJAAAAAAAAAAAAAAAAABAAAAGRycy9Q&#10;SwMEFAAAAAgAh07iQGs213S/AAAA2wAAAA8AAABkcnMvZG93bnJldi54bWxFj0FrwkAUhO+C/2F5&#10;Qm/NxrbUGF09tLQ0h1IaxfMj+0xism9DdmvMv3eFgsdhZr5h1tuLacWZeldbVjCPYhDEhdU1lwr2&#10;u4/HBITzyBpby6RgJAfbzXSyxlTbgX/pnPtSBAi7FBVU3neplK6oyKCLbEccvKPtDfog+1LqHocA&#10;N618iuNXabDmsFBhR28VFU3+ZxR8J/Ld/jSHYjwNu88kyZrlItsr9TCbxysQni7+Hv5vf2kFzy9w&#10;+xJ+gNxc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rNtd0vwAAANsAAAAPAAAAAAAAAAEAIAAAADgAAABkcnMvZG93bnJl&#10;di54bWxQSwECFAAUAAAACACHTuJAMy8FnjsAAAA5AAAAEAAAAAAAAAABACAAAAAkAQAAZHJzL3No&#10;YXBleG1sLnhtbFBLBQYAAAAABgAGAFsBAADOAwAAAAA=&#10;">
                  <v:fill on="f" focussize="0,0"/>
                  <v:stroke weight="0.48pt" color="#000000" joinstyle="round"/>
                  <v:imagedata o:title=""/>
                  <o:lock v:ext="edit" aspectratio="f"/>
                </v:line>
                <v:line id="直线 25" o:spid="_x0000_s1026" o:spt="20" style="position:absolute;left:1702;top:510;height:2830;width:0;" filled="f" stroked="t" coordsize="21600,21600" o:gfxdata="UEsFBgAAAAAAAAAAAAAAAAAAAAAAAFBLAwQKAAAAAACHTuJAAAAAAAAAAAAAAAAABAAAAGRycy9Q&#10;SwMEFAAAAAgAh07iQAR6cu+/AAAA2wAAAA8AAABkcnMvZG93bnJldi54bWxFj0FrwkAUhO+C/2F5&#10;Qm/NxpbWGF09tLQ0h1IaxfMj+0xism9DdmvMv3eFgsdhZr5h1tuLacWZeldbVjCPYhDEhdU1lwr2&#10;u4/HBITzyBpby6RgJAfbzXSyxlTbgX/pnPtSBAi7FBVU3neplK6oyKCLbEccvKPtDfog+1LqHocA&#10;N618iuNXabDmsFBhR28VFU3+ZxR8J/Ld/jSHYjwNu88kyZrlItsr9TCbxysQni7+Hv5vf2kFzy9w&#10;+xJ+gNxc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EenLvvwAAANsAAAAPAAAAAAAAAAEAIAAAADgAAABkcnMvZG93bnJl&#10;di54bWxQSwECFAAUAAAACACHTuJAMy8FnjsAAAA5AAAAEAAAAAAAAAABACAAAAAkAQAAZHJzL3No&#10;YXBleG1sLnhtbFBLBQYAAAAABgAGAFsBAADOAwAAAAA=&#10;">
                  <v:fill on="f" focussize="0,0"/>
                  <v:stroke weight="0.48pt" color="#000000" joinstyle="round"/>
                  <v:imagedata o:title=""/>
                  <o:lock v:ext="edit" aspectratio="f"/>
                </v:line>
                <v:line id="直线 26" o:spid="_x0000_s1026" o:spt="20" style="position:absolute;left:1692;top:491;height:2869;width:0;" filled="f" stroked="t" coordsize="21600,21600" o:gfxdata="UEsFBgAAAAAAAAAAAAAAAAAAAAAAAFBLAwQKAAAAAACHTuJAAAAAAAAAAAAAAAAABAAAAGRycy9Q&#10;SwMEFAAAAAgAh07iQH6T+gi8AAAA2wAAAA8AAABkcnMvZG93bnJldi54bWxFj1trAjEUhN8L/Q/h&#10;FHzrJlZcZDUKFYS+eqG+HjbHvbg5STfRVX+9KRT6OMzMN8xidbOduFIfGscaxpkCQVw603Cl4bDf&#10;vM9AhIhssHNMGu4UYLV8fVlgYdzAW7ruYiUShEOBGuoYfSFlKGuyGDLniZN3cr3FmGRfSdPjkOC2&#10;kx9K5dJiw2mhRk/rmsrz7mI1/HxfQlRtuPt2+DxM8+PDb12r9ehtrOYgIt3if/iv/WU0THL4/ZJ+&#10;gFw+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k/oIvAAAANsAAAAPAAAAAAAAAAEAIAAAADgAAABkcnMvZG93bnJldi54&#10;bWxQSwECFAAUAAAACACHTuJAMy8FnjsAAAA5AAAAEAAAAAAAAAABACAAAAAhAQAAZHJzL3NoYXBl&#10;eG1sLnhtbFBLBQYAAAAABgAGAFsBAADLAwAAAAA=&#10;">
                  <v:fill on="f" focussize="0,0"/>
                  <v:stroke weight="1.44pt" color="#000000" joinstyle="round"/>
                  <v:imagedata o:title=""/>
                  <o:lock v:ext="edit" aspectratio="f"/>
                </v:line>
                <v:line id="直线 27" o:spid="_x0000_s1026" o:spt="20" style="position:absolute;left:1707;top:3355;height:0;width:8495;" filled="f" stroked="t" coordsize="21600,21600" o:gfxdata="UEsFBgAAAAAAAAAAAAAAAAAAAAAAAFBLAwQKAAAAAACHTuJAAAAAAAAAAAAAAAAABAAAAGRycy9Q&#10;SwMEFAAAAAgAh07iQJvkSQO9AAAA2wAAAA8AAABkcnMvZG93bnJldi54bWxFj0GLwjAUhO8L/ofw&#10;hL2tqSustRo9uCjrQcQqnh/Ns61tXkoTrf77jSB4HGbmG2a2uJta3Kh1pWUFw0EEgjizuuRcwfGw&#10;+opBOI+ssbZMCh7kYDHvfcww0bbjPd1Sn4sAYZeggsL7JpHSZQUZdAPbEAfvbFuDPsg2l7rFLsBN&#10;Lb+j6EcaLDksFNjQsqCsSq9GwTaWv3ZXnbLHpTus43hTTcabo1Kf/WE0BeHp7t/hV/tPKxiN4fkl&#10;/AA5/w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RJA70AAADbAAAADwAAAAAAAAABACAAAAA4AAAAZHJzL2Rvd25yZXYu&#10;eG1sUEsBAhQAFAAAAAgAh07iQDMvBZ47AAAAOQAAABAAAAAAAAAAAQAgAAAAIgEAAGRycy9zaGFw&#10;ZXhtbC54bWxQSwUGAAAAAAYABgBbAQAAzAMAAAAA&#10;">
                  <v:fill on="f" focussize="0,0"/>
                  <v:stroke weight="0.48pt" color="#000000" joinstyle="round"/>
                  <v:imagedata o:title=""/>
                  <o:lock v:ext="edit" aspectratio="f"/>
                </v:line>
                <v:line id="直线 28" o:spid="_x0000_s1026" o:spt="20" style="position:absolute;left:1707;top:3336;height:0;width:8495;" filled="f" stroked="t" coordsize="21600,21600" o:gfxdata="UEsFBgAAAAAAAAAAAAAAAAAAAAAAAFBLAwQKAAAAAACHTuJAAAAAAAAAAAAAAAAABAAAAGRycy9Q&#10;SwMEFAAAAAgAh07iQOp73XG6AAAA2wAAAA8AAABkcnMvZG93bnJldi54bWxFT02LwjAQvS/4H8II&#10;3rapK7jdavSgrOhBltXieWjGtraZlCZa/ffmIHh8vO/58m4acaPOVZYVjKMYBHFudcWFguz4+5mA&#10;cB5ZY2OZFDzIwXIx+Jhjqm3P/3Q7+EKEEHYpKii9b1MpXV6SQRfZljhwZ9sZ9AF2hdQd9iHcNPIr&#10;jqfSYMWhocSWViXl9eFqFOwTubZ/9Sl/XPrjJkl29c/3LlNqNBzHMxCe7v4tfrm3WsEkjA1fwg+Q&#10;iy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6nvdcboAAADbAAAADwAAAAAAAAABACAAAAA4AAAAZHJzL2Rvd25yZXYueG1s&#10;UEsBAhQAFAAAAAgAh07iQDMvBZ47AAAAOQAAABAAAAAAAAAAAQAgAAAAHwEAAGRycy9zaGFwZXht&#10;bC54bWxQSwUGAAAAAAYABgBbAQAAyQMAAAAA&#10;">
                  <v:fill on="f" focussize="0,0"/>
                  <v:stroke weight="0.48pt" color="#000000" joinstyle="round"/>
                  <v:imagedata o:title=""/>
                  <o:lock v:ext="edit" aspectratio="f"/>
                </v:line>
                <v:line id="直线 29" o:spid="_x0000_s1026" o:spt="20" style="position:absolute;left:10226;top:491;height:2869;width:0;" filled="f" stroked="t" coordsize="21600,21600" o:gfxdata="UEsFBgAAAAAAAAAAAAAAAAAAAAAAAFBLAwQKAAAAAACHTuJAAAAAAAAAAAAAAAAABAAAAGRycy9Q&#10;SwMEFAAAAAgAh07iQIU3eOq+AAAA2wAAAA8AAABkcnMvZG93bnJldi54bWxFj0FrwkAUhO8F/8Py&#10;BG91kwoaU9cclBZzKFKVnh/Z1yRN9m3Ibo35911B6HGYmW+YTXYzrbhS72rLCuJ5BIK4sLrmUsHl&#10;/PacgHAeWWNrmRSM5CDbTp42mGo78CddT74UAcIuRQWV910qpSsqMujmtiMO3rftDfog+1LqHocA&#10;N618iaKlNFhzWKiwo11FRXP6NQo+Erm3x+arGH+G83uS5M16lV+Umk3j6BWEp5v/Dz/aB61gsYb7&#10;l/AD5PY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U3eOq+AAAA2wAAAA8AAAAAAAAAAQAgAAAAOAAAAGRycy9kb3ducmV2&#10;LnhtbFBLAQIUABQAAAAIAIdO4kAzLwWeOwAAADkAAAAQAAAAAAAAAAEAIAAAACMBAABkcnMvc2hh&#10;cGV4bWwueG1sUEsFBgAAAAAGAAYAWwEAAM0DAAAAAA==&#10;">
                  <v:fill on="f" focussize="0,0"/>
                  <v:stroke weight="0.48pt" color="#000000" joinstyle="round"/>
                  <v:imagedata o:title=""/>
                  <o:lock v:ext="edit" aspectratio="f"/>
                </v:line>
                <v:line id="直线 30" o:spid="_x0000_s1026" o:spt="20" style="position:absolute;left:10216;top:491;height:2869;width:0;" filled="f" stroked="t" coordsize="21600,21600" o:gfxdata="UEsFBgAAAAAAAAAAAAAAAAAAAAAAAFBLAwQKAAAAAACHTuJAAAAAAAAAAAAAAAAABAAAAGRycy9Q&#10;SwMEFAAAAAgAh07iQMYwtJq3AAAA2wAAAA8AAABkcnMvZG93bnJldi54bWxFT8mKAjEQvQ/4D6EE&#10;b2Pi4Ii0RkFhwKsLei06ZS92KrETbfXrzWHA4+Pt8+XDNuJObagcaxgNFQji3JmKCw2H/d/3FESI&#10;yAYbx6ThSQGWi97XHDPjOt7SfRcLkUI4ZKihjNFnUoa8JIth6Dxx4s6utRgTbAtpWuxSuG3kj1IT&#10;abHi1FCip3VJ+WV3sxqux1uIqg5PX3erw+/k9PJbV2s96I/UDESkR/yI/90bo2Gc1qcv6QfIxRt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xjC0mrcAAADbAAAADwAAAAAAAAABACAAAAA4AAAAZHJzL2Rvd25yZXYueG1sUEsB&#10;AhQAFAAAAAgAh07iQDMvBZ47AAAAOQAAABAAAAAAAAAAAQAgAAAAHAEAAGRycy9zaGFwZXhtbC54&#10;bWxQSwUGAAAAAAYABgBbAQAAxgMAAAAA&#10;">
                  <v:fill on="f" focussize="0,0"/>
                  <v:stroke weight="1.44pt" color="#000000" joinstyle="round"/>
                  <v:imagedata o:title=""/>
                  <o:lock v:ext="edit" aspectratio="f"/>
                </v:line>
                <v:rect id="矩形 31" o:spid="_x0000_s1026" o:spt="1" style="position:absolute;left:10202;top:3350;height:10;width:29;" fillcolor="#000000" filled="t" stroked="f" coordsize="21600,21600" o:gfxdata="UEsFBgAAAAAAAAAAAAAAAAAAAAAAAFBLAwQKAAAAAACHTuJAAAAAAAAAAAAAAAAABAAAAGRycy9Q&#10;SwMEFAAAAAgAh07iQMpj9+u+AAAA2wAAAA8AAABkcnMvZG93bnJldi54bWxFj81rAjEUxO9C/4fw&#10;Ct40WbFit0bBguBFqB+HentuXncXNy/bJH71r28EweMwM79hJrOrbcSZfKgda8j6CgRx4UzNpYbd&#10;dtEbgwgR2WDjmDTcKMBs+tKZYG7chdd03sRSJAiHHDVUMba5lKGoyGLou5Y4eT/OW4xJ+lIaj5cE&#10;t40cKDWSFmtOCxW29FlRcdycrIb5+3j++zXk1d/6sKf99+H4NvBK6+5rpj5ARLrGZ/jRXhoNwwzu&#10;X9IPkNN/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pj9+u+AAAA2wAAAA8AAAAAAAAAAQAgAAAAOAAAAGRycy9kb3ducmV2&#10;LnhtbFBLAQIUABQAAAAIAIdO4kAzLwWeOwAAADkAAAAQAAAAAAAAAAEAIAAAACMBAABkcnMvc2hh&#10;cGV4bWwueG1sUEsFBgAAAAAGAAYAWwEAAM0DAAAAAA==&#10;">
                  <v:fill on="t" focussize="0,0"/>
                  <v:stroke on="f"/>
                  <v:imagedata o:title=""/>
                  <o:lock v:ext="edit" aspectratio="f"/>
                </v:rect>
                <v:shape id="文本框 32" o:spid="_x0000_s1026" o:spt="202" type="#_x0000_t202" style="position:absolute;left:1706;top:510;height:2830;width:8496;" filled="f" stroked="f" coordsize="21600,21600" o:gfxdata="UEsFBgAAAAAAAAAAAAAAAAAAAAAAAFBLAwQKAAAAAACHTuJAAAAAAAAAAAAAAAAABAAAAGRycy9Q&#10;SwMEFAAAAAgAh07iQIYn5Um+AAAA2wAAAA8AAABkcnMvZG93bnJldi54bWxFj81qwzAQhO+FvoPY&#10;Qm+NlFBC40QOISRQCJQ6zqHHrbW2RayVY6n5efuqUMhxmJlvmMXy6jpxpiFYzxrGIwWCuPLGcqPh&#10;UG5f3kCEiGyw80wabhRgmT8+LDAz/sIFnfexEQnCIUMNbYx9JmWoWnIYRr4nTl7tB4cxyaGRZsBL&#10;grtOTpSaSoeW00KLPa1bqo77H6dh9cXFxp4+vj+LurBlOVO8mx61fn4aqzmISNd4D/+3342G1wn8&#10;fUk/QO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Yn5Um+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pacing w:before="11"/>
                          <w:rPr>
                            <w:sz w:val="26"/>
                          </w:rPr>
                        </w:pPr>
                      </w:p>
                      <w:p>
                        <w:pPr>
                          <w:numPr>
                            <w:ilvl w:val="0"/>
                            <w:numId w:val="19"/>
                          </w:numPr>
                          <w:tabs>
                            <w:tab w:val="left" w:pos="1773"/>
                            <w:tab w:val="left" w:pos="1774"/>
                          </w:tabs>
                          <w:spacing w:line="278" w:lineRule="auto"/>
                          <w:ind w:right="-15"/>
                          <w:rPr>
                            <w:sz w:val="21"/>
                          </w:rPr>
                        </w:pPr>
                        <w:r>
                          <w:rPr>
                            <w:sz w:val="21"/>
                          </w:rPr>
                          <w:t xml:space="preserve">该表主要申报报送起始日期至结束日期时段证券公司客户的所有交易情 </w:t>
                        </w:r>
                        <w:r>
                          <w:rPr>
                            <w:spacing w:val="-20"/>
                            <w:sz w:val="21"/>
                          </w:rPr>
                          <w:t>况</w:t>
                        </w:r>
                        <w:r>
                          <w:rPr>
                            <w:sz w:val="21"/>
                          </w:rPr>
                          <w:t>（</w:t>
                        </w:r>
                        <w:r>
                          <w:rPr>
                            <w:spacing w:val="-10"/>
                            <w:sz w:val="21"/>
                          </w:rPr>
                          <w:t>普通交易、融资交易、融券交易、融资平仓、融券平仓及直接还款</w:t>
                        </w:r>
                        <w:r>
                          <w:rPr>
                            <w:spacing w:val="-106"/>
                            <w:sz w:val="21"/>
                          </w:rPr>
                          <w:t>）</w:t>
                        </w:r>
                        <w:r>
                          <w:rPr>
                            <w:sz w:val="21"/>
                          </w:rPr>
                          <w:t>。</w:t>
                        </w:r>
                      </w:p>
                      <w:p>
                        <w:pPr>
                          <w:spacing w:before="4"/>
                          <w:rPr>
                            <w:sz w:val="24"/>
                          </w:rPr>
                        </w:pPr>
                      </w:p>
                      <w:p>
                        <w:pPr>
                          <w:numPr>
                            <w:ilvl w:val="0"/>
                            <w:numId w:val="19"/>
                          </w:numPr>
                          <w:tabs>
                            <w:tab w:val="left" w:pos="1773"/>
                            <w:tab w:val="left" w:pos="1774"/>
                          </w:tabs>
                          <w:ind w:hanging="421"/>
                          <w:rPr>
                            <w:sz w:val="21"/>
                          </w:rPr>
                        </w:pPr>
                        <w:r>
                          <w:rPr>
                            <w:spacing w:val="-15"/>
                            <w:sz w:val="21"/>
                          </w:rPr>
                          <w:t xml:space="preserve">本表是 </w:t>
                        </w:r>
                        <w:r>
                          <w:rPr>
                            <w:sz w:val="21"/>
                          </w:rPr>
                          <w:t>3.16</w:t>
                        </w:r>
                        <w:r>
                          <w:rPr>
                            <w:spacing w:val="-10"/>
                            <w:sz w:val="21"/>
                          </w:rPr>
                          <w:t xml:space="preserve"> 的汇总数据。</w:t>
                        </w:r>
                      </w:p>
                      <w:p>
                        <w:pPr>
                          <w:spacing w:before="9"/>
                          <w:rPr>
                            <w:sz w:val="27"/>
                          </w:rPr>
                        </w:pPr>
                      </w:p>
                      <w:p>
                        <w:pPr>
                          <w:numPr>
                            <w:ilvl w:val="0"/>
                            <w:numId w:val="19"/>
                          </w:numPr>
                          <w:tabs>
                            <w:tab w:val="left" w:pos="1773"/>
                            <w:tab w:val="left" w:pos="1774"/>
                          </w:tabs>
                          <w:spacing w:before="1" w:line="278" w:lineRule="auto"/>
                          <w:ind w:right="87"/>
                          <w:rPr>
                            <w:sz w:val="21"/>
                          </w:rPr>
                        </w:pPr>
                        <w:r>
                          <w:rPr>
                            <w:spacing w:val="-8"/>
                            <w:sz w:val="21"/>
                          </w:rPr>
                          <w:t>报送每日数据时起始日期及结束日期相同，报送每月数据时为这段时间的</w:t>
                        </w:r>
                        <w:r>
                          <w:rPr>
                            <w:spacing w:val="-6"/>
                            <w:sz w:val="21"/>
                          </w:rPr>
                          <w:t>汇总数。</w:t>
                        </w:r>
                      </w:p>
                    </w:txbxContent>
                  </v:textbox>
                </v:shape>
                <w10:wrap type="topAndBottom"/>
              </v:group>
            </w:pict>
          </mc:Fallback>
        </mc:AlternateContent>
      </w:r>
      <w:r>
        <w:rPr>
          <w:spacing w:val="-2"/>
          <w:sz w:val="28"/>
        </w:rPr>
        <w:t>文件说明</w:t>
      </w:r>
    </w:p>
    <w:p>
      <w:pPr>
        <w:pStyle w:val="10"/>
        <w:numPr>
          <w:ilvl w:val="2"/>
          <w:numId w:val="1"/>
        </w:numPr>
        <w:tabs>
          <w:tab w:val="left" w:pos="1342"/>
        </w:tabs>
        <w:spacing w:before="89"/>
        <w:ind w:left="1342" w:hanging="982"/>
        <w:rPr>
          <w:sz w:val="28"/>
        </w:rPr>
      </w:pPr>
      <w:r>
        <w:rPr>
          <w:spacing w:val="-2"/>
          <w:sz w:val="28"/>
        </w:rPr>
        <w:t>文件内容</w:t>
      </w:r>
    </w:p>
    <w:p>
      <w:pPr>
        <w:pStyle w:val="5"/>
        <w:rPr>
          <w:sz w:val="20"/>
        </w:rPr>
      </w:pPr>
    </w:p>
    <w:p>
      <w:pPr>
        <w:pStyle w:val="5"/>
        <w:rPr>
          <w:sz w:val="20"/>
        </w:rPr>
      </w:pPr>
    </w:p>
    <w:p>
      <w:pPr>
        <w:pStyle w:val="5"/>
        <w:spacing w:before="9" w:after="1"/>
        <w:rPr>
          <w:sz w:val="19"/>
        </w:rPr>
      </w:pPr>
    </w:p>
    <w:tbl>
      <w:tblPr>
        <w:tblStyle w:val="7"/>
        <w:tblW w:w="8666" w:type="dxa"/>
        <w:tblInd w:w="376"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9"/>
        <w:gridCol w:w="1700"/>
        <w:gridCol w:w="1136"/>
        <w:gridCol w:w="708"/>
        <w:gridCol w:w="3277"/>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32" w:hRule="atLeast"/>
        </w:trPr>
        <w:tc>
          <w:tcPr>
            <w:tcW w:w="566" w:type="dxa"/>
            <w:tcBorders>
              <w:left w:val="single" w:color="000000" w:sz="12" w:space="0"/>
              <w:bottom w:val="single" w:color="000000" w:sz="6" w:space="0"/>
              <w:right w:val="single" w:color="000000" w:sz="6" w:space="0"/>
            </w:tcBorders>
            <w:shd w:val="clear" w:color="auto" w:fill="DFDFDF"/>
          </w:tcPr>
          <w:p>
            <w:pPr>
              <w:pStyle w:val="11"/>
              <w:spacing w:before="27"/>
              <w:ind w:left="176"/>
              <w:rPr>
                <w:b/>
                <w:sz w:val="21"/>
              </w:rPr>
            </w:pPr>
            <w:r>
              <w:rPr>
                <w:b/>
                <w:sz w:val="21"/>
              </w:rPr>
              <w:t>序</w:t>
            </w:r>
          </w:p>
          <w:p>
            <w:pPr>
              <w:pStyle w:val="11"/>
              <w:spacing w:before="43"/>
              <w:ind w:left="176"/>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1"/>
              <w:spacing w:before="3"/>
              <w:rPr>
                <w:sz w:val="14"/>
              </w:rPr>
            </w:pPr>
          </w:p>
          <w:p>
            <w:pPr>
              <w:pStyle w:val="11"/>
              <w:ind w:left="328"/>
              <w:rPr>
                <w:b/>
                <w:sz w:val="21"/>
              </w:rPr>
            </w:pPr>
            <w:r>
              <w:rPr>
                <w:b/>
                <w:sz w:val="21"/>
              </w:rPr>
              <w:t>字段名</w:t>
            </w:r>
          </w:p>
        </w:tc>
        <w:tc>
          <w:tcPr>
            <w:tcW w:w="1700" w:type="dxa"/>
            <w:tcBorders>
              <w:left w:val="single" w:color="000000" w:sz="6" w:space="0"/>
              <w:bottom w:val="single" w:color="000000" w:sz="6" w:space="0"/>
              <w:right w:val="single" w:color="000000" w:sz="6" w:space="0"/>
            </w:tcBorders>
            <w:shd w:val="clear" w:color="auto" w:fill="DFDFDF"/>
          </w:tcPr>
          <w:p>
            <w:pPr>
              <w:pStyle w:val="11"/>
              <w:spacing w:before="3"/>
              <w:rPr>
                <w:sz w:val="14"/>
              </w:rPr>
            </w:pPr>
          </w:p>
          <w:p>
            <w:pPr>
              <w:pStyle w:val="11"/>
              <w:ind w:left="435"/>
              <w:rPr>
                <w:b/>
                <w:sz w:val="21"/>
              </w:rPr>
            </w:pPr>
            <w:r>
              <w:rPr>
                <w:b/>
                <w:sz w:val="21"/>
              </w:rPr>
              <w:t>字段描述</w:t>
            </w:r>
          </w:p>
        </w:tc>
        <w:tc>
          <w:tcPr>
            <w:tcW w:w="1136" w:type="dxa"/>
            <w:tcBorders>
              <w:left w:val="single" w:color="000000" w:sz="6" w:space="0"/>
              <w:bottom w:val="single" w:color="000000" w:sz="6" w:space="0"/>
              <w:right w:val="single" w:color="000000" w:sz="6" w:space="0"/>
            </w:tcBorders>
            <w:shd w:val="clear" w:color="auto" w:fill="DFDFDF"/>
          </w:tcPr>
          <w:p>
            <w:pPr>
              <w:pStyle w:val="11"/>
              <w:spacing w:before="3"/>
              <w:rPr>
                <w:sz w:val="14"/>
              </w:rPr>
            </w:pPr>
          </w:p>
          <w:p>
            <w:pPr>
              <w:pStyle w:val="11"/>
              <w:ind w:left="122" w:right="96"/>
              <w:jc w:val="center"/>
              <w:rPr>
                <w:b/>
                <w:sz w:val="21"/>
              </w:rPr>
            </w:pPr>
            <w:r>
              <w:rPr>
                <w:b/>
                <w:sz w:val="21"/>
              </w:rPr>
              <w:t>数据类型</w:t>
            </w:r>
          </w:p>
        </w:tc>
        <w:tc>
          <w:tcPr>
            <w:tcW w:w="708" w:type="dxa"/>
            <w:tcBorders>
              <w:left w:val="single" w:color="000000" w:sz="6" w:space="0"/>
              <w:bottom w:val="single" w:color="000000" w:sz="6" w:space="0"/>
              <w:right w:val="single" w:color="000000" w:sz="6" w:space="0"/>
            </w:tcBorders>
            <w:shd w:val="clear" w:color="auto" w:fill="DFDFDF"/>
          </w:tcPr>
          <w:p>
            <w:pPr>
              <w:pStyle w:val="11"/>
              <w:spacing w:before="27"/>
              <w:ind w:left="148"/>
              <w:rPr>
                <w:b/>
                <w:sz w:val="21"/>
              </w:rPr>
            </w:pPr>
            <w:r>
              <w:rPr>
                <w:b/>
                <w:sz w:val="21"/>
              </w:rPr>
              <w:t>是否</w:t>
            </w:r>
          </w:p>
          <w:p>
            <w:pPr>
              <w:pStyle w:val="11"/>
              <w:spacing w:before="43"/>
              <w:ind w:left="148"/>
              <w:rPr>
                <w:b/>
                <w:sz w:val="21"/>
              </w:rPr>
            </w:pPr>
            <w:r>
              <w:rPr>
                <w:b/>
                <w:sz w:val="21"/>
              </w:rPr>
              <w:t>为空</w:t>
            </w:r>
          </w:p>
        </w:tc>
        <w:tc>
          <w:tcPr>
            <w:tcW w:w="3277" w:type="dxa"/>
            <w:tcBorders>
              <w:left w:val="single" w:color="000000" w:sz="6" w:space="0"/>
              <w:bottom w:val="single" w:color="000000" w:sz="6" w:space="0"/>
              <w:right w:val="single" w:color="000000" w:sz="12" w:space="0"/>
            </w:tcBorders>
            <w:shd w:val="clear" w:color="auto" w:fill="DFDFDF"/>
          </w:tcPr>
          <w:p>
            <w:pPr>
              <w:pStyle w:val="11"/>
              <w:spacing w:before="3"/>
              <w:rPr>
                <w:sz w:val="14"/>
              </w:rPr>
            </w:pPr>
          </w:p>
          <w:p>
            <w:pPr>
              <w:pStyle w:val="11"/>
              <w:ind w:left="1402" w:right="1370"/>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4" w:hRule="atLeast"/>
        </w:trPr>
        <w:tc>
          <w:tcPr>
            <w:tcW w:w="566" w:type="dxa"/>
            <w:tcBorders>
              <w:top w:val="single" w:color="000000" w:sz="6" w:space="0"/>
              <w:left w:val="single" w:color="000000" w:sz="12" w:space="0"/>
              <w:bottom w:val="single" w:color="000000" w:sz="6" w:space="0"/>
              <w:right w:val="single" w:color="000000" w:sz="6" w:space="0"/>
            </w:tcBorders>
          </w:tcPr>
          <w:p>
            <w:pPr>
              <w:pStyle w:val="11"/>
              <w:spacing w:before="80"/>
              <w:ind w:left="229"/>
              <w:rPr>
                <w:sz w:val="21"/>
              </w:rPr>
            </w:pPr>
            <w:r>
              <w:rPr>
                <w:sz w:val="21"/>
              </w:rPr>
              <w:t>1</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80"/>
              <w:ind w:left="108"/>
              <w:rPr>
                <w:sz w:val="21"/>
              </w:rPr>
            </w:pPr>
            <w:r>
              <w:rPr>
                <w:sz w:val="21"/>
              </w:rPr>
              <w:t>ZQGSDM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80"/>
              <w:ind w:left="108"/>
              <w:rPr>
                <w:sz w:val="21"/>
              </w:rPr>
            </w:pPr>
            <w:r>
              <w:rPr>
                <w:sz w:val="21"/>
              </w:rPr>
              <w:t>证券公司代码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80"/>
              <w:ind w:left="122" w:right="96"/>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80"/>
              <w:ind w:left="26"/>
              <w:jc w:val="center"/>
              <w:rPr>
                <w:sz w:val="21"/>
              </w:rPr>
            </w:pPr>
            <w:r>
              <w:rPr>
                <w:sz w:val="21"/>
              </w:rPr>
              <w:t>N</w:t>
            </w:r>
          </w:p>
        </w:tc>
        <w:tc>
          <w:tcPr>
            <w:tcW w:w="3277" w:type="dxa"/>
            <w:tcBorders>
              <w:top w:val="single" w:color="000000" w:sz="6" w:space="0"/>
              <w:left w:val="single" w:color="000000" w:sz="6" w:space="0"/>
              <w:bottom w:val="single" w:color="000000" w:sz="6" w:space="0"/>
              <w:right w:val="single" w:color="000000" w:sz="12" w:space="0"/>
            </w:tcBorders>
          </w:tcPr>
          <w:p>
            <w:pPr>
              <w:pStyle w:val="11"/>
              <w:spacing w:before="80"/>
              <w:ind w:left="107"/>
              <w:rPr>
                <w:sz w:val="21"/>
              </w:rPr>
            </w:pPr>
            <w:r>
              <w:rPr>
                <w:sz w:val="21"/>
              </w:rPr>
              <w:t>证监会确定的证券公司机构编码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92" w:hRule="atLeast"/>
        </w:trPr>
        <w:tc>
          <w:tcPr>
            <w:tcW w:w="566" w:type="dxa"/>
            <w:tcBorders>
              <w:top w:val="single" w:color="000000" w:sz="6" w:space="0"/>
              <w:left w:val="single" w:color="000000" w:sz="12" w:space="0"/>
              <w:bottom w:val="single" w:color="000000" w:sz="6" w:space="0"/>
              <w:right w:val="single" w:color="000000" w:sz="6" w:space="0"/>
            </w:tcBorders>
          </w:tcPr>
          <w:p>
            <w:pPr>
              <w:pStyle w:val="11"/>
              <w:rPr>
                <w:sz w:val="20"/>
              </w:rPr>
            </w:pPr>
          </w:p>
          <w:p>
            <w:pPr>
              <w:pStyle w:val="11"/>
              <w:spacing w:before="158"/>
              <w:ind w:left="229"/>
              <w:rPr>
                <w:sz w:val="21"/>
              </w:rPr>
            </w:pPr>
            <w:r>
              <w:rPr>
                <w:sz w:val="21"/>
              </w:rPr>
              <w:t>2</w:t>
            </w:r>
          </w:p>
        </w:tc>
        <w:tc>
          <w:tcPr>
            <w:tcW w:w="1279"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158"/>
              <w:ind w:left="108"/>
              <w:rPr>
                <w:sz w:val="21"/>
              </w:rPr>
            </w:pPr>
            <w:r>
              <w:rPr>
                <w:sz w:val="21"/>
              </w:rPr>
              <w:t>BZ</w:t>
            </w:r>
          </w:p>
        </w:tc>
        <w:tc>
          <w:tcPr>
            <w:tcW w:w="1700"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158"/>
              <w:ind w:left="108"/>
              <w:rPr>
                <w:sz w:val="21"/>
              </w:rPr>
            </w:pPr>
            <w:r>
              <w:rPr>
                <w:sz w:val="21"/>
              </w:rPr>
              <w:t>币种</w:t>
            </w:r>
          </w:p>
        </w:tc>
        <w:tc>
          <w:tcPr>
            <w:tcW w:w="1136"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158"/>
              <w:ind w:left="122" w:right="96"/>
              <w:jc w:val="center"/>
              <w:rPr>
                <w:sz w:val="21"/>
              </w:rPr>
            </w:pPr>
            <w:r>
              <w:rPr>
                <w:sz w:val="21"/>
              </w:rPr>
              <w:t>C3</w:t>
            </w:r>
          </w:p>
        </w:tc>
        <w:tc>
          <w:tcPr>
            <w:tcW w:w="708"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158"/>
              <w:ind w:left="26"/>
              <w:jc w:val="center"/>
              <w:rPr>
                <w:sz w:val="21"/>
              </w:rPr>
            </w:pPr>
            <w:r>
              <w:rPr>
                <w:sz w:val="21"/>
              </w:rPr>
              <w:t>N</w:t>
            </w:r>
          </w:p>
        </w:tc>
        <w:tc>
          <w:tcPr>
            <w:tcW w:w="3277" w:type="dxa"/>
            <w:tcBorders>
              <w:top w:val="single" w:color="000000" w:sz="6" w:space="0"/>
              <w:left w:val="single" w:color="000000" w:sz="6" w:space="0"/>
              <w:bottom w:val="single" w:color="000000" w:sz="6" w:space="0"/>
              <w:right w:val="thickThinMediumGap" w:color="000000" w:sz="6" w:space="0"/>
            </w:tcBorders>
          </w:tcPr>
          <w:p>
            <w:pPr>
              <w:pStyle w:val="11"/>
              <w:spacing w:before="61"/>
              <w:ind w:left="107"/>
              <w:rPr>
                <w:sz w:val="21"/>
              </w:rPr>
            </w:pPr>
            <w:r>
              <w:rPr>
                <w:sz w:val="21"/>
              </w:rPr>
              <w:t>CNY：人民币</w:t>
            </w:r>
          </w:p>
          <w:p>
            <w:pPr>
              <w:pStyle w:val="11"/>
              <w:spacing w:before="41" w:line="350" w:lineRule="atLeast"/>
              <w:ind w:left="107" w:right="2189"/>
              <w:rPr>
                <w:sz w:val="21"/>
              </w:rPr>
            </w:pPr>
            <w:r>
              <w:rPr>
                <w:sz w:val="21"/>
              </w:rPr>
              <w:t>USD：美元HKD：港币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4" w:hRule="atLeast"/>
        </w:trPr>
        <w:tc>
          <w:tcPr>
            <w:tcW w:w="566" w:type="dxa"/>
            <w:tcBorders>
              <w:top w:val="single" w:color="000000" w:sz="6" w:space="0"/>
              <w:left w:val="single" w:color="000000" w:sz="12" w:space="0"/>
              <w:bottom w:val="single" w:color="000000" w:sz="6" w:space="0"/>
              <w:right w:val="single" w:color="000000" w:sz="6" w:space="0"/>
            </w:tcBorders>
          </w:tcPr>
          <w:p>
            <w:pPr>
              <w:pStyle w:val="11"/>
              <w:spacing w:before="80"/>
              <w:ind w:left="229"/>
              <w:rPr>
                <w:sz w:val="21"/>
              </w:rPr>
            </w:pPr>
            <w:r>
              <w:rPr>
                <w:sz w:val="21"/>
              </w:rPr>
              <w:t>3</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80"/>
              <w:ind w:left="108"/>
              <w:rPr>
                <w:sz w:val="21"/>
              </w:rPr>
            </w:pPr>
            <w:r>
              <w:rPr>
                <w:sz w:val="21"/>
              </w:rPr>
              <w:t>QSRQ</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80"/>
              <w:ind w:left="108"/>
              <w:rPr>
                <w:sz w:val="21"/>
              </w:rPr>
            </w:pPr>
            <w:r>
              <w:rPr>
                <w:sz w:val="21"/>
              </w:rPr>
              <w:t>起始日期</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80"/>
              <w:ind w:left="122" w:right="96"/>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80"/>
              <w:ind w:left="26"/>
              <w:jc w:val="center"/>
              <w:rPr>
                <w:sz w:val="21"/>
              </w:rPr>
            </w:pPr>
            <w:r>
              <w:rPr>
                <w:sz w:val="21"/>
              </w:rPr>
              <w:t>N</w:t>
            </w:r>
          </w:p>
        </w:tc>
        <w:tc>
          <w:tcPr>
            <w:tcW w:w="3277" w:type="dxa"/>
            <w:tcBorders>
              <w:top w:val="single" w:color="000000" w:sz="6" w:space="0"/>
              <w:left w:val="single" w:color="000000" w:sz="6" w:space="0"/>
              <w:bottom w:val="single" w:color="000000" w:sz="6" w:space="0"/>
              <w:right w:val="single" w:color="000000" w:sz="12" w:space="0"/>
            </w:tcBorders>
          </w:tcPr>
          <w:p>
            <w:pPr>
              <w:pStyle w:val="11"/>
              <w:spacing w:before="80"/>
              <w:ind w:left="107"/>
              <w:rPr>
                <w:sz w:val="21"/>
              </w:rPr>
            </w:pPr>
            <w:r>
              <w:rPr>
                <w:sz w:val="21"/>
              </w:rPr>
              <w:t>YYYYMMDD</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4" w:hRule="atLeast"/>
        </w:trPr>
        <w:tc>
          <w:tcPr>
            <w:tcW w:w="566" w:type="dxa"/>
            <w:tcBorders>
              <w:top w:val="single" w:color="000000" w:sz="6" w:space="0"/>
              <w:left w:val="single" w:color="000000" w:sz="12" w:space="0"/>
              <w:bottom w:val="single" w:color="000000" w:sz="6" w:space="0"/>
              <w:right w:val="single" w:color="000000" w:sz="6" w:space="0"/>
            </w:tcBorders>
          </w:tcPr>
          <w:p>
            <w:pPr>
              <w:pStyle w:val="11"/>
              <w:spacing w:before="80"/>
              <w:ind w:left="229"/>
              <w:rPr>
                <w:sz w:val="21"/>
              </w:rPr>
            </w:pPr>
            <w:r>
              <w:rPr>
                <w:sz w:val="21"/>
              </w:rPr>
              <w:t>4</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80"/>
              <w:ind w:left="108"/>
              <w:rPr>
                <w:sz w:val="21"/>
              </w:rPr>
            </w:pPr>
            <w:r>
              <w:rPr>
                <w:sz w:val="21"/>
              </w:rPr>
              <w:t>ZZRQ</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80"/>
              <w:ind w:left="108"/>
              <w:rPr>
                <w:sz w:val="21"/>
              </w:rPr>
            </w:pPr>
            <w:r>
              <w:rPr>
                <w:sz w:val="21"/>
              </w:rPr>
              <w:t>终止日期</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80"/>
              <w:ind w:left="122" w:right="96"/>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80"/>
              <w:ind w:left="26"/>
              <w:jc w:val="center"/>
              <w:rPr>
                <w:sz w:val="21"/>
              </w:rPr>
            </w:pPr>
            <w:r>
              <w:rPr>
                <w:sz w:val="21"/>
              </w:rPr>
              <w:t>N</w:t>
            </w:r>
          </w:p>
        </w:tc>
        <w:tc>
          <w:tcPr>
            <w:tcW w:w="3277" w:type="dxa"/>
            <w:tcBorders>
              <w:top w:val="single" w:color="000000" w:sz="6" w:space="0"/>
              <w:left w:val="single" w:color="000000" w:sz="6" w:space="0"/>
              <w:bottom w:val="single" w:color="000000" w:sz="6" w:space="0"/>
              <w:right w:val="single" w:color="000000" w:sz="12" w:space="0"/>
            </w:tcBorders>
          </w:tcPr>
          <w:p>
            <w:pPr>
              <w:pStyle w:val="11"/>
              <w:spacing w:before="80"/>
              <w:ind w:left="107"/>
              <w:rPr>
                <w:sz w:val="21"/>
              </w:rPr>
            </w:pPr>
            <w:r>
              <w:rPr>
                <w:sz w:val="21"/>
              </w:rPr>
              <w:t>YYYYMMDD</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4" w:hRule="atLeast"/>
        </w:trPr>
        <w:tc>
          <w:tcPr>
            <w:tcW w:w="566" w:type="dxa"/>
            <w:tcBorders>
              <w:top w:val="single" w:color="000000" w:sz="6" w:space="0"/>
              <w:left w:val="single" w:color="000000" w:sz="12" w:space="0"/>
              <w:bottom w:val="single" w:color="000000" w:sz="6" w:space="0"/>
              <w:right w:val="single" w:color="000000" w:sz="6" w:space="0"/>
            </w:tcBorders>
          </w:tcPr>
          <w:p>
            <w:pPr>
              <w:pStyle w:val="11"/>
              <w:spacing w:before="80"/>
              <w:ind w:left="229"/>
              <w:rPr>
                <w:sz w:val="21"/>
              </w:rPr>
            </w:pPr>
            <w:r>
              <w:rPr>
                <w:sz w:val="21"/>
              </w:rPr>
              <w:t>5</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80"/>
              <w:ind w:left="108"/>
              <w:rPr>
                <w:sz w:val="21"/>
              </w:rPr>
            </w:pPr>
            <w:r>
              <w:rPr>
                <w:sz w:val="21"/>
              </w:rPr>
              <w:t>DBPMRJE</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80"/>
              <w:ind w:left="108"/>
              <w:rPr>
                <w:sz w:val="21"/>
              </w:rPr>
            </w:pPr>
            <w:r>
              <w:rPr>
                <w:sz w:val="21"/>
              </w:rPr>
              <w:t>担保品买入金额</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80"/>
              <w:ind w:left="122" w:right="94"/>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80"/>
              <w:ind w:left="26"/>
              <w:jc w:val="center"/>
              <w:rPr>
                <w:sz w:val="21"/>
              </w:rPr>
            </w:pPr>
            <w:r>
              <w:rPr>
                <w:sz w:val="21"/>
              </w:rPr>
              <w:t>N</w:t>
            </w:r>
          </w:p>
        </w:tc>
        <w:tc>
          <w:tcPr>
            <w:tcW w:w="3277" w:type="dxa"/>
            <w:tcBorders>
              <w:top w:val="single" w:color="000000" w:sz="6" w:space="0"/>
              <w:left w:val="single" w:color="000000" w:sz="6" w:space="0"/>
              <w:bottom w:val="single" w:color="000000" w:sz="6" w:space="0"/>
              <w:right w:val="single" w:color="000000" w:sz="12" w:space="0"/>
            </w:tcBorders>
          </w:tcPr>
          <w:p>
            <w:pPr>
              <w:pStyle w:val="11"/>
              <w:spacing w:before="80"/>
              <w:ind w:left="107"/>
              <w:rPr>
                <w:sz w:val="21"/>
              </w:rPr>
            </w:pPr>
            <w:r>
              <w:rPr>
                <w:sz w:val="21"/>
              </w:rPr>
              <w:t>担保品买入成交金额</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4" w:hRule="atLeast"/>
        </w:trPr>
        <w:tc>
          <w:tcPr>
            <w:tcW w:w="566" w:type="dxa"/>
            <w:tcBorders>
              <w:top w:val="single" w:color="000000" w:sz="6" w:space="0"/>
              <w:left w:val="single" w:color="000000" w:sz="12" w:space="0"/>
              <w:bottom w:val="single" w:color="000000" w:sz="6" w:space="0"/>
              <w:right w:val="single" w:color="000000" w:sz="6" w:space="0"/>
            </w:tcBorders>
          </w:tcPr>
          <w:p>
            <w:pPr>
              <w:pStyle w:val="11"/>
              <w:spacing w:before="80"/>
              <w:ind w:left="229"/>
              <w:rPr>
                <w:sz w:val="21"/>
              </w:rPr>
            </w:pPr>
            <w:r>
              <w:rPr>
                <w:sz w:val="21"/>
              </w:rPr>
              <w:t>6</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80"/>
              <w:ind w:left="108"/>
              <w:rPr>
                <w:sz w:val="21"/>
              </w:rPr>
            </w:pPr>
            <w:r>
              <w:rPr>
                <w:sz w:val="21"/>
              </w:rPr>
              <w:t>DBPMCJE</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80"/>
              <w:ind w:left="108"/>
              <w:rPr>
                <w:sz w:val="21"/>
              </w:rPr>
            </w:pPr>
            <w:r>
              <w:rPr>
                <w:sz w:val="21"/>
              </w:rPr>
              <w:t>担保品卖出金额</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80"/>
              <w:ind w:left="122" w:right="94"/>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80"/>
              <w:ind w:left="26"/>
              <w:jc w:val="center"/>
              <w:rPr>
                <w:sz w:val="21"/>
              </w:rPr>
            </w:pPr>
            <w:r>
              <w:rPr>
                <w:sz w:val="21"/>
              </w:rPr>
              <w:t>N</w:t>
            </w:r>
          </w:p>
        </w:tc>
        <w:tc>
          <w:tcPr>
            <w:tcW w:w="3277" w:type="dxa"/>
            <w:tcBorders>
              <w:top w:val="single" w:color="000000" w:sz="6" w:space="0"/>
              <w:left w:val="single" w:color="000000" w:sz="6" w:space="0"/>
              <w:bottom w:val="single" w:color="000000" w:sz="6" w:space="0"/>
              <w:right w:val="single" w:color="000000" w:sz="12" w:space="0"/>
            </w:tcBorders>
          </w:tcPr>
          <w:p>
            <w:pPr>
              <w:pStyle w:val="11"/>
              <w:spacing w:before="80"/>
              <w:ind w:left="107"/>
              <w:rPr>
                <w:sz w:val="21"/>
              </w:rPr>
            </w:pPr>
            <w:r>
              <w:rPr>
                <w:sz w:val="21"/>
              </w:rPr>
              <w:t>担保品卖出成交金额</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4" w:hRule="atLeast"/>
        </w:trPr>
        <w:tc>
          <w:tcPr>
            <w:tcW w:w="566" w:type="dxa"/>
            <w:tcBorders>
              <w:top w:val="single" w:color="000000" w:sz="6" w:space="0"/>
              <w:left w:val="single" w:color="000000" w:sz="12" w:space="0"/>
              <w:bottom w:val="single" w:color="000000" w:sz="6" w:space="0"/>
              <w:right w:val="single" w:color="000000" w:sz="6" w:space="0"/>
            </w:tcBorders>
          </w:tcPr>
          <w:p>
            <w:pPr>
              <w:pStyle w:val="11"/>
              <w:spacing w:before="80"/>
              <w:ind w:left="229"/>
              <w:rPr>
                <w:sz w:val="21"/>
              </w:rPr>
            </w:pPr>
            <w:r>
              <w:rPr>
                <w:sz w:val="21"/>
              </w:rPr>
              <w:t>7</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80"/>
              <w:ind w:left="108"/>
              <w:rPr>
                <w:sz w:val="21"/>
              </w:rPr>
            </w:pPr>
            <w:r>
              <w:rPr>
                <w:sz w:val="21"/>
              </w:rPr>
              <w:t>RZMRJE</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80"/>
              <w:ind w:left="108"/>
              <w:rPr>
                <w:sz w:val="21"/>
              </w:rPr>
            </w:pPr>
            <w:r>
              <w:rPr>
                <w:sz w:val="21"/>
              </w:rPr>
              <w:t>融资买入金额</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80"/>
              <w:ind w:left="122" w:right="94"/>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80"/>
              <w:ind w:left="26"/>
              <w:jc w:val="center"/>
              <w:rPr>
                <w:sz w:val="21"/>
              </w:rPr>
            </w:pPr>
            <w:r>
              <w:rPr>
                <w:sz w:val="21"/>
              </w:rPr>
              <w:t>N</w:t>
            </w:r>
          </w:p>
        </w:tc>
        <w:tc>
          <w:tcPr>
            <w:tcW w:w="3277" w:type="dxa"/>
            <w:tcBorders>
              <w:top w:val="single" w:color="000000" w:sz="6" w:space="0"/>
              <w:left w:val="single" w:color="000000" w:sz="6" w:space="0"/>
              <w:bottom w:val="single" w:color="000000" w:sz="6" w:space="0"/>
              <w:right w:val="single" w:color="000000" w:sz="12" w:space="0"/>
            </w:tcBorders>
          </w:tcPr>
          <w:p>
            <w:pPr>
              <w:pStyle w:val="11"/>
              <w:spacing w:before="80"/>
              <w:ind w:left="107"/>
              <w:rPr>
                <w:sz w:val="21"/>
              </w:rPr>
            </w:pPr>
            <w:r>
              <w:rPr>
                <w:sz w:val="21"/>
              </w:rPr>
              <w:t>融资买入成交金额</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4" w:hRule="atLeast"/>
        </w:trPr>
        <w:tc>
          <w:tcPr>
            <w:tcW w:w="566" w:type="dxa"/>
            <w:tcBorders>
              <w:top w:val="single" w:color="000000" w:sz="6" w:space="0"/>
              <w:left w:val="single" w:color="000000" w:sz="12" w:space="0"/>
              <w:right w:val="single" w:color="000000" w:sz="6" w:space="0"/>
            </w:tcBorders>
          </w:tcPr>
          <w:p>
            <w:pPr>
              <w:pStyle w:val="11"/>
              <w:spacing w:before="80"/>
              <w:ind w:left="229"/>
              <w:rPr>
                <w:sz w:val="21"/>
              </w:rPr>
            </w:pPr>
            <w:r>
              <w:rPr>
                <w:sz w:val="21"/>
              </w:rPr>
              <w:t>8</w:t>
            </w:r>
          </w:p>
        </w:tc>
        <w:tc>
          <w:tcPr>
            <w:tcW w:w="1279" w:type="dxa"/>
            <w:tcBorders>
              <w:top w:val="single" w:color="000000" w:sz="6" w:space="0"/>
              <w:left w:val="single" w:color="000000" w:sz="6" w:space="0"/>
              <w:right w:val="single" w:color="000000" w:sz="6" w:space="0"/>
            </w:tcBorders>
          </w:tcPr>
          <w:p>
            <w:pPr>
              <w:pStyle w:val="11"/>
              <w:spacing w:before="80"/>
              <w:ind w:left="108"/>
              <w:rPr>
                <w:sz w:val="21"/>
              </w:rPr>
            </w:pPr>
            <w:r>
              <w:rPr>
                <w:sz w:val="21"/>
              </w:rPr>
              <w:t>MQHKJE</w:t>
            </w:r>
          </w:p>
        </w:tc>
        <w:tc>
          <w:tcPr>
            <w:tcW w:w="1700" w:type="dxa"/>
            <w:tcBorders>
              <w:top w:val="single" w:color="000000" w:sz="6" w:space="0"/>
              <w:left w:val="single" w:color="000000" w:sz="6" w:space="0"/>
              <w:right w:val="single" w:color="000000" w:sz="6" w:space="0"/>
            </w:tcBorders>
          </w:tcPr>
          <w:p>
            <w:pPr>
              <w:pStyle w:val="11"/>
              <w:spacing w:before="80"/>
              <w:ind w:left="108"/>
              <w:rPr>
                <w:sz w:val="21"/>
              </w:rPr>
            </w:pPr>
            <w:r>
              <w:rPr>
                <w:sz w:val="21"/>
              </w:rPr>
              <w:t>卖券还款金额</w:t>
            </w:r>
          </w:p>
        </w:tc>
        <w:tc>
          <w:tcPr>
            <w:tcW w:w="1136" w:type="dxa"/>
            <w:tcBorders>
              <w:top w:val="single" w:color="000000" w:sz="6" w:space="0"/>
              <w:left w:val="single" w:color="000000" w:sz="6" w:space="0"/>
              <w:right w:val="single" w:color="000000" w:sz="6" w:space="0"/>
            </w:tcBorders>
          </w:tcPr>
          <w:p>
            <w:pPr>
              <w:pStyle w:val="11"/>
              <w:spacing w:before="80"/>
              <w:ind w:left="122" w:right="94"/>
              <w:jc w:val="center"/>
              <w:rPr>
                <w:sz w:val="21"/>
              </w:rPr>
            </w:pPr>
            <w:r>
              <w:rPr>
                <w:sz w:val="21"/>
              </w:rPr>
              <w:t>N(16.2)</w:t>
            </w:r>
          </w:p>
        </w:tc>
        <w:tc>
          <w:tcPr>
            <w:tcW w:w="708" w:type="dxa"/>
            <w:tcBorders>
              <w:top w:val="single" w:color="000000" w:sz="6" w:space="0"/>
              <w:left w:val="single" w:color="000000" w:sz="6" w:space="0"/>
              <w:right w:val="single" w:color="000000" w:sz="6" w:space="0"/>
            </w:tcBorders>
          </w:tcPr>
          <w:p>
            <w:pPr>
              <w:pStyle w:val="11"/>
              <w:spacing w:before="80"/>
              <w:ind w:left="26"/>
              <w:jc w:val="center"/>
              <w:rPr>
                <w:sz w:val="21"/>
              </w:rPr>
            </w:pPr>
            <w:r>
              <w:rPr>
                <w:sz w:val="21"/>
              </w:rPr>
              <w:t>N</w:t>
            </w:r>
          </w:p>
        </w:tc>
        <w:tc>
          <w:tcPr>
            <w:tcW w:w="3277" w:type="dxa"/>
            <w:tcBorders>
              <w:top w:val="single" w:color="000000" w:sz="6" w:space="0"/>
              <w:left w:val="single" w:color="000000" w:sz="6" w:space="0"/>
              <w:right w:val="single" w:color="000000" w:sz="12" w:space="0"/>
            </w:tcBorders>
          </w:tcPr>
          <w:p>
            <w:pPr>
              <w:pStyle w:val="11"/>
              <w:spacing w:before="80"/>
              <w:ind w:left="107"/>
              <w:rPr>
                <w:sz w:val="21"/>
              </w:rPr>
            </w:pPr>
            <w:r>
              <w:rPr>
                <w:sz w:val="21"/>
              </w:rPr>
              <w:t>打卖券还款标记的成交金额</w:t>
            </w:r>
          </w:p>
        </w:tc>
      </w:tr>
    </w:tbl>
    <w:p>
      <w:pPr>
        <w:pStyle w:val="5"/>
        <w:spacing w:before="12"/>
        <w:rPr>
          <w:sz w:val="2"/>
        </w:rPr>
      </w:pPr>
    </w:p>
    <w:tbl>
      <w:tblPr>
        <w:tblStyle w:val="7"/>
        <w:tblW w:w="8666"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6"/>
        <w:gridCol w:w="1279"/>
        <w:gridCol w:w="1700"/>
        <w:gridCol w:w="1136"/>
        <w:gridCol w:w="708"/>
        <w:gridCol w:w="32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566" w:type="dxa"/>
            <w:tcBorders>
              <w:left w:val="double" w:color="000000" w:sz="0" w:space="0"/>
            </w:tcBorders>
          </w:tcPr>
          <w:p>
            <w:pPr>
              <w:pStyle w:val="11"/>
              <w:spacing w:before="80"/>
              <w:ind w:left="220"/>
              <w:rPr>
                <w:sz w:val="21"/>
              </w:rPr>
            </w:pPr>
            <w:r>
              <w:rPr>
                <w:sz w:val="21"/>
              </w:rPr>
              <w:t>9</w:t>
            </w:r>
          </w:p>
        </w:tc>
        <w:tc>
          <w:tcPr>
            <w:tcW w:w="1279" w:type="dxa"/>
          </w:tcPr>
          <w:p>
            <w:pPr>
              <w:pStyle w:val="11"/>
              <w:spacing w:before="80"/>
              <w:ind w:left="98"/>
              <w:rPr>
                <w:sz w:val="21"/>
              </w:rPr>
            </w:pPr>
            <w:r>
              <w:rPr>
                <w:sz w:val="21"/>
              </w:rPr>
              <w:t>ZJHKJE</w:t>
            </w:r>
          </w:p>
        </w:tc>
        <w:tc>
          <w:tcPr>
            <w:tcW w:w="1700" w:type="dxa"/>
          </w:tcPr>
          <w:p>
            <w:pPr>
              <w:pStyle w:val="11"/>
              <w:spacing w:before="80"/>
              <w:ind w:left="98"/>
              <w:rPr>
                <w:sz w:val="21"/>
              </w:rPr>
            </w:pPr>
            <w:r>
              <w:rPr>
                <w:sz w:val="21"/>
              </w:rPr>
              <w:t>直接还款金额</w:t>
            </w:r>
          </w:p>
        </w:tc>
        <w:tc>
          <w:tcPr>
            <w:tcW w:w="1136" w:type="dxa"/>
          </w:tcPr>
          <w:p>
            <w:pPr>
              <w:pStyle w:val="11"/>
              <w:spacing w:before="80"/>
              <w:ind w:left="114" w:right="105"/>
              <w:jc w:val="center"/>
              <w:rPr>
                <w:sz w:val="21"/>
              </w:rPr>
            </w:pPr>
            <w:r>
              <w:rPr>
                <w:sz w:val="21"/>
              </w:rPr>
              <w:t>N(16.2)</w:t>
            </w:r>
          </w:p>
        </w:tc>
        <w:tc>
          <w:tcPr>
            <w:tcW w:w="708" w:type="dxa"/>
          </w:tcPr>
          <w:p>
            <w:pPr>
              <w:pStyle w:val="11"/>
              <w:spacing w:before="80"/>
              <w:ind w:left="7"/>
              <w:jc w:val="center"/>
              <w:rPr>
                <w:sz w:val="21"/>
              </w:rPr>
            </w:pPr>
            <w:r>
              <w:rPr>
                <w:sz w:val="21"/>
              </w:rPr>
              <w:t>N</w:t>
            </w:r>
          </w:p>
        </w:tc>
        <w:tc>
          <w:tcPr>
            <w:tcW w:w="3277" w:type="dxa"/>
            <w:tcBorders>
              <w:right w:val="double" w:color="000000" w:sz="0" w:space="0"/>
            </w:tcBorders>
          </w:tcPr>
          <w:p>
            <w:pPr>
              <w:pStyle w:val="11"/>
              <w:spacing w:before="80"/>
              <w:ind w:left="98"/>
              <w:rPr>
                <w:sz w:val="21"/>
              </w:rPr>
            </w:pPr>
            <w:r>
              <w:rPr>
                <w:sz w:val="21"/>
              </w:rPr>
              <w:t>含强行平仓直接还款部分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566" w:type="dxa"/>
            <w:tcBorders>
              <w:left w:val="double" w:color="000000" w:sz="0" w:space="0"/>
            </w:tcBorders>
          </w:tcPr>
          <w:p>
            <w:pPr>
              <w:pStyle w:val="11"/>
              <w:spacing w:before="80"/>
              <w:ind w:left="167"/>
              <w:rPr>
                <w:sz w:val="21"/>
              </w:rPr>
            </w:pPr>
            <w:r>
              <w:rPr>
                <w:sz w:val="21"/>
              </w:rPr>
              <w:t>10</w:t>
            </w:r>
          </w:p>
        </w:tc>
        <w:tc>
          <w:tcPr>
            <w:tcW w:w="1279" w:type="dxa"/>
          </w:tcPr>
          <w:p>
            <w:pPr>
              <w:pStyle w:val="11"/>
              <w:spacing w:before="80"/>
              <w:ind w:left="98"/>
              <w:rPr>
                <w:sz w:val="21"/>
              </w:rPr>
            </w:pPr>
            <w:r>
              <w:rPr>
                <w:sz w:val="21"/>
              </w:rPr>
              <w:t>RZPCJE</w:t>
            </w:r>
          </w:p>
        </w:tc>
        <w:tc>
          <w:tcPr>
            <w:tcW w:w="1700" w:type="dxa"/>
          </w:tcPr>
          <w:p>
            <w:pPr>
              <w:pStyle w:val="11"/>
              <w:spacing w:before="80"/>
              <w:ind w:left="98"/>
              <w:rPr>
                <w:sz w:val="21"/>
              </w:rPr>
            </w:pPr>
            <w:r>
              <w:rPr>
                <w:sz w:val="21"/>
              </w:rPr>
              <w:t>融资平仓金额</w:t>
            </w:r>
          </w:p>
        </w:tc>
        <w:tc>
          <w:tcPr>
            <w:tcW w:w="1136" w:type="dxa"/>
          </w:tcPr>
          <w:p>
            <w:pPr>
              <w:pStyle w:val="11"/>
              <w:spacing w:before="80"/>
              <w:ind w:left="114" w:right="105"/>
              <w:jc w:val="center"/>
              <w:rPr>
                <w:sz w:val="21"/>
              </w:rPr>
            </w:pPr>
            <w:r>
              <w:rPr>
                <w:sz w:val="21"/>
              </w:rPr>
              <w:t>N(16.2)</w:t>
            </w:r>
          </w:p>
        </w:tc>
        <w:tc>
          <w:tcPr>
            <w:tcW w:w="708" w:type="dxa"/>
          </w:tcPr>
          <w:p>
            <w:pPr>
              <w:pStyle w:val="11"/>
              <w:spacing w:before="80"/>
              <w:ind w:left="7"/>
              <w:jc w:val="center"/>
              <w:rPr>
                <w:sz w:val="21"/>
              </w:rPr>
            </w:pPr>
            <w:r>
              <w:rPr>
                <w:sz w:val="21"/>
              </w:rPr>
              <w:t>N</w:t>
            </w:r>
          </w:p>
        </w:tc>
        <w:tc>
          <w:tcPr>
            <w:tcW w:w="3277" w:type="dxa"/>
            <w:tcBorders>
              <w:right w:val="double" w:color="000000" w:sz="0" w:space="0"/>
            </w:tcBorders>
          </w:tcPr>
          <w:p>
            <w:pPr>
              <w:pStyle w:val="11"/>
              <w:spacing w:before="80"/>
              <w:ind w:left="98"/>
              <w:rPr>
                <w:sz w:val="21"/>
              </w:rPr>
            </w:pPr>
            <w:r>
              <w:rPr>
                <w:sz w:val="21"/>
              </w:rPr>
              <w:t>融资平仓成交金额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566" w:type="dxa"/>
            <w:tcBorders>
              <w:left w:val="double" w:color="000000" w:sz="0" w:space="0"/>
            </w:tcBorders>
          </w:tcPr>
          <w:p>
            <w:pPr>
              <w:pStyle w:val="11"/>
              <w:spacing w:before="77"/>
              <w:ind w:left="167"/>
              <w:rPr>
                <w:sz w:val="21"/>
              </w:rPr>
            </w:pPr>
            <w:r>
              <w:rPr>
                <w:sz w:val="21"/>
              </w:rPr>
              <w:t>11</w:t>
            </w:r>
          </w:p>
        </w:tc>
        <w:tc>
          <w:tcPr>
            <w:tcW w:w="1279" w:type="dxa"/>
          </w:tcPr>
          <w:p>
            <w:pPr>
              <w:pStyle w:val="11"/>
              <w:spacing w:before="77"/>
              <w:ind w:left="98"/>
              <w:rPr>
                <w:sz w:val="21"/>
              </w:rPr>
            </w:pPr>
            <w:r>
              <w:rPr>
                <w:sz w:val="21"/>
              </w:rPr>
              <w:t>RQMCJE</w:t>
            </w:r>
          </w:p>
        </w:tc>
        <w:tc>
          <w:tcPr>
            <w:tcW w:w="1700" w:type="dxa"/>
          </w:tcPr>
          <w:p>
            <w:pPr>
              <w:pStyle w:val="11"/>
              <w:spacing w:before="77"/>
              <w:ind w:left="98"/>
              <w:rPr>
                <w:sz w:val="21"/>
              </w:rPr>
            </w:pPr>
            <w:r>
              <w:rPr>
                <w:sz w:val="21"/>
              </w:rPr>
              <w:t>融券卖出金额</w:t>
            </w:r>
          </w:p>
        </w:tc>
        <w:tc>
          <w:tcPr>
            <w:tcW w:w="1136" w:type="dxa"/>
          </w:tcPr>
          <w:p>
            <w:pPr>
              <w:pStyle w:val="11"/>
              <w:spacing w:before="77"/>
              <w:ind w:left="114" w:right="105"/>
              <w:jc w:val="center"/>
              <w:rPr>
                <w:sz w:val="21"/>
              </w:rPr>
            </w:pPr>
            <w:r>
              <w:rPr>
                <w:sz w:val="21"/>
              </w:rPr>
              <w:t>N(16.2)</w:t>
            </w:r>
          </w:p>
        </w:tc>
        <w:tc>
          <w:tcPr>
            <w:tcW w:w="708" w:type="dxa"/>
          </w:tcPr>
          <w:p>
            <w:pPr>
              <w:pStyle w:val="11"/>
              <w:spacing w:before="77"/>
              <w:ind w:left="7"/>
              <w:jc w:val="center"/>
              <w:rPr>
                <w:sz w:val="21"/>
              </w:rPr>
            </w:pPr>
            <w:r>
              <w:rPr>
                <w:sz w:val="21"/>
              </w:rPr>
              <w:t>N</w:t>
            </w:r>
          </w:p>
        </w:tc>
        <w:tc>
          <w:tcPr>
            <w:tcW w:w="3277" w:type="dxa"/>
            <w:tcBorders>
              <w:right w:val="double" w:color="000000" w:sz="0" w:space="0"/>
            </w:tcBorders>
          </w:tcPr>
          <w:p>
            <w:pPr>
              <w:pStyle w:val="11"/>
              <w:spacing w:before="77"/>
              <w:ind w:left="98"/>
              <w:rPr>
                <w:sz w:val="21"/>
              </w:rPr>
            </w:pPr>
            <w:r>
              <w:rPr>
                <w:sz w:val="21"/>
              </w:rPr>
              <w:t>融券卖出成交金额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566" w:type="dxa"/>
            <w:tcBorders>
              <w:left w:val="double" w:color="000000" w:sz="0" w:space="0"/>
            </w:tcBorders>
          </w:tcPr>
          <w:p>
            <w:pPr>
              <w:pStyle w:val="11"/>
              <w:spacing w:before="77"/>
              <w:ind w:left="167"/>
              <w:rPr>
                <w:sz w:val="21"/>
              </w:rPr>
            </w:pPr>
            <w:r>
              <w:rPr>
                <w:sz w:val="21"/>
              </w:rPr>
              <w:t>12</w:t>
            </w:r>
          </w:p>
        </w:tc>
        <w:tc>
          <w:tcPr>
            <w:tcW w:w="1279" w:type="dxa"/>
          </w:tcPr>
          <w:p>
            <w:pPr>
              <w:pStyle w:val="11"/>
              <w:spacing w:before="77"/>
              <w:ind w:left="98"/>
              <w:rPr>
                <w:sz w:val="21"/>
              </w:rPr>
            </w:pPr>
            <w:r>
              <w:rPr>
                <w:sz w:val="21"/>
              </w:rPr>
              <w:t>MQHQJE</w:t>
            </w:r>
          </w:p>
        </w:tc>
        <w:tc>
          <w:tcPr>
            <w:tcW w:w="1700" w:type="dxa"/>
          </w:tcPr>
          <w:p>
            <w:pPr>
              <w:pStyle w:val="11"/>
              <w:spacing w:before="77"/>
              <w:ind w:left="98"/>
              <w:rPr>
                <w:sz w:val="21"/>
              </w:rPr>
            </w:pPr>
            <w:r>
              <w:rPr>
                <w:sz w:val="21"/>
              </w:rPr>
              <w:t>买券还券金额</w:t>
            </w:r>
          </w:p>
        </w:tc>
        <w:tc>
          <w:tcPr>
            <w:tcW w:w="1136" w:type="dxa"/>
          </w:tcPr>
          <w:p>
            <w:pPr>
              <w:pStyle w:val="11"/>
              <w:spacing w:before="77"/>
              <w:ind w:left="114" w:right="105"/>
              <w:jc w:val="center"/>
              <w:rPr>
                <w:sz w:val="21"/>
              </w:rPr>
            </w:pPr>
            <w:r>
              <w:rPr>
                <w:sz w:val="21"/>
              </w:rPr>
              <w:t>N(16.2)</w:t>
            </w:r>
          </w:p>
        </w:tc>
        <w:tc>
          <w:tcPr>
            <w:tcW w:w="708" w:type="dxa"/>
          </w:tcPr>
          <w:p>
            <w:pPr>
              <w:pStyle w:val="11"/>
              <w:spacing w:before="77"/>
              <w:ind w:left="7"/>
              <w:jc w:val="center"/>
              <w:rPr>
                <w:sz w:val="21"/>
              </w:rPr>
            </w:pPr>
            <w:r>
              <w:rPr>
                <w:sz w:val="21"/>
              </w:rPr>
              <w:t>N</w:t>
            </w:r>
          </w:p>
        </w:tc>
        <w:tc>
          <w:tcPr>
            <w:tcW w:w="3277" w:type="dxa"/>
            <w:tcBorders>
              <w:right w:val="double" w:color="000000" w:sz="0" w:space="0"/>
            </w:tcBorders>
          </w:tcPr>
          <w:p>
            <w:pPr>
              <w:pStyle w:val="11"/>
              <w:spacing w:before="77"/>
              <w:ind w:left="98"/>
              <w:rPr>
                <w:sz w:val="21"/>
              </w:rPr>
            </w:pPr>
            <w:r>
              <w:rPr>
                <w:sz w:val="21"/>
              </w:rPr>
              <w:t>买券还券成交金额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566" w:type="dxa"/>
            <w:tcBorders>
              <w:left w:val="double" w:color="000000" w:sz="0" w:space="0"/>
            </w:tcBorders>
          </w:tcPr>
          <w:p>
            <w:pPr>
              <w:pStyle w:val="11"/>
              <w:spacing w:before="178"/>
              <w:ind w:left="167"/>
              <w:rPr>
                <w:sz w:val="21"/>
              </w:rPr>
            </w:pPr>
            <w:r>
              <w:rPr>
                <w:sz w:val="21"/>
              </w:rPr>
              <w:t>13</w:t>
            </w:r>
          </w:p>
        </w:tc>
        <w:tc>
          <w:tcPr>
            <w:tcW w:w="1279" w:type="dxa"/>
          </w:tcPr>
          <w:p>
            <w:pPr>
              <w:pStyle w:val="11"/>
              <w:spacing w:before="178"/>
              <w:ind w:left="98"/>
              <w:rPr>
                <w:sz w:val="21"/>
              </w:rPr>
            </w:pPr>
            <w:r>
              <w:rPr>
                <w:sz w:val="21"/>
              </w:rPr>
              <w:t>HQHZJE</w:t>
            </w:r>
          </w:p>
        </w:tc>
        <w:tc>
          <w:tcPr>
            <w:tcW w:w="1700" w:type="dxa"/>
          </w:tcPr>
          <w:p>
            <w:pPr>
              <w:pStyle w:val="11"/>
              <w:spacing w:before="178"/>
              <w:ind w:left="98"/>
              <w:rPr>
                <w:sz w:val="21"/>
              </w:rPr>
            </w:pPr>
            <w:r>
              <w:rPr>
                <w:sz w:val="21"/>
              </w:rPr>
              <w:t>还券划转金额</w:t>
            </w:r>
          </w:p>
        </w:tc>
        <w:tc>
          <w:tcPr>
            <w:tcW w:w="1136" w:type="dxa"/>
          </w:tcPr>
          <w:p>
            <w:pPr>
              <w:pStyle w:val="11"/>
              <w:spacing w:before="178"/>
              <w:ind w:left="114" w:right="105"/>
              <w:jc w:val="center"/>
              <w:rPr>
                <w:sz w:val="21"/>
              </w:rPr>
            </w:pPr>
            <w:r>
              <w:rPr>
                <w:sz w:val="21"/>
              </w:rPr>
              <w:t>N(16.2)</w:t>
            </w:r>
          </w:p>
        </w:tc>
        <w:tc>
          <w:tcPr>
            <w:tcW w:w="708" w:type="dxa"/>
          </w:tcPr>
          <w:p>
            <w:pPr>
              <w:pStyle w:val="11"/>
              <w:spacing w:before="178"/>
              <w:ind w:left="7"/>
              <w:jc w:val="center"/>
              <w:rPr>
                <w:sz w:val="21"/>
              </w:rPr>
            </w:pPr>
            <w:r>
              <w:rPr>
                <w:sz w:val="21"/>
              </w:rPr>
              <w:t>N</w:t>
            </w:r>
          </w:p>
        </w:tc>
        <w:tc>
          <w:tcPr>
            <w:tcW w:w="3277" w:type="dxa"/>
            <w:tcBorders>
              <w:right w:val="double" w:color="000000" w:sz="0" w:space="0"/>
            </w:tcBorders>
          </w:tcPr>
          <w:p>
            <w:pPr>
              <w:pStyle w:val="11"/>
              <w:spacing w:before="22"/>
              <w:ind w:left="98"/>
              <w:rPr>
                <w:sz w:val="21"/>
              </w:rPr>
            </w:pPr>
            <w:r>
              <w:rPr>
                <w:sz w:val="21"/>
              </w:rPr>
              <w:t>还券数量*该股票收盘价(或前收</w:t>
            </w:r>
          </w:p>
          <w:p>
            <w:pPr>
              <w:pStyle w:val="11"/>
              <w:spacing w:before="43"/>
              <w:ind w:left="98"/>
              <w:rPr>
                <w:sz w:val="21"/>
              </w:rPr>
            </w:pPr>
            <w:r>
              <w:rPr>
                <w:sz w:val="21"/>
              </w:rPr>
              <w:t>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566" w:type="dxa"/>
            <w:tcBorders>
              <w:left w:val="double" w:color="000000" w:sz="0" w:space="0"/>
            </w:tcBorders>
          </w:tcPr>
          <w:p>
            <w:pPr>
              <w:pStyle w:val="11"/>
              <w:spacing w:before="178"/>
              <w:ind w:left="167"/>
              <w:rPr>
                <w:sz w:val="21"/>
              </w:rPr>
            </w:pPr>
            <w:r>
              <w:rPr>
                <w:sz w:val="21"/>
              </w:rPr>
              <w:t>14</w:t>
            </w:r>
          </w:p>
        </w:tc>
        <w:tc>
          <w:tcPr>
            <w:tcW w:w="1279" w:type="dxa"/>
          </w:tcPr>
          <w:p>
            <w:pPr>
              <w:pStyle w:val="11"/>
              <w:spacing w:before="178"/>
              <w:ind w:left="98"/>
              <w:rPr>
                <w:sz w:val="21"/>
              </w:rPr>
            </w:pPr>
            <w:r>
              <w:rPr>
                <w:sz w:val="21"/>
              </w:rPr>
              <w:t>YQHZJE</w:t>
            </w:r>
          </w:p>
        </w:tc>
        <w:tc>
          <w:tcPr>
            <w:tcW w:w="1700" w:type="dxa"/>
          </w:tcPr>
          <w:p>
            <w:pPr>
              <w:pStyle w:val="11"/>
              <w:spacing w:before="178"/>
              <w:ind w:left="98"/>
              <w:rPr>
                <w:sz w:val="21"/>
              </w:rPr>
            </w:pPr>
            <w:r>
              <w:rPr>
                <w:sz w:val="21"/>
              </w:rPr>
              <w:t>余券划转金额</w:t>
            </w:r>
          </w:p>
        </w:tc>
        <w:tc>
          <w:tcPr>
            <w:tcW w:w="1136" w:type="dxa"/>
          </w:tcPr>
          <w:p>
            <w:pPr>
              <w:pStyle w:val="11"/>
              <w:spacing w:before="178"/>
              <w:ind w:left="114" w:right="105"/>
              <w:jc w:val="center"/>
              <w:rPr>
                <w:sz w:val="21"/>
              </w:rPr>
            </w:pPr>
            <w:r>
              <w:rPr>
                <w:sz w:val="21"/>
              </w:rPr>
              <w:t>N(16.2)</w:t>
            </w:r>
          </w:p>
        </w:tc>
        <w:tc>
          <w:tcPr>
            <w:tcW w:w="708" w:type="dxa"/>
          </w:tcPr>
          <w:p>
            <w:pPr>
              <w:pStyle w:val="11"/>
              <w:spacing w:before="178"/>
              <w:ind w:left="7"/>
              <w:jc w:val="center"/>
              <w:rPr>
                <w:sz w:val="21"/>
              </w:rPr>
            </w:pPr>
            <w:r>
              <w:rPr>
                <w:sz w:val="21"/>
              </w:rPr>
              <w:t>N</w:t>
            </w:r>
          </w:p>
        </w:tc>
        <w:tc>
          <w:tcPr>
            <w:tcW w:w="3277" w:type="dxa"/>
            <w:tcBorders>
              <w:right w:val="double" w:color="000000" w:sz="0" w:space="0"/>
            </w:tcBorders>
          </w:tcPr>
          <w:p>
            <w:pPr>
              <w:pStyle w:val="11"/>
              <w:spacing w:before="22"/>
              <w:ind w:left="98"/>
              <w:rPr>
                <w:sz w:val="21"/>
              </w:rPr>
            </w:pPr>
            <w:r>
              <w:rPr>
                <w:sz w:val="21"/>
              </w:rPr>
              <w:t>余券划转数量*该股票收盘价(或</w:t>
            </w:r>
          </w:p>
          <w:p>
            <w:pPr>
              <w:pStyle w:val="11"/>
              <w:spacing w:before="43"/>
              <w:ind w:left="98"/>
              <w:rPr>
                <w:sz w:val="21"/>
              </w:rPr>
            </w:pPr>
            <w:r>
              <w:rPr>
                <w:sz w:val="21"/>
              </w:rPr>
              <w:t>前收盘)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566" w:type="dxa"/>
            <w:tcBorders>
              <w:left w:val="double" w:color="000000" w:sz="0" w:space="0"/>
            </w:tcBorders>
          </w:tcPr>
          <w:p>
            <w:pPr>
              <w:pStyle w:val="11"/>
              <w:spacing w:before="80"/>
              <w:ind w:left="167"/>
              <w:rPr>
                <w:sz w:val="21"/>
              </w:rPr>
            </w:pPr>
            <w:r>
              <w:rPr>
                <w:sz w:val="21"/>
              </w:rPr>
              <w:t>15</w:t>
            </w:r>
          </w:p>
        </w:tc>
        <w:tc>
          <w:tcPr>
            <w:tcW w:w="1279" w:type="dxa"/>
          </w:tcPr>
          <w:p>
            <w:pPr>
              <w:pStyle w:val="11"/>
              <w:spacing w:before="80"/>
              <w:ind w:left="98"/>
              <w:rPr>
                <w:sz w:val="21"/>
              </w:rPr>
            </w:pPr>
            <w:r>
              <w:rPr>
                <w:sz w:val="21"/>
              </w:rPr>
              <w:t>RQPCJE</w:t>
            </w:r>
          </w:p>
        </w:tc>
        <w:tc>
          <w:tcPr>
            <w:tcW w:w="1700" w:type="dxa"/>
          </w:tcPr>
          <w:p>
            <w:pPr>
              <w:pStyle w:val="11"/>
              <w:spacing w:before="80"/>
              <w:ind w:left="98"/>
              <w:rPr>
                <w:sz w:val="21"/>
              </w:rPr>
            </w:pPr>
            <w:r>
              <w:rPr>
                <w:sz w:val="21"/>
              </w:rPr>
              <w:t>融券平仓金额</w:t>
            </w:r>
          </w:p>
        </w:tc>
        <w:tc>
          <w:tcPr>
            <w:tcW w:w="1136" w:type="dxa"/>
          </w:tcPr>
          <w:p>
            <w:pPr>
              <w:pStyle w:val="11"/>
              <w:spacing w:before="80"/>
              <w:ind w:left="114" w:right="105"/>
              <w:jc w:val="center"/>
              <w:rPr>
                <w:sz w:val="21"/>
              </w:rPr>
            </w:pPr>
            <w:r>
              <w:rPr>
                <w:sz w:val="21"/>
              </w:rPr>
              <w:t>N(16.2)</w:t>
            </w:r>
          </w:p>
        </w:tc>
        <w:tc>
          <w:tcPr>
            <w:tcW w:w="708" w:type="dxa"/>
          </w:tcPr>
          <w:p>
            <w:pPr>
              <w:pStyle w:val="11"/>
              <w:spacing w:before="80"/>
              <w:ind w:left="7"/>
              <w:jc w:val="center"/>
              <w:rPr>
                <w:sz w:val="21"/>
              </w:rPr>
            </w:pPr>
            <w:r>
              <w:rPr>
                <w:sz w:val="21"/>
              </w:rPr>
              <w:t>N</w:t>
            </w:r>
          </w:p>
        </w:tc>
        <w:tc>
          <w:tcPr>
            <w:tcW w:w="3277" w:type="dxa"/>
            <w:tcBorders>
              <w:right w:val="double" w:color="000000" w:sz="0" w:space="0"/>
            </w:tcBorders>
          </w:tcPr>
          <w:p>
            <w:pPr>
              <w:pStyle w:val="11"/>
              <w:spacing w:before="80"/>
              <w:ind w:left="98"/>
              <w:rPr>
                <w:sz w:val="21"/>
              </w:rPr>
            </w:pPr>
            <w:r>
              <w:rPr>
                <w:sz w:val="21"/>
              </w:rPr>
              <w:t>融券平仓成交金额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566" w:type="dxa"/>
            <w:tcBorders>
              <w:left w:val="double" w:color="000000" w:sz="0" w:space="0"/>
            </w:tcBorders>
          </w:tcPr>
          <w:p>
            <w:pPr>
              <w:pStyle w:val="11"/>
              <w:spacing w:before="80"/>
              <w:ind w:left="167"/>
              <w:rPr>
                <w:sz w:val="21"/>
              </w:rPr>
            </w:pPr>
            <w:r>
              <w:rPr>
                <w:sz w:val="21"/>
              </w:rPr>
              <w:t>16</w:t>
            </w:r>
          </w:p>
        </w:tc>
        <w:tc>
          <w:tcPr>
            <w:tcW w:w="1279" w:type="dxa"/>
          </w:tcPr>
          <w:p>
            <w:pPr>
              <w:pStyle w:val="11"/>
              <w:spacing w:before="80"/>
              <w:ind w:left="98"/>
              <w:rPr>
                <w:sz w:val="21"/>
              </w:rPr>
            </w:pPr>
            <w:r>
              <w:rPr>
                <w:sz w:val="21"/>
              </w:rPr>
              <w:t>PTJYJE</w:t>
            </w:r>
          </w:p>
        </w:tc>
        <w:tc>
          <w:tcPr>
            <w:tcW w:w="1700" w:type="dxa"/>
          </w:tcPr>
          <w:p>
            <w:pPr>
              <w:pStyle w:val="11"/>
              <w:spacing w:before="80"/>
              <w:ind w:left="98"/>
              <w:rPr>
                <w:sz w:val="21"/>
              </w:rPr>
            </w:pPr>
            <w:r>
              <w:rPr>
                <w:sz w:val="21"/>
              </w:rPr>
              <w:t>普通交易金额</w:t>
            </w:r>
          </w:p>
        </w:tc>
        <w:tc>
          <w:tcPr>
            <w:tcW w:w="1136" w:type="dxa"/>
          </w:tcPr>
          <w:p>
            <w:pPr>
              <w:pStyle w:val="11"/>
              <w:spacing w:before="80"/>
              <w:ind w:left="114" w:right="105"/>
              <w:jc w:val="center"/>
              <w:rPr>
                <w:sz w:val="21"/>
              </w:rPr>
            </w:pPr>
            <w:r>
              <w:rPr>
                <w:sz w:val="21"/>
              </w:rPr>
              <w:t>N(16.2)</w:t>
            </w:r>
          </w:p>
        </w:tc>
        <w:tc>
          <w:tcPr>
            <w:tcW w:w="708" w:type="dxa"/>
          </w:tcPr>
          <w:p>
            <w:pPr>
              <w:pStyle w:val="11"/>
              <w:spacing w:before="80"/>
              <w:ind w:left="7"/>
              <w:jc w:val="center"/>
              <w:rPr>
                <w:sz w:val="21"/>
              </w:rPr>
            </w:pPr>
            <w:r>
              <w:rPr>
                <w:sz w:val="21"/>
              </w:rPr>
              <w:t>N</w:t>
            </w:r>
          </w:p>
        </w:tc>
        <w:tc>
          <w:tcPr>
            <w:tcW w:w="3277" w:type="dxa"/>
            <w:tcBorders>
              <w:right w:val="double" w:color="000000" w:sz="0" w:space="0"/>
            </w:tcBorders>
          </w:tcPr>
          <w:p>
            <w:pPr>
              <w:pStyle w:val="11"/>
              <w:spacing w:before="80"/>
              <w:ind w:left="98"/>
              <w:rPr>
                <w:sz w:val="21"/>
              </w:rPr>
            </w:pPr>
            <w:r>
              <w:rPr>
                <w:sz w:val="21"/>
              </w:rPr>
              <w:t>担保品买入金额+担保品卖出金额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1" w:hRule="atLeast"/>
        </w:trPr>
        <w:tc>
          <w:tcPr>
            <w:tcW w:w="566" w:type="dxa"/>
            <w:tcBorders>
              <w:left w:val="double" w:color="000000" w:sz="0" w:space="0"/>
            </w:tcBorders>
          </w:tcPr>
          <w:p>
            <w:pPr>
              <w:pStyle w:val="11"/>
              <w:ind w:left="0"/>
              <w:jc w:val="center"/>
              <w:rPr>
                <w:sz w:val="21"/>
              </w:rPr>
            </w:pPr>
            <w:r>
              <w:rPr>
                <w:sz w:val="21"/>
              </w:rPr>
              <w:t>17</w:t>
            </w:r>
          </w:p>
        </w:tc>
        <w:tc>
          <w:tcPr>
            <w:tcW w:w="1279" w:type="dxa"/>
          </w:tcPr>
          <w:p>
            <w:pPr>
              <w:pStyle w:val="11"/>
              <w:ind w:left="0" w:firstLine="210" w:firstLineChars="100"/>
              <w:rPr>
                <w:sz w:val="21"/>
              </w:rPr>
            </w:pPr>
            <w:r>
              <w:rPr>
                <w:sz w:val="21"/>
              </w:rPr>
              <w:t>XYJYJE</w:t>
            </w:r>
          </w:p>
        </w:tc>
        <w:tc>
          <w:tcPr>
            <w:tcW w:w="1700" w:type="dxa"/>
          </w:tcPr>
          <w:p>
            <w:pPr>
              <w:pStyle w:val="11"/>
              <w:ind w:left="0" w:firstLine="210" w:firstLineChars="100"/>
              <w:jc w:val="both"/>
              <w:rPr>
                <w:sz w:val="21"/>
              </w:rPr>
            </w:pPr>
            <w:r>
              <w:rPr>
                <w:sz w:val="21"/>
              </w:rPr>
              <w:t>信用交易金额</w:t>
            </w:r>
          </w:p>
        </w:tc>
        <w:tc>
          <w:tcPr>
            <w:tcW w:w="1136" w:type="dxa"/>
          </w:tcPr>
          <w:p>
            <w:pPr>
              <w:pStyle w:val="11"/>
              <w:ind w:left="0" w:right="105"/>
              <w:jc w:val="center"/>
              <w:rPr>
                <w:sz w:val="21"/>
              </w:rPr>
            </w:pPr>
            <w:r>
              <w:rPr>
                <w:sz w:val="21"/>
              </w:rPr>
              <w:t>N(16.2)</w:t>
            </w:r>
          </w:p>
        </w:tc>
        <w:tc>
          <w:tcPr>
            <w:tcW w:w="708" w:type="dxa"/>
          </w:tcPr>
          <w:p>
            <w:pPr>
              <w:pStyle w:val="11"/>
              <w:ind w:left="0"/>
              <w:jc w:val="center"/>
              <w:rPr>
                <w:sz w:val="21"/>
              </w:rPr>
            </w:pPr>
            <w:r>
              <w:rPr>
                <w:sz w:val="21"/>
              </w:rPr>
              <w:t>N</w:t>
            </w:r>
          </w:p>
        </w:tc>
        <w:tc>
          <w:tcPr>
            <w:tcW w:w="3277" w:type="dxa"/>
            <w:tcBorders>
              <w:right w:val="double" w:color="000000" w:sz="0" w:space="0"/>
            </w:tcBorders>
          </w:tcPr>
          <w:p>
            <w:pPr>
              <w:pStyle w:val="11"/>
              <w:spacing w:before="80" w:line="240" w:lineRule="auto"/>
              <w:ind w:left="98"/>
              <w:rPr>
                <w:sz w:val="21"/>
              </w:rPr>
            </w:pPr>
            <w:r>
              <w:rPr>
                <w:sz w:val="21"/>
              </w:rPr>
              <w:t>融资买入金额+融券卖出金额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566" w:type="dxa"/>
            <w:tcBorders>
              <w:left w:val="double" w:color="000000" w:sz="0" w:space="0"/>
            </w:tcBorders>
          </w:tcPr>
          <w:p>
            <w:pPr>
              <w:pStyle w:val="11"/>
              <w:spacing w:before="80"/>
              <w:ind w:left="167"/>
              <w:rPr>
                <w:sz w:val="21"/>
              </w:rPr>
            </w:pPr>
            <w:r>
              <w:rPr>
                <w:sz w:val="21"/>
              </w:rPr>
              <w:t>18</w:t>
            </w:r>
          </w:p>
        </w:tc>
        <w:tc>
          <w:tcPr>
            <w:tcW w:w="1279" w:type="dxa"/>
          </w:tcPr>
          <w:p>
            <w:pPr>
              <w:pStyle w:val="11"/>
              <w:spacing w:before="80"/>
              <w:ind w:left="98"/>
              <w:rPr>
                <w:sz w:val="21"/>
              </w:rPr>
            </w:pPr>
            <w:r>
              <w:rPr>
                <w:sz w:val="21"/>
              </w:rPr>
              <w:t>JYJEHJ</w:t>
            </w:r>
          </w:p>
        </w:tc>
        <w:tc>
          <w:tcPr>
            <w:tcW w:w="1700" w:type="dxa"/>
          </w:tcPr>
          <w:p>
            <w:pPr>
              <w:pStyle w:val="11"/>
              <w:spacing w:before="80"/>
              <w:ind w:left="98"/>
              <w:rPr>
                <w:sz w:val="21"/>
              </w:rPr>
            </w:pPr>
            <w:r>
              <w:rPr>
                <w:sz w:val="21"/>
              </w:rPr>
              <w:t>交易金额合计</w:t>
            </w:r>
          </w:p>
        </w:tc>
        <w:tc>
          <w:tcPr>
            <w:tcW w:w="1136" w:type="dxa"/>
          </w:tcPr>
          <w:p>
            <w:pPr>
              <w:pStyle w:val="11"/>
              <w:spacing w:before="80"/>
              <w:ind w:left="114" w:right="105"/>
              <w:jc w:val="center"/>
              <w:rPr>
                <w:sz w:val="21"/>
              </w:rPr>
            </w:pPr>
            <w:r>
              <w:rPr>
                <w:sz w:val="21"/>
              </w:rPr>
              <w:t>N(16.2)</w:t>
            </w:r>
          </w:p>
        </w:tc>
        <w:tc>
          <w:tcPr>
            <w:tcW w:w="708" w:type="dxa"/>
          </w:tcPr>
          <w:p>
            <w:pPr>
              <w:pStyle w:val="11"/>
              <w:spacing w:before="80"/>
              <w:ind w:left="7"/>
              <w:jc w:val="center"/>
              <w:rPr>
                <w:sz w:val="21"/>
              </w:rPr>
            </w:pPr>
            <w:r>
              <w:rPr>
                <w:sz w:val="21"/>
              </w:rPr>
              <w:t>N</w:t>
            </w:r>
          </w:p>
        </w:tc>
        <w:tc>
          <w:tcPr>
            <w:tcW w:w="3277" w:type="dxa"/>
            <w:tcBorders>
              <w:right w:val="double" w:color="000000" w:sz="0" w:space="0"/>
            </w:tcBorders>
          </w:tcPr>
          <w:p>
            <w:pPr>
              <w:pStyle w:val="11"/>
              <w:spacing w:before="80"/>
              <w:ind w:left="98"/>
              <w:rPr>
                <w:sz w:val="21"/>
              </w:rPr>
            </w:pPr>
            <w:r>
              <w:rPr>
                <w:sz w:val="21"/>
              </w:rPr>
              <w:t>普通交易金额+信用交易金额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566" w:type="dxa"/>
            <w:tcBorders>
              <w:left w:val="double" w:color="000000" w:sz="0" w:space="0"/>
              <w:bottom w:val="double" w:color="000000" w:sz="0" w:space="0"/>
            </w:tcBorders>
          </w:tcPr>
          <w:p>
            <w:pPr>
              <w:pStyle w:val="11"/>
              <w:spacing w:before="80"/>
              <w:ind w:left="167"/>
              <w:rPr>
                <w:sz w:val="21"/>
              </w:rPr>
            </w:pPr>
            <w:r>
              <w:rPr>
                <w:sz w:val="21"/>
              </w:rPr>
              <w:t>19</w:t>
            </w:r>
          </w:p>
        </w:tc>
        <w:tc>
          <w:tcPr>
            <w:tcW w:w="1279" w:type="dxa"/>
            <w:tcBorders>
              <w:bottom w:val="double" w:color="000000" w:sz="0" w:space="0"/>
            </w:tcBorders>
          </w:tcPr>
          <w:p>
            <w:pPr>
              <w:pStyle w:val="11"/>
              <w:spacing w:before="80"/>
              <w:ind w:left="98"/>
              <w:rPr>
                <w:sz w:val="21"/>
              </w:rPr>
            </w:pPr>
            <w:r>
              <w:rPr>
                <w:sz w:val="21"/>
              </w:rPr>
              <w:t>SJRQ</w:t>
            </w:r>
          </w:p>
        </w:tc>
        <w:tc>
          <w:tcPr>
            <w:tcW w:w="1700" w:type="dxa"/>
            <w:tcBorders>
              <w:bottom w:val="double" w:color="000000" w:sz="0" w:space="0"/>
            </w:tcBorders>
          </w:tcPr>
          <w:p>
            <w:pPr>
              <w:pStyle w:val="11"/>
              <w:spacing w:before="80"/>
              <w:ind w:left="98"/>
              <w:rPr>
                <w:sz w:val="21"/>
              </w:rPr>
            </w:pPr>
            <w:r>
              <w:rPr>
                <w:sz w:val="21"/>
              </w:rPr>
              <w:t>数据日期</w:t>
            </w:r>
          </w:p>
        </w:tc>
        <w:tc>
          <w:tcPr>
            <w:tcW w:w="1136" w:type="dxa"/>
            <w:tcBorders>
              <w:bottom w:val="double" w:color="000000" w:sz="0" w:space="0"/>
            </w:tcBorders>
          </w:tcPr>
          <w:p>
            <w:pPr>
              <w:pStyle w:val="11"/>
              <w:spacing w:before="80"/>
              <w:ind w:left="112" w:right="105"/>
              <w:jc w:val="center"/>
              <w:rPr>
                <w:sz w:val="21"/>
              </w:rPr>
            </w:pPr>
            <w:r>
              <w:rPr>
                <w:sz w:val="21"/>
              </w:rPr>
              <w:t>C8</w:t>
            </w:r>
          </w:p>
        </w:tc>
        <w:tc>
          <w:tcPr>
            <w:tcW w:w="708" w:type="dxa"/>
            <w:tcBorders>
              <w:bottom w:val="double" w:color="000000" w:sz="0" w:space="0"/>
            </w:tcBorders>
          </w:tcPr>
          <w:p>
            <w:pPr>
              <w:pStyle w:val="11"/>
              <w:spacing w:before="80"/>
              <w:ind w:left="7"/>
              <w:jc w:val="center"/>
              <w:rPr>
                <w:sz w:val="21"/>
              </w:rPr>
            </w:pPr>
            <w:r>
              <w:rPr>
                <w:sz w:val="21"/>
              </w:rPr>
              <w:t>N</w:t>
            </w:r>
          </w:p>
        </w:tc>
        <w:tc>
          <w:tcPr>
            <w:tcW w:w="3277" w:type="dxa"/>
            <w:tcBorders>
              <w:bottom w:val="double" w:color="000000" w:sz="0" w:space="0"/>
              <w:right w:val="double" w:color="000000" w:sz="0" w:space="0"/>
            </w:tcBorders>
          </w:tcPr>
          <w:p>
            <w:pPr>
              <w:pStyle w:val="11"/>
              <w:spacing w:before="80"/>
              <w:ind w:left="98"/>
              <w:rPr>
                <w:sz w:val="21"/>
              </w:rPr>
            </w:pPr>
            <w:r>
              <w:rPr>
                <w:sz w:val="21"/>
              </w:rPr>
              <w:t>YYYYMMDD，报送日期</w:t>
            </w:r>
          </w:p>
        </w:tc>
      </w:tr>
    </w:tbl>
    <w:p>
      <w:pPr>
        <w:pStyle w:val="5"/>
        <w:spacing w:before="33"/>
        <w:ind w:left="360"/>
      </w:pPr>
      <w:r>
        <w:t>数据说明：</w:t>
      </w:r>
    </w:p>
    <w:p>
      <w:pPr>
        <w:pStyle w:val="5"/>
        <w:spacing w:before="43" w:line="278" w:lineRule="auto"/>
        <w:ind w:left="360" w:right="491"/>
      </w:pPr>
      <w:r>
        <w:t>1</w:t>
      </w:r>
      <w:r>
        <w:rPr>
          <w:spacing w:val="-3"/>
        </w:rPr>
        <w:t>、该表主要申报报送起始日期至结束日期时段证券公司客户的所有交易情况</w:t>
      </w:r>
      <w:r>
        <w:t>（</w:t>
      </w:r>
      <w:r>
        <w:rPr>
          <w:spacing w:val="-2"/>
        </w:rPr>
        <w:t>普通担保品</w:t>
      </w:r>
      <w:r>
        <w:rPr>
          <w:spacing w:val="-3"/>
        </w:rPr>
        <w:t>交易、融资交易、融券交易、融资平仓、融券平仓及直接还款，不统计非交易情况</w:t>
      </w:r>
      <w:r>
        <w:rPr>
          <w:spacing w:val="-106"/>
        </w:rPr>
        <w:t>）。</w:t>
      </w:r>
    </w:p>
    <w:p>
      <w:pPr>
        <w:pStyle w:val="5"/>
        <w:ind w:left="360"/>
      </w:pPr>
      <w:r>
        <w:t>2、通过该表了解证券公司交易情况。</w:t>
      </w:r>
    </w:p>
    <w:p>
      <w:pPr>
        <w:pStyle w:val="5"/>
        <w:spacing w:before="43"/>
        <w:ind w:left="360"/>
      </w:pPr>
      <w:r>
        <w:t>3、当日担保品买入金额等于 3.16 客户-证券成交明细记录表中所有客户的担保品买入金额。</w:t>
      </w:r>
    </w:p>
    <w:p>
      <w:pPr>
        <w:pStyle w:val="5"/>
        <w:spacing w:before="43" w:line="278" w:lineRule="auto"/>
        <w:ind w:left="360" w:right="493"/>
      </w:pPr>
      <w:r>
        <w:t>4</w:t>
      </w:r>
      <w:r>
        <w:rPr>
          <w:spacing w:val="-5"/>
        </w:rPr>
        <w:t xml:space="preserve">、当日担保品卖出金额等于 </w:t>
      </w:r>
      <w:r>
        <w:t>3.16</w:t>
      </w:r>
      <w:r>
        <w:rPr>
          <w:spacing w:val="-7"/>
        </w:rPr>
        <w:t xml:space="preserve"> 客户-证券成交明细记录表中所有客户的担保品卖出成交金额。</w:t>
      </w:r>
    </w:p>
    <w:p>
      <w:pPr>
        <w:pStyle w:val="5"/>
        <w:spacing w:line="269" w:lineRule="exact"/>
        <w:ind w:left="360"/>
      </w:pPr>
      <w:r>
        <w:t>5</w:t>
      </w:r>
      <w:r>
        <w:rPr>
          <w:spacing w:val="-14"/>
        </w:rPr>
        <w:t xml:space="preserve">、当日融资买入金额等于 </w:t>
      </w:r>
      <w:r>
        <w:t>3.16</w:t>
      </w:r>
      <w:r>
        <w:rPr>
          <w:spacing w:val="-7"/>
        </w:rPr>
        <w:t xml:space="preserve"> 客户-证券成交明细记录表中所有客户的融资买入成交金额。</w:t>
      </w:r>
    </w:p>
    <w:p>
      <w:pPr>
        <w:pStyle w:val="5"/>
        <w:spacing w:before="43"/>
        <w:ind w:left="360"/>
      </w:pPr>
      <w:r>
        <w:t>6</w:t>
      </w:r>
      <w:r>
        <w:rPr>
          <w:spacing w:val="-14"/>
        </w:rPr>
        <w:t xml:space="preserve">、当日卖券还款金额等于 </w:t>
      </w:r>
      <w:r>
        <w:t>3.16</w:t>
      </w:r>
      <w:r>
        <w:rPr>
          <w:spacing w:val="-7"/>
        </w:rPr>
        <w:t xml:space="preserve"> 客户-证券成交明细记录表中所有客户的卖券还款成交金额。</w:t>
      </w:r>
    </w:p>
    <w:p>
      <w:pPr>
        <w:pStyle w:val="5"/>
        <w:spacing w:before="43"/>
        <w:ind w:left="360"/>
      </w:pPr>
      <w:r>
        <w:t>7</w:t>
      </w:r>
      <w:r>
        <w:rPr>
          <w:spacing w:val="-14"/>
        </w:rPr>
        <w:t xml:space="preserve">、当日融资平仓金额等于 </w:t>
      </w:r>
      <w:r>
        <w:t>3.16</w:t>
      </w:r>
      <w:r>
        <w:rPr>
          <w:spacing w:val="-7"/>
        </w:rPr>
        <w:t xml:space="preserve"> 客户-证券成交明细记录表中所有客户的融资平仓成交金额。</w:t>
      </w:r>
    </w:p>
    <w:p>
      <w:pPr>
        <w:pStyle w:val="5"/>
        <w:spacing w:before="43" w:line="278" w:lineRule="auto"/>
        <w:ind w:left="360" w:right="491"/>
      </w:pPr>
      <w:r>
        <w:t>8</w:t>
      </w:r>
      <w:r>
        <w:rPr>
          <w:spacing w:val="-6"/>
        </w:rPr>
        <w:t xml:space="preserve">、当日融券卖出金额等于 </w:t>
      </w:r>
      <w:r>
        <w:t>3.16</w:t>
      </w:r>
      <w:r>
        <w:rPr>
          <w:spacing w:val="-7"/>
        </w:rPr>
        <w:t xml:space="preserve"> 客户-证券成交明细记录表中所有客户所有证券的融券卖出</w:t>
      </w:r>
      <w:r>
        <w:rPr>
          <w:spacing w:val="-4"/>
        </w:rPr>
        <w:t>成交金额。</w:t>
      </w:r>
    </w:p>
    <w:p>
      <w:pPr>
        <w:pStyle w:val="5"/>
        <w:spacing w:line="278" w:lineRule="auto"/>
        <w:ind w:left="360" w:right="491"/>
      </w:pPr>
      <w:r>
        <w:t>9</w:t>
      </w:r>
      <w:r>
        <w:rPr>
          <w:spacing w:val="-6"/>
        </w:rPr>
        <w:t xml:space="preserve">、当日买券还券金额等于 </w:t>
      </w:r>
      <w:r>
        <w:t>3.16</w:t>
      </w:r>
      <w:r>
        <w:rPr>
          <w:spacing w:val="-7"/>
        </w:rPr>
        <w:t xml:space="preserve"> 客户-证券成交明细记录表中所有客户所有证券的买券还券</w:t>
      </w:r>
      <w:r>
        <w:rPr>
          <w:spacing w:val="-4"/>
        </w:rPr>
        <w:t>成交金额。</w:t>
      </w:r>
    </w:p>
    <w:p>
      <w:pPr>
        <w:pStyle w:val="5"/>
        <w:spacing w:line="278" w:lineRule="auto"/>
        <w:ind w:left="360" w:right="491"/>
      </w:pPr>
      <w:r>
        <w:t>10</w:t>
      </w:r>
      <w:r>
        <w:rPr>
          <w:spacing w:val="-14"/>
        </w:rPr>
        <w:t xml:space="preserve">、当日融券平仓金额等于 </w:t>
      </w:r>
      <w:r>
        <w:t>3.16</w:t>
      </w:r>
      <w:r>
        <w:rPr>
          <w:spacing w:val="-7"/>
        </w:rPr>
        <w:t xml:space="preserve"> 客户-证券成交明细记录表中所有客户所有证券的融券平仓</w:t>
      </w:r>
      <w:r>
        <w:rPr>
          <w:spacing w:val="-4"/>
        </w:rPr>
        <w:t>成交金额。</w:t>
      </w:r>
    </w:p>
    <w:p>
      <w:pPr>
        <w:pStyle w:val="5"/>
        <w:rPr>
          <w:sz w:val="20"/>
        </w:rPr>
      </w:pPr>
    </w:p>
    <w:p>
      <w:pPr>
        <w:pStyle w:val="5"/>
        <w:rPr>
          <w:sz w:val="20"/>
        </w:rPr>
      </w:pPr>
    </w:p>
    <w:p>
      <w:pPr>
        <w:pStyle w:val="5"/>
        <w:spacing w:before="3"/>
        <w:rPr>
          <w:sz w:val="17"/>
        </w:rPr>
      </w:pPr>
    </w:p>
    <w:p>
      <w:pPr>
        <w:pStyle w:val="3"/>
        <w:numPr>
          <w:ilvl w:val="1"/>
          <w:numId w:val="1"/>
        </w:numPr>
        <w:tabs>
          <w:tab w:val="left" w:pos="1062"/>
        </w:tabs>
        <w:ind w:left="1061" w:hanging="702"/>
        <w:jc w:val="left"/>
        <w:rPr>
          <w:rFonts w:ascii="宋体" w:eastAsia="宋体"/>
        </w:rPr>
      </w:pPr>
      <w:r>
        <w:rPr>
          <w:rFonts w:hint="eastAsia" w:ascii="宋体" w:eastAsia="宋体"/>
          <w:spacing w:val="-3"/>
        </w:rPr>
        <w:t>证券公司-收入情况汇总</w:t>
      </w:r>
    </w:p>
    <w:p>
      <w:pPr>
        <w:pStyle w:val="5"/>
        <w:spacing w:before="9"/>
        <w:rPr>
          <w:sz w:val="20"/>
        </w:rPr>
      </w:pPr>
    </w:p>
    <w:p>
      <w:pPr>
        <w:pStyle w:val="10"/>
        <w:numPr>
          <w:ilvl w:val="2"/>
          <w:numId w:val="1"/>
        </w:numPr>
        <w:tabs>
          <w:tab w:val="left" w:pos="1342"/>
        </w:tabs>
        <w:ind w:left="1342" w:hanging="982"/>
        <w:rPr>
          <w:sz w:val="28"/>
        </w:rPr>
      </w:pPr>
      <w:r>
        <w:rPr>
          <w:spacing w:val="-2"/>
          <w:sz w:val="28"/>
        </w:rPr>
        <w:t>文件说明</w:t>
      </w:r>
    </w:p>
    <w:p>
      <w:pPr>
        <w:pStyle w:val="5"/>
        <w:spacing w:before="7"/>
        <w:rPr>
          <w:sz w:val="8"/>
        </w:rPr>
      </w:pPr>
      <w:r>
        <w:rPr>
          <w:lang w:val="en-US" w:bidi="ar-SA"/>
        </w:rPr>
        <mc:AlternateContent>
          <mc:Choice Requires="wps">
            <w:drawing>
              <wp:anchor distT="0" distB="0" distL="0" distR="0" simplePos="0" relativeHeight="251676672" behindDoc="1" locked="0" layoutInCell="1" allowOverlap="1">
                <wp:simplePos x="0" y="0"/>
                <wp:positionH relativeFrom="page">
                  <wp:posOffset>1074420</wp:posOffset>
                </wp:positionH>
                <wp:positionV relativeFrom="paragraph">
                  <wp:posOffset>93345</wp:posOffset>
                </wp:positionV>
                <wp:extent cx="5412740" cy="812800"/>
                <wp:effectExtent l="4445" t="4445" r="12065" b="20955"/>
                <wp:wrapTopAndBottom/>
                <wp:docPr id="44" name="文本框 33"/>
                <wp:cNvGraphicFramePr/>
                <a:graphic xmlns:a="http://schemas.openxmlformats.org/drawingml/2006/main">
                  <a:graphicData uri="http://schemas.microsoft.com/office/word/2010/wordprocessingShape">
                    <wps:wsp>
                      <wps:cNvSpPr txBox="true"/>
                      <wps:spPr>
                        <a:xfrm>
                          <a:off x="0" y="0"/>
                          <a:ext cx="5412740" cy="812800"/>
                        </a:xfrm>
                        <a:prstGeom prst="rect">
                          <a:avLst/>
                        </a:prstGeom>
                        <a:noFill/>
                        <a:ln w="6096" cap="flat" cmpd="dbl">
                          <a:solidFill>
                            <a:srgbClr val="000000"/>
                          </a:solidFill>
                          <a:prstDash val="solid"/>
                          <a:miter/>
                          <a:headEnd type="none" w="med" len="med"/>
                          <a:tailEnd type="none" w="med" len="med"/>
                        </a:ln>
                      </wps:spPr>
                      <wps:txbx>
                        <w:txbxContent>
                          <w:p>
                            <w:pPr>
                              <w:pStyle w:val="5"/>
                              <w:spacing w:before="11"/>
                              <w:rPr>
                                <w:sz w:val="26"/>
                              </w:rPr>
                            </w:pPr>
                          </w:p>
                          <w:p>
                            <w:pPr>
                              <w:pStyle w:val="5"/>
                              <w:numPr>
                                <w:ilvl w:val="0"/>
                                <w:numId w:val="20"/>
                              </w:numPr>
                              <w:tabs>
                                <w:tab w:val="left" w:pos="1783"/>
                                <w:tab w:val="left" w:pos="1784"/>
                              </w:tabs>
                              <w:spacing w:line="278" w:lineRule="auto"/>
                              <w:ind w:right="96"/>
                            </w:pPr>
                            <w:r>
                              <w:rPr>
                                <w:spacing w:val="-9"/>
                              </w:rPr>
                              <w:t>本表统计证券公司融资融券业务收入数据</w:t>
                            </w:r>
                            <w:r>
                              <w:rPr>
                                <w:spacing w:val="-3"/>
                              </w:rPr>
                              <w:t>（包括通过客户信用证券账户交易或其他各类服务所获得的所有收入及证券公司代收的各类费用</w:t>
                            </w:r>
                            <w:r>
                              <w:t>）</w:t>
                            </w:r>
                          </w:p>
                        </w:txbxContent>
                      </wps:txbx>
                      <wps:bodyPr lIns="0" tIns="0" rIns="0" bIns="0" upright="true"/>
                    </wps:wsp>
                  </a:graphicData>
                </a:graphic>
              </wp:anchor>
            </w:drawing>
          </mc:Choice>
          <mc:Fallback>
            <w:pict>
              <v:shape id="文本框 33" o:spid="_x0000_s1026" o:spt="202" type="#_x0000_t202" style="position:absolute;left:0pt;margin-left:84.6pt;margin-top:7.35pt;height:64pt;width:426.2pt;mso-position-horizontal-relative:page;mso-wrap-distance-bottom:0pt;mso-wrap-distance-top:0pt;z-index:-251639808;mso-width-relative:page;mso-height-relative:page;" filled="f" stroked="t" coordsize="21600,21600" o:gfxdata="UEsFBgAAAAAAAAAAAAAAAAAAAAAAAFBLAwQKAAAAAACHTuJAAAAAAAAAAAAAAAAABAAAAGRycy9Q&#10;SwMEFAAAAAgAh07iQP8gxb3YAAAACwEAAA8AAABkcnMvZG93bnJldi54bWxNj0FPwzAMhe9I/IfI&#10;SNxY0mrqoGs6iQkkbrCChHZLG9NWNE7VpNv497gnuPnZT8/fK3YXN4gTTqH3pCFZKRBIjbc9tRo+&#10;3p/v7kGEaMiawRNq+MEAu/L6qjC59Wc64KmKreAQCrnR0MU45lKGpkNnwsqPSHz78pMzkeXUSjuZ&#10;M4e7QaZKZdKZnvhDZ0bcd9h8V7PTsH6s7BjD4al6refjvH9pm/7zTevbm0RtQUS8xD8zLPiMDiUz&#10;1X4mG8TAOntI2crDegNiMag0yUDUyybdgCwL+b9D+QtQSwMEFAAAAAgAh07iQGFVIn3/AQAA6wMA&#10;AA4AAABkcnMvZTJvRG9jLnhtbK1TzY7TMBC+I/EOlu80abeUEjVdCcoiJARICw/g2E5iyX8au036&#10;AvAGnLhw3+fqczB2N11+LgiRgzP2jL+Z+ebz5no0mhwkBOVsTeezkhJpuRPKdjX99PHmyZqSEJkV&#10;TDsra3qUgV5vHz/aDL6SC9c7LSQQBLGhGnxN+xh9VRSB99KwMHNeWnS2DgyLuIWuEMAGRDe6WJTl&#10;qhgcCA+OyxDwdHd20m3Gb1vJ4/u2DTISXVOsLeYV8tqktdhuWNUB873i92Wwf6jCMGUx6QVqxyIj&#10;e1B/QBnFwQXXxhl3pnBtq7jMPWA38/K3bm575mXuBckJ/kJT+H+w/N3hAxAlarpcUmKZwRmdvn45&#10;fbs7ff9Mrq4SQYMPFcbdeoyM4ws31jTCXk6ugOep9bEFk/7YFMEQZPt4YViOkXA8fLqcL54t0cXR&#10;t54v1mUeQfFw20OIr6UzJBk1BZxgJpYd3oaIxWDoFJKSWXejtM5T1JYMNV2Vz1cIz1BLrWYRTeOx&#10;O9HoDBOcViJdSZcDdM1LDeTAkjryl5rCFL+EpXw7FvpzXHaddWNUlJBz95KJV1aQePRIoEWp01SM&#10;kYISLfFlJCtHRqb030RiEdpiLYn8M8PJimMzIkwyGyeOOBD9xqIckrQnAyajmYy9B9X1yOY0toyK&#10;isq93qs/Sfbnfc798Ea3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IMW92AAAAAsBAAAPAAAA&#10;AAAAAAEAIAAAADgAAABkcnMvZG93bnJldi54bWxQSwECFAAUAAAACACHTuJAYVUiff8BAADrAwAA&#10;DgAAAAAAAAABACAAAAA9AQAAZHJzL2Uyb0RvYy54bWxQSwUGAAAAAAYABgBZAQAArgUAAAAA&#10;">
                <v:fill on="f" focussize="0,0"/>
                <v:stroke weight="0.48pt" color="#000000" linestyle="thinThin" joinstyle="miter"/>
                <v:imagedata o:title=""/>
                <o:lock v:ext="edit" aspectratio="f"/>
                <v:textbox inset="0mm,0mm,0mm,0mm">
                  <w:txbxContent>
                    <w:p>
                      <w:pPr>
                        <w:pStyle w:val="5"/>
                        <w:spacing w:before="11"/>
                        <w:rPr>
                          <w:sz w:val="26"/>
                        </w:rPr>
                      </w:pPr>
                    </w:p>
                    <w:p>
                      <w:pPr>
                        <w:pStyle w:val="5"/>
                        <w:numPr>
                          <w:ilvl w:val="0"/>
                          <w:numId w:val="20"/>
                        </w:numPr>
                        <w:tabs>
                          <w:tab w:val="left" w:pos="1783"/>
                          <w:tab w:val="left" w:pos="1784"/>
                        </w:tabs>
                        <w:spacing w:line="278" w:lineRule="auto"/>
                        <w:ind w:right="96"/>
                      </w:pPr>
                      <w:r>
                        <w:rPr>
                          <w:spacing w:val="-9"/>
                        </w:rPr>
                        <w:t>本表统计证券公司融资融券业务收入数据</w:t>
                      </w:r>
                      <w:r>
                        <w:rPr>
                          <w:spacing w:val="-3"/>
                        </w:rPr>
                        <w:t>（包括通过客户信用证券账户交易或其他各类服务所获得的所有收入及证券公司代收的各类费用</w:t>
                      </w:r>
                      <w:r>
                        <w:t>）</w:t>
                      </w:r>
                    </w:p>
                  </w:txbxContent>
                </v:textbox>
                <w10:wrap type="topAndBottom"/>
              </v:shape>
            </w:pict>
          </mc:Fallback>
        </mc:AlternateContent>
      </w:r>
    </w:p>
    <w:p>
      <w:pPr>
        <w:pStyle w:val="10"/>
        <w:numPr>
          <w:ilvl w:val="2"/>
          <w:numId w:val="1"/>
        </w:numPr>
        <w:tabs>
          <w:tab w:val="left" w:pos="1342"/>
        </w:tabs>
        <w:spacing w:before="62"/>
        <w:ind w:left="1342" w:hanging="982"/>
        <w:rPr>
          <w:sz w:val="28"/>
        </w:rPr>
      </w:pPr>
      <w:r>
        <w:rPr>
          <w:lang w:val="en-US" w:bidi="ar-SA"/>
        </w:rPr>
        <mc:AlternateContent>
          <mc:Choice Requires="wps">
            <w:drawing>
              <wp:anchor distT="0" distB="0" distL="114300" distR="114300" simplePos="0" relativeHeight="251677696" behindDoc="0" locked="0" layoutInCell="1" allowOverlap="1">
                <wp:simplePos x="0" y="0"/>
                <wp:positionH relativeFrom="page">
                  <wp:posOffset>1134110</wp:posOffset>
                </wp:positionH>
                <wp:positionV relativeFrom="paragraph">
                  <wp:posOffset>747395</wp:posOffset>
                </wp:positionV>
                <wp:extent cx="18415" cy="20320"/>
                <wp:effectExtent l="0" t="0" r="635" b="8255"/>
                <wp:wrapNone/>
                <wp:docPr id="45" name="任意多边形 34"/>
                <wp:cNvGraphicFramePr/>
                <a:graphic xmlns:a="http://schemas.openxmlformats.org/drawingml/2006/main">
                  <a:graphicData uri="http://schemas.microsoft.com/office/word/2010/wordprocessingShape">
                    <wps:wsp>
                      <wps:cNvSpPr/>
                      <wps:spPr>
                        <a:xfrm>
                          <a:off x="0" y="0"/>
                          <a:ext cx="18415" cy="20320"/>
                        </a:xfrm>
                        <a:custGeom>
                          <a:avLst/>
                          <a:gdLst/>
                          <a:ahLst/>
                          <a:cxnLst/>
                          <a:rect l="0" t="0" r="0" b="0"/>
                          <a:pathLst>
                            <a:path w="29" h="32">
                              <a:moveTo>
                                <a:pt x="29" y="0"/>
                              </a:moveTo>
                              <a:lnTo>
                                <a:pt x="10" y="0"/>
                              </a:lnTo>
                              <a:lnTo>
                                <a:pt x="0" y="0"/>
                              </a:lnTo>
                              <a:lnTo>
                                <a:pt x="0" y="10"/>
                              </a:lnTo>
                              <a:lnTo>
                                <a:pt x="0" y="31"/>
                              </a:lnTo>
                              <a:lnTo>
                                <a:pt x="10" y="31"/>
                              </a:lnTo>
                              <a:lnTo>
                                <a:pt x="10" y="10"/>
                              </a:lnTo>
                              <a:lnTo>
                                <a:pt x="29" y="10"/>
                              </a:lnTo>
                              <a:lnTo>
                                <a:pt x="29" y="0"/>
                              </a:lnTo>
                            </a:path>
                          </a:pathLst>
                        </a:custGeom>
                        <a:solidFill>
                          <a:srgbClr val="000000"/>
                        </a:solidFill>
                        <a:ln>
                          <a:noFill/>
                        </a:ln>
                      </wps:spPr>
                      <wps:bodyPr upright="true"/>
                    </wps:wsp>
                  </a:graphicData>
                </a:graphic>
              </wp:anchor>
            </w:drawing>
          </mc:Choice>
          <mc:Fallback>
            <w:pict>
              <v:shape id="任意多边形 34" o:spid="_x0000_s1026" o:spt="100" style="position:absolute;left:0pt;margin-left:89.3pt;margin-top:58.85pt;height:1.6pt;width:1.45pt;mso-position-horizontal-relative:page;z-index:251677696;mso-width-relative:page;mso-height-relative:page;" fillcolor="#000000" filled="t" stroked="f" coordsize="29,32" o:gfxdata="UEsFBgAAAAAAAAAAAAAAAAAAAAAAAFBLAwQKAAAAAACHTuJAAAAAAAAAAAAAAAAABAAAAGRycy9Q&#10;SwMEFAAAAAgAh07iQMn/BXjZAAAACwEAAA8AAABkcnMvZG93bnJldi54bWxNj1FLwzAUhd8F/0O4&#10;gm8uyWRrrU2HCD4og+EUfE2TrC02N6VJt+7fe/fk3s7hfpx7TrmZfc+OboxdQAVyIYA5NMF22Cj4&#10;/np7yIHFpNHqPqBTcHYRNtXtTakLG0746Y771DAKwVhoBW1KQ8F5NK3zOi7C4JBuhzB6nciODbej&#10;PlG47/lSiDX3ukP60OrBvbbO/O4nr6Devu/kfP7A1Ys59Dsz/UixfVTq/k6KZ2DJzekfhkt9qg4V&#10;darDhDaynnyWrwklIbMM2IXI5QpYTWIpnoBXJb/eUP0BUEsDBBQAAAAIAIdO4kBRI+yFBwIAANkE&#10;AAAOAAAAZHJzL2Uyb0RvYy54bWytVM2O0zAQviPxDpbvND8taIma7oHVckGw0i4P4DpOYsl/st0m&#10;vXPnzhHxEmgFT7OLeAzGbtJmQVoqRA722DP+5ptv7CzPeynQllnHtSpxNksxYorqiqumxO9vLp+d&#10;YeQ8URURWrES75jD56unT5adKViuWy0qZhGAKFd0psSt96ZIEkdbJombacMUOGttJfGwtE1SWdIB&#10;uhRJnqYvkk7bylhNmXOwe7F34lXEr2tG/bu6dswjUWLg5uNo47gOY7JakqKxxLScDjTIP7CQhCtI&#10;eoC6IJ6gjeV/QElOrXa69jOqZaLrmlMWa4BqsvS3aq5bYlisBcRx5iCT+3+w9O32yiJelXjxHCNF&#10;JPTo7vb2x4eP918+/fz+9f7bZzRfBJk64wqIvjZXdlg5MEPNfW1lmKEa1EdpdwdpWe8Rhc3sbJFB&#10;AgqePJ3nUfjkeJRunH/NdIQh2zfO7/tSjRZpR4v2ajQtdPfRvhriw7nALZiog+QvMWpLPM9jt6Te&#10;shsd/T5QD96RO7A7uoWahmVwkyZho3OcTcQ6PQbgoFzINwKM8xRonj0aNFA6LeovCQcVTot6yB2K&#10;CErHag7qw+a0v04LXl1yIYLuzjbrV8KiLQkPNH5DnQ/ChArBSodjo1aQJNzJ/S0M1lpXO7jMG2N5&#10;08JL93bDIlhwwvuJrIa3Hh7odB3Bjn+k1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DJ/wV42QAA&#10;AAsBAAAPAAAAAAAAAAEAIAAAADgAAABkcnMvZG93bnJldi54bWxQSwECFAAUAAAACACHTuJAUSPs&#10;hQcCAADZBAAADgAAAAAAAAABACAAAAA+AQAAZHJzL2Uyb0RvYy54bWxQSwUGAAAAAAYABgBZAQAA&#10;twUAAAAA&#10;" path="m29,0l10,0,0,0,0,10,0,31,10,31,10,10,29,10,29,0e">
                <v:fill on="t" focussize="0,0"/>
                <v:stroke on="f"/>
                <v:imagedata o:title=""/>
                <o:lock v:ext="edit" aspectratio="f"/>
              </v:shape>
            </w:pict>
          </mc:Fallback>
        </mc:AlternateContent>
      </w:r>
      <w:r>
        <w:rPr>
          <w:spacing w:val="-2"/>
          <w:sz w:val="28"/>
        </w:rPr>
        <w:t>文件内容</w:t>
      </w:r>
    </w:p>
    <w:p>
      <w:pPr>
        <w:pStyle w:val="5"/>
        <w:rPr>
          <w:sz w:val="20"/>
        </w:rPr>
      </w:pPr>
    </w:p>
    <w:p>
      <w:pPr>
        <w:pStyle w:val="5"/>
        <w:rPr>
          <w:sz w:val="20"/>
        </w:rPr>
      </w:pPr>
    </w:p>
    <w:p>
      <w:pPr>
        <w:pStyle w:val="5"/>
        <w:spacing w:before="10"/>
        <w:rPr>
          <w:sz w:val="19"/>
        </w:rPr>
      </w:pPr>
    </w:p>
    <w:tbl>
      <w:tblPr>
        <w:tblStyle w:val="7"/>
        <w:tblW w:w="8666"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9"/>
        <w:gridCol w:w="1700"/>
        <w:gridCol w:w="1136"/>
        <w:gridCol w:w="708"/>
        <w:gridCol w:w="3277"/>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32" w:hRule="atLeast"/>
        </w:trPr>
        <w:tc>
          <w:tcPr>
            <w:tcW w:w="566" w:type="dxa"/>
            <w:tcBorders>
              <w:bottom w:val="single" w:color="000000" w:sz="6" w:space="0"/>
              <w:right w:val="single" w:color="000000" w:sz="6" w:space="0"/>
            </w:tcBorders>
            <w:shd w:val="clear" w:color="auto" w:fill="DFDFDF"/>
          </w:tcPr>
          <w:p>
            <w:pPr>
              <w:pStyle w:val="11"/>
              <w:spacing w:before="27"/>
              <w:ind w:left="167"/>
              <w:rPr>
                <w:b/>
                <w:sz w:val="21"/>
              </w:rPr>
            </w:pPr>
            <w:r>
              <w:rPr>
                <w:b/>
                <w:sz w:val="21"/>
              </w:rPr>
              <w:t>序</w:t>
            </w:r>
          </w:p>
          <w:p>
            <w:pPr>
              <w:pStyle w:val="11"/>
              <w:spacing w:before="43"/>
              <w:ind w:left="167"/>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1"/>
              <w:spacing w:before="3"/>
              <w:rPr>
                <w:sz w:val="14"/>
              </w:rPr>
            </w:pPr>
          </w:p>
          <w:p>
            <w:pPr>
              <w:pStyle w:val="11"/>
              <w:ind w:left="319"/>
              <w:rPr>
                <w:b/>
                <w:sz w:val="21"/>
              </w:rPr>
            </w:pPr>
            <w:r>
              <w:rPr>
                <w:b/>
                <w:sz w:val="21"/>
              </w:rPr>
              <w:t>字段名</w:t>
            </w:r>
          </w:p>
        </w:tc>
        <w:tc>
          <w:tcPr>
            <w:tcW w:w="1700" w:type="dxa"/>
            <w:tcBorders>
              <w:left w:val="single" w:color="000000" w:sz="6" w:space="0"/>
              <w:bottom w:val="single" w:color="000000" w:sz="6" w:space="0"/>
              <w:right w:val="single" w:color="000000" w:sz="6" w:space="0"/>
            </w:tcBorders>
            <w:shd w:val="clear" w:color="auto" w:fill="DFDFDF"/>
          </w:tcPr>
          <w:p>
            <w:pPr>
              <w:pStyle w:val="11"/>
              <w:spacing w:before="3"/>
              <w:rPr>
                <w:sz w:val="14"/>
              </w:rPr>
            </w:pPr>
          </w:p>
          <w:p>
            <w:pPr>
              <w:pStyle w:val="11"/>
              <w:ind w:left="425"/>
              <w:rPr>
                <w:b/>
                <w:sz w:val="21"/>
              </w:rPr>
            </w:pPr>
            <w:r>
              <w:rPr>
                <w:b/>
                <w:sz w:val="21"/>
              </w:rPr>
              <w:t>字段描述</w:t>
            </w:r>
          </w:p>
        </w:tc>
        <w:tc>
          <w:tcPr>
            <w:tcW w:w="1136" w:type="dxa"/>
            <w:tcBorders>
              <w:left w:val="single" w:color="000000" w:sz="6" w:space="0"/>
              <w:bottom w:val="single" w:color="000000" w:sz="6" w:space="0"/>
              <w:right w:val="single" w:color="000000" w:sz="6" w:space="0"/>
            </w:tcBorders>
            <w:shd w:val="clear" w:color="auto" w:fill="DFDFDF"/>
          </w:tcPr>
          <w:p>
            <w:pPr>
              <w:pStyle w:val="11"/>
              <w:spacing w:before="3"/>
              <w:rPr>
                <w:sz w:val="14"/>
              </w:rPr>
            </w:pPr>
          </w:p>
          <w:p>
            <w:pPr>
              <w:pStyle w:val="11"/>
              <w:ind w:left="112" w:right="105"/>
              <w:jc w:val="center"/>
              <w:rPr>
                <w:b/>
                <w:sz w:val="21"/>
              </w:rPr>
            </w:pPr>
            <w:r>
              <w:rPr>
                <w:b/>
                <w:sz w:val="21"/>
              </w:rPr>
              <w:t>数据类型</w:t>
            </w:r>
          </w:p>
        </w:tc>
        <w:tc>
          <w:tcPr>
            <w:tcW w:w="708" w:type="dxa"/>
            <w:tcBorders>
              <w:left w:val="single" w:color="000000" w:sz="6" w:space="0"/>
              <w:bottom w:val="single" w:color="000000" w:sz="6" w:space="0"/>
              <w:right w:val="single" w:color="000000" w:sz="6" w:space="0"/>
            </w:tcBorders>
            <w:shd w:val="clear" w:color="auto" w:fill="DFDFDF"/>
          </w:tcPr>
          <w:p>
            <w:pPr>
              <w:pStyle w:val="11"/>
              <w:spacing w:before="27"/>
              <w:ind w:left="138"/>
              <w:rPr>
                <w:b/>
                <w:sz w:val="21"/>
              </w:rPr>
            </w:pPr>
            <w:r>
              <w:rPr>
                <w:b/>
                <w:sz w:val="21"/>
              </w:rPr>
              <w:t>是否</w:t>
            </w:r>
          </w:p>
          <w:p>
            <w:pPr>
              <w:pStyle w:val="11"/>
              <w:spacing w:before="43"/>
              <w:ind w:left="138"/>
              <w:rPr>
                <w:b/>
                <w:sz w:val="21"/>
              </w:rPr>
            </w:pPr>
            <w:r>
              <w:rPr>
                <w:b/>
                <w:sz w:val="21"/>
              </w:rPr>
              <w:t>为空</w:t>
            </w:r>
          </w:p>
        </w:tc>
        <w:tc>
          <w:tcPr>
            <w:tcW w:w="3277" w:type="dxa"/>
            <w:tcBorders>
              <w:left w:val="single" w:color="000000" w:sz="6" w:space="0"/>
              <w:bottom w:val="single" w:color="000000" w:sz="6" w:space="0"/>
            </w:tcBorders>
            <w:shd w:val="clear" w:color="auto" w:fill="DFDFDF"/>
          </w:tcPr>
          <w:p>
            <w:pPr>
              <w:pStyle w:val="11"/>
              <w:spacing w:before="3"/>
              <w:rPr>
                <w:sz w:val="14"/>
              </w:rPr>
            </w:pPr>
          </w:p>
          <w:p>
            <w:pPr>
              <w:pStyle w:val="11"/>
              <w:ind w:left="1393" w:right="1380"/>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4" w:hRule="atLeast"/>
        </w:trPr>
        <w:tc>
          <w:tcPr>
            <w:tcW w:w="566" w:type="dxa"/>
            <w:tcBorders>
              <w:top w:val="single" w:color="000000" w:sz="6" w:space="0"/>
              <w:bottom w:val="single" w:color="000000" w:sz="6" w:space="0"/>
              <w:right w:val="single" w:color="000000" w:sz="6" w:space="0"/>
            </w:tcBorders>
          </w:tcPr>
          <w:p>
            <w:pPr>
              <w:pStyle w:val="11"/>
              <w:spacing w:before="80"/>
              <w:ind w:left="220"/>
              <w:rPr>
                <w:sz w:val="21"/>
              </w:rPr>
            </w:pPr>
            <w:r>
              <w:rPr>
                <w:sz w:val="21"/>
              </w:rPr>
              <w:t>1</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80"/>
              <w:ind w:left="98"/>
              <w:rPr>
                <w:sz w:val="21"/>
              </w:rPr>
            </w:pPr>
            <w:r>
              <w:rPr>
                <w:sz w:val="21"/>
              </w:rPr>
              <w:t>ZQGSDM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80"/>
              <w:ind w:left="98"/>
              <w:rPr>
                <w:sz w:val="21"/>
              </w:rPr>
            </w:pPr>
            <w:r>
              <w:rPr>
                <w:sz w:val="21"/>
              </w:rPr>
              <w:t>证券公司代码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80"/>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80"/>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1"/>
              <w:spacing w:before="80"/>
              <w:ind w:left="98"/>
              <w:rPr>
                <w:sz w:val="21"/>
              </w:rPr>
            </w:pPr>
            <w:r>
              <w:rPr>
                <w:sz w:val="21"/>
              </w:rPr>
              <w:t>证监会确定的证券公司机构编码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4" w:hRule="atLeast"/>
        </w:trPr>
        <w:tc>
          <w:tcPr>
            <w:tcW w:w="566" w:type="dxa"/>
            <w:tcBorders>
              <w:top w:val="single" w:color="000000" w:sz="6" w:space="0"/>
              <w:bottom w:val="single" w:color="000000" w:sz="6" w:space="0"/>
              <w:right w:val="single" w:color="000000" w:sz="6" w:space="0"/>
            </w:tcBorders>
          </w:tcPr>
          <w:p>
            <w:pPr>
              <w:pStyle w:val="11"/>
              <w:spacing w:before="80"/>
              <w:ind w:left="220"/>
              <w:rPr>
                <w:sz w:val="21"/>
              </w:rPr>
            </w:pPr>
            <w:r>
              <w:rPr>
                <w:sz w:val="21"/>
              </w:rPr>
              <w:t>2</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80"/>
              <w:ind w:left="98"/>
              <w:rPr>
                <w:sz w:val="21"/>
              </w:rPr>
            </w:pPr>
            <w:r>
              <w:rPr>
                <w:sz w:val="21"/>
              </w:rPr>
              <w:t>QSRQ</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80"/>
              <w:ind w:left="98"/>
              <w:rPr>
                <w:sz w:val="21"/>
              </w:rPr>
            </w:pPr>
            <w:r>
              <w:rPr>
                <w:sz w:val="21"/>
              </w:rPr>
              <w:t>起始日期</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80"/>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80"/>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1"/>
              <w:spacing w:before="80"/>
              <w:ind w:left="98"/>
              <w:rPr>
                <w:sz w:val="21"/>
              </w:rPr>
            </w:pPr>
            <w:r>
              <w:rPr>
                <w:sz w:val="21"/>
              </w:rPr>
              <w:t>YYYYMMDD</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4" w:hRule="atLeast"/>
        </w:trPr>
        <w:tc>
          <w:tcPr>
            <w:tcW w:w="566" w:type="dxa"/>
            <w:tcBorders>
              <w:top w:val="single" w:color="000000" w:sz="6" w:space="0"/>
              <w:bottom w:val="single" w:color="000000" w:sz="6" w:space="0"/>
              <w:right w:val="single" w:color="000000" w:sz="6" w:space="0"/>
            </w:tcBorders>
          </w:tcPr>
          <w:p>
            <w:pPr>
              <w:pStyle w:val="11"/>
              <w:spacing w:before="80"/>
              <w:ind w:left="220"/>
              <w:rPr>
                <w:sz w:val="21"/>
              </w:rPr>
            </w:pPr>
            <w:r>
              <w:rPr>
                <w:sz w:val="21"/>
              </w:rPr>
              <w:t>3</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80"/>
              <w:ind w:left="98"/>
              <w:rPr>
                <w:sz w:val="21"/>
              </w:rPr>
            </w:pPr>
            <w:r>
              <w:rPr>
                <w:sz w:val="21"/>
              </w:rPr>
              <w:t>ZZRQ</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80"/>
              <w:ind w:left="98"/>
              <w:rPr>
                <w:sz w:val="21"/>
              </w:rPr>
            </w:pPr>
            <w:r>
              <w:rPr>
                <w:sz w:val="21"/>
              </w:rPr>
              <w:t>终止日期</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80"/>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80"/>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1"/>
              <w:spacing w:before="80"/>
              <w:ind w:left="98"/>
              <w:rPr>
                <w:sz w:val="21"/>
              </w:rPr>
            </w:pPr>
            <w:r>
              <w:rPr>
                <w:sz w:val="21"/>
              </w:rPr>
              <w:t>YYYYMMDD</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92" w:hRule="atLeast"/>
        </w:trPr>
        <w:tc>
          <w:tcPr>
            <w:tcW w:w="566" w:type="dxa"/>
            <w:tcBorders>
              <w:top w:val="single" w:color="000000" w:sz="6" w:space="0"/>
              <w:bottom w:val="single" w:color="000000" w:sz="6" w:space="0"/>
              <w:right w:val="single" w:color="000000" w:sz="6" w:space="0"/>
            </w:tcBorders>
          </w:tcPr>
          <w:p>
            <w:pPr>
              <w:pStyle w:val="11"/>
              <w:rPr>
                <w:sz w:val="20"/>
              </w:rPr>
            </w:pPr>
          </w:p>
          <w:p>
            <w:pPr>
              <w:pStyle w:val="11"/>
              <w:spacing w:before="158"/>
              <w:ind w:left="220"/>
              <w:rPr>
                <w:sz w:val="21"/>
              </w:rPr>
            </w:pPr>
            <w:r>
              <w:rPr>
                <w:sz w:val="21"/>
              </w:rPr>
              <w:t>4</w:t>
            </w:r>
          </w:p>
        </w:tc>
        <w:tc>
          <w:tcPr>
            <w:tcW w:w="1279"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158"/>
              <w:ind w:left="98"/>
              <w:rPr>
                <w:sz w:val="21"/>
              </w:rPr>
            </w:pPr>
            <w:r>
              <w:rPr>
                <w:sz w:val="21"/>
              </w:rPr>
              <w:t>BZ</w:t>
            </w:r>
          </w:p>
        </w:tc>
        <w:tc>
          <w:tcPr>
            <w:tcW w:w="1700"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158"/>
              <w:ind w:left="98"/>
              <w:rPr>
                <w:sz w:val="21"/>
              </w:rPr>
            </w:pPr>
            <w:r>
              <w:rPr>
                <w:sz w:val="21"/>
              </w:rPr>
              <w:t>币种</w:t>
            </w:r>
          </w:p>
        </w:tc>
        <w:tc>
          <w:tcPr>
            <w:tcW w:w="1136"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158"/>
              <w:ind w:left="112" w:right="105"/>
              <w:jc w:val="center"/>
              <w:rPr>
                <w:sz w:val="21"/>
              </w:rPr>
            </w:pPr>
            <w:r>
              <w:rPr>
                <w:sz w:val="21"/>
              </w:rPr>
              <w:t>C3</w:t>
            </w:r>
          </w:p>
        </w:tc>
        <w:tc>
          <w:tcPr>
            <w:tcW w:w="708"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158"/>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1"/>
              <w:spacing w:before="61"/>
              <w:ind w:left="98"/>
              <w:rPr>
                <w:sz w:val="21"/>
              </w:rPr>
            </w:pPr>
            <w:r>
              <w:rPr>
                <w:sz w:val="21"/>
              </w:rPr>
              <w:t>CNY：人民币</w:t>
            </w:r>
          </w:p>
          <w:p>
            <w:pPr>
              <w:pStyle w:val="11"/>
              <w:spacing w:before="41" w:line="350" w:lineRule="atLeast"/>
              <w:ind w:left="98" w:right="2206"/>
              <w:rPr>
                <w:sz w:val="21"/>
              </w:rPr>
            </w:pPr>
            <w:r>
              <w:rPr>
                <w:sz w:val="21"/>
              </w:rPr>
              <w:t>USD：美元HKD：港币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1"/>
              <w:spacing w:before="178"/>
              <w:ind w:left="220"/>
              <w:rPr>
                <w:sz w:val="21"/>
              </w:rPr>
            </w:pPr>
            <w:r>
              <w:rPr>
                <w:sz w:val="21"/>
              </w:rPr>
              <w:t>5</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RZLX</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融资利息</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78"/>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78"/>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1"/>
              <w:spacing w:before="22"/>
              <w:ind w:left="98"/>
              <w:rPr>
                <w:sz w:val="21"/>
              </w:rPr>
            </w:pPr>
            <w:r>
              <w:rPr>
                <w:sz w:val="21"/>
              </w:rPr>
              <w:t>指该时间段客户新产生的融资利</w:t>
            </w:r>
          </w:p>
          <w:p>
            <w:pPr>
              <w:pStyle w:val="11"/>
              <w:spacing w:before="43"/>
              <w:ind w:left="98"/>
              <w:rPr>
                <w:sz w:val="21"/>
              </w:rPr>
            </w:pPr>
            <w:r>
              <w:rPr>
                <w:sz w:val="21"/>
              </w:rPr>
              <w:t>息合计，包含逾期罚息</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5" w:hRule="atLeast"/>
        </w:trPr>
        <w:tc>
          <w:tcPr>
            <w:tcW w:w="566" w:type="dxa"/>
            <w:tcBorders>
              <w:top w:val="single" w:color="000000" w:sz="6" w:space="0"/>
              <w:bottom w:val="single" w:color="000000" w:sz="6" w:space="0"/>
              <w:right w:val="single" w:color="000000" w:sz="6" w:space="0"/>
            </w:tcBorders>
          </w:tcPr>
          <w:p>
            <w:pPr>
              <w:pStyle w:val="11"/>
              <w:spacing w:before="1"/>
              <w:rPr>
                <w:sz w:val="14"/>
              </w:rPr>
            </w:pPr>
          </w:p>
          <w:p>
            <w:pPr>
              <w:pStyle w:val="11"/>
              <w:ind w:left="220"/>
              <w:rPr>
                <w:sz w:val="21"/>
              </w:rPr>
            </w:pPr>
            <w:r>
              <w:rPr>
                <w:sz w:val="21"/>
              </w:rPr>
              <w:t>6</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98"/>
              <w:rPr>
                <w:sz w:val="21"/>
              </w:rPr>
            </w:pPr>
            <w:r>
              <w:rPr>
                <w:sz w:val="21"/>
              </w:rPr>
              <w:t>RQFY</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98"/>
              <w:rPr>
                <w:sz w:val="21"/>
              </w:rPr>
            </w:pPr>
            <w:r>
              <w:rPr>
                <w:sz w:val="21"/>
              </w:rPr>
              <w:t>融券费用</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1"/>
              <w:spacing w:before="25"/>
              <w:ind w:left="98"/>
              <w:rPr>
                <w:sz w:val="21"/>
              </w:rPr>
            </w:pPr>
            <w:r>
              <w:rPr>
                <w:sz w:val="21"/>
              </w:rPr>
              <w:t>指该时间段客户新产生的融券费</w:t>
            </w:r>
          </w:p>
          <w:p>
            <w:pPr>
              <w:pStyle w:val="11"/>
              <w:spacing w:before="43"/>
              <w:ind w:left="98"/>
              <w:rPr>
                <w:sz w:val="21"/>
              </w:rPr>
            </w:pPr>
            <w:r>
              <w:rPr>
                <w:sz w:val="21"/>
              </w:rPr>
              <w:t>用合计，包含逾期罚息</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tcPr>
          <w:p>
            <w:pPr>
              <w:pStyle w:val="11"/>
              <w:spacing w:before="1"/>
              <w:rPr>
                <w:sz w:val="26"/>
              </w:rPr>
            </w:pPr>
          </w:p>
          <w:p>
            <w:pPr>
              <w:pStyle w:val="11"/>
              <w:ind w:left="220"/>
              <w:rPr>
                <w:sz w:val="21"/>
              </w:rPr>
            </w:pPr>
            <w:r>
              <w:rPr>
                <w:sz w:val="21"/>
              </w:rPr>
              <w:t>7</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98"/>
              <w:rPr>
                <w:sz w:val="21"/>
              </w:rPr>
            </w:pPr>
            <w:r>
              <w:rPr>
                <w:sz w:val="21"/>
              </w:rPr>
              <w:t>YQFX</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98"/>
              <w:rPr>
                <w:sz w:val="21"/>
              </w:rPr>
            </w:pPr>
            <w:r>
              <w:rPr>
                <w:sz w:val="21"/>
              </w:rPr>
              <w:t>逾期罚息</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1"/>
              <w:spacing w:before="22" w:line="278" w:lineRule="auto"/>
              <w:ind w:left="98" w:right="3"/>
              <w:rPr>
                <w:sz w:val="21"/>
              </w:rPr>
            </w:pPr>
            <w:r>
              <w:rPr>
                <w:sz w:val="21"/>
              </w:rPr>
              <w:t>指该时间段客户新产生的逾期罚息合计，是融资逾期罚息与融券逾</w:t>
            </w:r>
          </w:p>
          <w:p>
            <w:pPr>
              <w:pStyle w:val="11"/>
              <w:spacing w:line="269" w:lineRule="exact"/>
              <w:ind w:left="98"/>
              <w:rPr>
                <w:sz w:val="21"/>
              </w:rPr>
            </w:pPr>
            <w:r>
              <w:rPr>
                <w:sz w:val="21"/>
              </w:rPr>
              <w:t>期罚息之和</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1"/>
              <w:spacing w:before="179"/>
              <w:ind w:left="220"/>
              <w:rPr>
                <w:sz w:val="21"/>
              </w:rPr>
            </w:pPr>
            <w:r>
              <w:rPr>
                <w:sz w:val="21"/>
              </w:rPr>
              <w:t>8</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79"/>
              <w:ind w:left="98"/>
              <w:rPr>
                <w:sz w:val="21"/>
              </w:rPr>
            </w:pPr>
            <w:r>
              <w:rPr>
                <w:sz w:val="21"/>
              </w:rPr>
              <w:t>QTXFSR</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79"/>
              <w:ind w:left="98"/>
              <w:rPr>
                <w:sz w:val="21"/>
              </w:rPr>
            </w:pPr>
            <w:r>
              <w:rPr>
                <w:sz w:val="21"/>
              </w:rPr>
              <w:t>其它息费收入</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79"/>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79"/>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1"/>
              <w:spacing w:before="23"/>
              <w:ind w:left="98"/>
              <w:rPr>
                <w:sz w:val="21"/>
              </w:rPr>
            </w:pPr>
            <w:r>
              <w:rPr>
                <w:sz w:val="21"/>
              </w:rPr>
              <w:t>指该时间段客户新产生的其它息</w:t>
            </w:r>
          </w:p>
          <w:p>
            <w:pPr>
              <w:pStyle w:val="11"/>
              <w:spacing w:before="43"/>
              <w:ind w:left="98"/>
              <w:rPr>
                <w:sz w:val="21"/>
              </w:rPr>
            </w:pPr>
            <w:r>
              <w:rPr>
                <w:sz w:val="21"/>
              </w:rPr>
              <w:t>费收入合计</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1"/>
              <w:spacing w:before="178"/>
              <w:ind w:left="220"/>
              <w:rPr>
                <w:sz w:val="21"/>
              </w:rPr>
            </w:pPr>
            <w:r>
              <w:rPr>
                <w:sz w:val="21"/>
              </w:rPr>
              <w:t>9</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KHWJXF</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客户未结息费</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78"/>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78"/>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1"/>
              <w:spacing w:before="22"/>
              <w:ind w:left="98"/>
              <w:rPr>
                <w:sz w:val="21"/>
              </w:rPr>
            </w:pPr>
            <w:r>
              <w:rPr>
                <w:spacing w:val="-10"/>
                <w:sz w:val="21"/>
              </w:rPr>
              <w:t>至终止日期未结息费，包含未结融</w:t>
            </w:r>
          </w:p>
          <w:p>
            <w:pPr>
              <w:pStyle w:val="11"/>
              <w:spacing w:before="43"/>
              <w:ind w:left="98"/>
              <w:rPr>
                <w:sz w:val="21"/>
              </w:rPr>
            </w:pPr>
            <w:r>
              <w:rPr>
                <w:spacing w:val="-10"/>
                <w:sz w:val="21"/>
              </w:rPr>
              <w:t>资利息和未结融券费用，包含罚息</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37" w:hRule="atLeast"/>
        </w:trPr>
        <w:tc>
          <w:tcPr>
            <w:tcW w:w="566" w:type="dxa"/>
            <w:tcBorders>
              <w:top w:val="single" w:color="000000" w:sz="6" w:space="0"/>
              <w:bottom w:val="single" w:color="000000" w:sz="6" w:space="0"/>
              <w:right w:val="single" w:color="000000" w:sz="6" w:space="0"/>
            </w:tcBorders>
          </w:tcPr>
          <w:p>
            <w:pPr>
              <w:pStyle w:val="11"/>
              <w:spacing w:before="3"/>
              <w:rPr>
                <w:sz w:val="26"/>
              </w:rPr>
            </w:pPr>
          </w:p>
          <w:p>
            <w:pPr>
              <w:pStyle w:val="11"/>
              <w:ind w:left="167"/>
              <w:rPr>
                <w:sz w:val="21"/>
              </w:rPr>
            </w:pPr>
            <w:r>
              <w:rPr>
                <w:sz w:val="21"/>
              </w:rPr>
              <w:t>10</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3"/>
              <w:rPr>
                <w:sz w:val="26"/>
              </w:rPr>
            </w:pPr>
          </w:p>
          <w:p>
            <w:pPr>
              <w:pStyle w:val="11"/>
              <w:ind w:left="98"/>
              <w:rPr>
                <w:sz w:val="21"/>
              </w:rPr>
            </w:pPr>
            <w:r>
              <w:rPr>
                <w:sz w:val="21"/>
              </w:rPr>
              <w:t>KHYJWFXF</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spacing w:line="278" w:lineRule="auto"/>
              <w:ind w:left="98" w:right="85"/>
              <w:rPr>
                <w:sz w:val="21"/>
              </w:rPr>
            </w:pPr>
            <w:r>
              <w:rPr>
                <w:sz w:val="21"/>
              </w:rPr>
              <w:t>客户已结未付息费</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3"/>
              <w:rPr>
                <w:sz w:val="26"/>
              </w:rPr>
            </w:pPr>
          </w:p>
          <w:p>
            <w:pPr>
              <w:pStyle w:val="11"/>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3"/>
              <w:rPr>
                <w:sz w:val="26"/>
              </w:rPr>
            </w:pPr>
          </w:p>
          <w:p>
            <w:pPr>
              <w:pStyle w:val="11"/>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1"/>
              <w:spacing w:before="25" w:line="278" w:lineRule="auto"/>
              <w:ind w:left="98" w:right="3"/>
              <w:rPr>
                <w:sz w:val="21"/>
              </w:rPr>
            </w:pPr>
            <w:r>
              <w:rPr>
                <w:sz w:val="21"/>
              </w:rPr>
              <w:t>至终止日期已结未付息费，包含已结未付融资利息和已结未付融券</w:t>
            </w:r>
          </w:p>
          <w:p>
            <w:pPr>
              <w:pStyle w:val="11"/>
              <w:spacing w:line="269" w:lineRule="exact"/>
              <w:ind w:left="98"/>
              <w:rPr>
                <w:sz w:val="21"/>
              </w:rPr>
            </w:pPr>
            <w:r>
              <w:rPr>
                <w:sz w:val="21"/>
              </w:rPr>
              <w:t>费用，包含罚息</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4" w:hRule="atLeast"/>
        </w:trPr>
        <w:tc>
          <w:tcPr>
            <w:tcW w:w="566" w:type="dxa"/>
            <w:tcBorders>
              <w:top w:val="single" w:color="000000" w:sz="6" w:space="0"/>
              <w:bottom w:val="single" w:color="000000" w:sz="6" w:space="0"/>
              <w:right w:val="single" w:color="000000" w:sz="6" w:space="0"/>
            </w:tcBorders>
          </w:tcPr>
          <w:p>
            <w:pPr>
              <w:pStyle w:val="11"/>
              <w:spacing w:before="77"/>
              <w:ind w:left="167"/>
              <w:rPr>
                <w:sz w:val="21"/>
              </w:rPr>
            </w:pPr>
            <w:r>
              <w:rPr>
                <w:sz w:val="21"/>
              </w:rPr>
              <w:t>11</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77"/>
              <w:ind w:left="98"/>
              <w:rPr>
                <w:sz w:val="21"/>
              </w:rPr>
            </w:pPr>
            <w:r>
              <w:rPr>
                <w:sz w:val="21"/>
              </w:rPr>
              <w:t>XFSRHJ</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77"/>
              <w:ind w:left="98"/>
              <w:rPr>
                <w:sz w:val="21"/>
              </w:rPr>
            </w:pPr>
            <w:r>
              <w:rPr>
                <w:sz w:val="21"/>
              </w:rPr>
              <w:t>息费收入合计</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77"/>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77"/>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1"/>
              <w:spacing w:before="77"/>
              <w:ind w:left="98"/>
              <w:rPr>
                <w:sz w:val="21"/>
              </w:rPr>
            </w:pPr>
            <w:r>
              <w:rPr>
                <w:sz w:val="21"/>
              </w:rPr>
              <w:t>=5+6+8</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1"/>
              <w:spacing w:before="178"/>
              <w:ind w:left="167"/>
              <w:rPr>
                <w:sz w:val="21"/>
              </w:rPr>
            </w:pPr>
            <w:r>
              <w:rPr>
                <w:sz w:val="21"/>
              </w:rPr>
              <w:t>12</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JYGF</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交易规费</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78"/>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78"/>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1"/>
              <w:spacing w:before="22"/>
              <w:ind w:left="98"/>
              <w:rPr>
                <w:sz w:val="21"/>
              </w:rPr>
            </w:pPr>
            <w:r>
              <w:rPr>
                <w:sz w:val="21"/>
              </w:rPr>
              <w:t>客户交易时缴纳的交易经手费、印</w:t>
            </w:r>
          </w:p>
          <w:p>
            <w:pPr>
              <w:pStyle w:val="11"/>
              <w:spacing w:before="43"/>
              <w:ind w:left="98"/>
              <w:rPr>
                <w:sz w:val="21"/>
              </w:rPr>
            </w:pPr>
            <w:r>
              <w:rPr>
                <w:sz w:val="21"/>
              </w:rPr>
              <w:t>花税、过户费等费用</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1"/>
              <w:spacing w:before="179"/>
              <w:ind w:left="167"/>
              <w:rPr>
                <w:sz w:val="21"/>
              </w:rPr>
            </w:pPr>
            <w:r>
              <w:rPr>
                <w:sz w:val="21"/>
              </w:rPr>
              <w:t>13</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79"/>
              <w:ind w:left="98"/>
              <w:rPr>
                <w:sz w:val="21"/>
              </w:rPr>
            </w:pPr>
            <w:r>
              <w:rPr>
                <w:sz w:val="21"/>
              </w:rPr>
              <w:t>PTJYYJ</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79"/>
              <w:ind w:left="98"/>
              <w:rPr>
                <w:sz w:val="21"/>
              </w:rPr>
            </w:pPr>
            <w:r>
              <w:rPr>
                <w:sz w:val="21"/>
              </w:rPr>
              <w:t>普通交易佣金</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79"/>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79"/>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1"/>
              <w:spacing w:before="23"/>
              <w:ind w:left="98"/>
              <w:rPr>
                <w:sz w:val="21"/>
              </w:rPr>
            </w:pPr>
            <w:r>
              <w:rPr>
                <w:sz w:val="21"/>
              </w:rPr>
              <w:t>担保品买入、担保品卖出等普通交</w:t>
            </w:r>
          </w:p>
          <w:p>
            <w:pPr>
              <w:pStyle w:val="11"/>
              <w:spacing w:before="43"/>
              <w:ind w:left="98"/>
              <w:rPr>
                <w:sz w:val="21"/>
              </w:rPr>
            </w:pPr>
            <w:r>
              <w:rPr>
                <w:sz w:val="21"/>
              </w:rPr>
              <w:t>易收取的佣金</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4" w:hRule="atLeast"/>
        </w:trPr>
        <w:tc>
          <w:tcPr>
            <w:tcW w:w="566" w:type="dxa"/>
            <w:tcBorders>
              <w:top w:val="single" w:color="000000" w:sz="6" w:space="0"/>
              <w:bottom w:val="single" w:color="000000" w:sz="6" w:space="0"/>
              <w:right w:val="single" w:color="000000" w:sz="6" w:space="0"/>
            </w:tcBorders>
          </w:tcPr>
          <w:p>
            <w:pPr>
              <w:pStyle w:val="11"/>
              <w:spacing w:before="80"/>
              <w:ind w:left="167"/>
              <w:rPr>
                <w:sz w:val="21"/>
              </w:rPr>
            </w:pPr>
            <w:r>
              <w:rPr>
                <w:sz w:val="21"/>
              </w:rPr>
              <w:t>14</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80"/>
              <w:ind w:left="98"/>
              <w:rPr>
                <w:sz w:val="21"/>
              </w:rPr>
            </w:pPr>
            <w:r>
              <w:rPr>
                <w:sz w:val="21"/>
              </w:rPr>
              <w:t>XYJYYJ</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80"/>
              <w:ind w:left="98"/>
              <w:rPr>
                <w:sz w:val="21"/>
              </w:rPr>
            </w:pPr>
            <w:r>
              <w:rPr>
                <w:sz w:val="21"/>
              </w:rPr>
              <w:t>信用交易佣金</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80"/>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80"/>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1"/>
              <w:spacing w:before="80"/>
              <w:ind w:left="98"/>
              <w:rPr>
                <w:sz w:val="21"/>
              </w:rPr>
            </w:pPr>
            <w:r>
              <w:rPr>
                <w:sz w:val="21"/>
              </w:rPr>
              <w:t>信用交易收取的佣金</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4" w:hRule="atLeast"/>
        </w:trPr>
        <w:tc>
          <w:tcPr>
            <w:tcW w:w="566" w:type="dxa"/>
            <w:tcBorders>
              <w:top w:val="single" w:color="000000" w:sz="6" w:space="0"/>
              <w:bottom w:val="single" w:color="000000" w:sz="6" w:space="0"/>
              <w:right w:val="single" w:color="000000" w:sz="6" w:space="0"/>
            </w:tcBorders>
          </w:tcPr>
          <w:p>
            <w:pPr>
              <w:pStyle w:val="11"/>
              <w:spacing w:before="80"/>
              <w:ind w:left="167"/>
              <w:rPr>
                <w:sz w:val="21"/>
              </w:rPr>
            </w:pPr>
            <w:r>
              <w:rPr>
                <w:sz w:val="21"/>
              </w:rPr>
              <w:t>15</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80"/>
              <w:ind w:left="98"/>
              <w:rPr>
                <w:sz w:val="21"/>
              </w:rPr>
            </w:pPr>
            <w:r>
              <w:rPr>
                <w:sz w:val="21"/>
              </w:rPr>
              <w:t>YJHJ</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80"/>
              <w:ind w:left="98"/>
              <w:rPr>
                <w:sz w:val="21"/>
              </w:rPr>
            </w:pPr>
            <w:r>
              <w:rPr>
                <w:sz w:val="21"/>
              </w:rPr>
              <w:t>佣金合计</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80"/>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80"/>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1"/>
              <w:spacing w:before="80"/>
              <w:ind w:left="98"/>
              <w:rPr>
                <w:sz w:val="21"/>
              </w:rPr>
            </w:pPr>
            <w:r>
              <w:rPr>
                <w:sz w:val="21"/>
              </w:rPr>
              <w:t>普通交易佣金+信用交易佣金</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4" w:hRule="atLeast"/>
        </w:trPr>
        <w:tc>
          <w:tcPr>
            <w:tcW w:w="566" w:type="dxa"/>
            <w:tcBorders>
              <w:top w:val="single" w:color="000000" w:sz="6" w:space="0"/>
              <w:bottom w:val="single" w:color="000000" w:sz="6" w:space="0"/>
              <w:right w:val="single" w:color="000000" w:sz="6" w:space="0"/>
            </w:tcBorders>
          </w:tcPr>
          <w:p>
            <w:pPr>
              <w:pStyle w:val="11"/>
              <w:spacing w:before="80"/>
              <w:ind w:left="167"/>
              <w:rPr>
                <w:sz w:val="21"/>
              </w:rPr>
            </w:pPr>
            <w:r>
              <w:rPr>
                <w:sz w:val="21"/>
              </w:rPr>
              <w:t>16</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80"/>
              <w:ind w:left="98"/>
              <w:rPr>
                <w:sz w:val="21"/>
              </w:rPr>
            </w:pPr>
            <w:r>
              <w:rPr>
                <w:sz w:val="21"/>
              </w:rPr>
              <w:t>PTYJL</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80"/>
              <w:ind w:left="98"/>
              <w:rPr>
                <w:sz w:val="21"/>
              </w:rPr>
            </w:pPr>
            <w:r>
              <w:rPr>
                <w:sz w:val="21"/>
              </w:rPr>
              <w:t>普通佣金率</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80"/>
              <w:ind w:left="114" w:right="105"/>
              <w:jc w:val="center"/>
              <w:rPr>
                <w:sz w:val="21"/>
              </w:rPr>
            </w:pPr>
            <w:r>
              <w:rPr>
                <w:sz w:val="21"/>
              </w:rPr>
              <w:t>N(16.4)</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80"/>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1"/>
              <w:spacing w:before="80"/>
              <w:ind w:left="98"/>
              <w:rPr>
                <w:sz w:val="21"/>
              </w:rPr>
            </w:pPr>
            <w:r>
              <w:rPr>
                <w:sz w:val="21"/>
              </w:rPr>
              <w:t>普通交易佣金/普通交易金额</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4" w:hRule="atLeast"/>
        </w:trPr>
        <w:tc>
          <w:tcPr>
            <w:tcW w:w="566" w:type="dxa"/>
            <w:tcBorders>
              <w:top w:val="single" w:color="000000" w:sz="6" w:space="0"/>
              <w:bottom w:val="single" w:color="000000" w:sz="6" w:space="0"/>
              <w:right w:val="single" w:color="000000" w:sz="6" w:space="0"/>
            </w:tcBorders>
          </w:tcPr>
          <w:p>
            <w:pPr>
              <w:pStyle w:val="11"/>
              <w:spacing w:before="77"/>
              <w:ind w:left="167"/>
              <w:rPr>
                <w:sz w:val="21"/>
              </w:rPr>
            </w:pPr>
            <w:r>
              <w:rPr>
                <w:sz w:val="21"/>
              </w:rPr>
              <w:t>17</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77"/>
              <w:ind w:left="98"/>
              <w:rPr>
                <w:sz w:val="21"/>
              </w:rPr>
            </w:pPr>
            <w:r>
              <w:rPr>
                <w:sz w:val="21"/>
              </w:rPr>
              <w:t>XYYJL</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77"/>
              <w:ind w:left="98"/>
              <w:rPr>
                <w:sz w:val="21"/>
              </w:rPr>
            </w:pPr>
            <w:r>
              <w:rPr>
                <w:sz w:val="21"/>
              </w:rPr>
              <w:t>信用佣金率</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77"/>
              <w:ind w:left="114" w:right="105"/>
              <w:jc w:val="center"/>
              <w:rPr>
                <w:sz w:val="21"/>
              </w:rPr>
            </w:pPr>
            <w:r>
              <w:rPr>
                <w:sz w:val="21"/>
              </w:rPr>
              <w:t>N(16.4)</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77"/>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1"/>
              <w:spacing w:before="77"/>
              <w:ind w:left="98"/>
              <w:rPr>
                <w:sz w:val="21"/>
              </w:rPr>
            </w:pPr>
            <w:r>
              <w:rPr>
                <w:sz w:val="21"/>
              </w:rPr>
              <w:t>信用交易佣金/信用交易金额</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4" w:hRule="atLeast"/>
        </w:trPr>
        <w:tc>
          <w:tcPr>
            <w:tcW w:w="566" w:type="dxa"/>
            <w:tcBorders>
              <w:top w:val="single" w:color="000000" w:sz="6" w:space="0"/>
              <w:bottom w:val="single" w:color="000000" w:sz="6" w:space="0"/>
              <w:right w:val="single" w:color="000000" w:sz="6" w:space="0"/>
            </w:tcBorders>
          </w:tcPr>
          <w:p>
            <w:pPr>
              <w:pStyle w:val="11"/>
              <w:spacing w:before="77"/>
              <w:ind w:left="167"/>
              <w:rPr>
                <w:sz w:val="21"/>
              </w:rPr>
            </w:pPr>
            <w:r>
              <w:rPr>
                <w:sz w:val="21"/>
              </w:rPr>
              <w:t>18</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77"/>
              <w:ind w:left="98"/>
              <w:rPr>
                <w:sz w:val="21"/>
              </w:rPr>
            </w:pPr>
            <w:r>
              <w:rPr>
                <w:sz w:val="21"/>
              </w:rPr>
              <w:t>ZTYJL</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77"/>
              <w:ind w:left="98"/>
              <w:rPr>
                <w:sz w:val="21"/>
              </w:rPr>
            </w:pPr>
            <w:r>
              <w:rPr>
                <w:sz w:val="21"/>
              </w:rPr>
              <w:t>整体佣金率</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77"/>
              <w:ind w:left="114" w:right="105"/>
              <w:jc w:val="center"/>
              <w:rPr>
                <w:sz w:val="21"/>
              </w:rPr>
            </w:pPr>
            <w:r>
              <w:rPr>
                <w:sz w:val="21"/>
              </w:rPr>
              <w:t>N(16.4)</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77"/>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1"/>
              <w:spacing w:before="77"/>
              <w:ind w:left="98"/>
              <w:rPr>
                <w:sz w:val="21"/>
              </w:rPr>
            </w:pPr>
            <w:r>
              <w:rPr>
                <w:sz w:val="21"/>
              </w:rPr>
              <w:t>佣金合计/交易金额合计</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4" w:hRule="atLeast"/>
        </w:trPr>
        <w:tc>
          <w:tcPr>
            <w:tcW w:w="566" w:type="dxa"/>
            <w:tcBorders>
              <w:top w:val="single" w:color="000000" w:sz="6" w:space="0"/>
              <w:bottom w:val="single" w:color="000000" w:sz="6" w:space="0"/>
              <w:right w:val="single" w:color="000000" w:sz="6" w:space="0"/>
            </w:tcBorders>
          </w:tcPr>
          <w:p>
            <w:pPr>
              <w:pStyle w:val="11"/>
              <w:spacing w:before="77"/>
              <w:ind w:left="167"/>
              <w:rPr>
                <w:sz w:val="21"/>
              </w:rPr>
            </w:pPr>
            <w:r>
              <w:rPr>
                <w:sz w:val="21"/>
              </w:rPr>
              <w:t>19</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77"/>
              <w:ind w:left="98"/>
              <w:rPr>
                <w:sz w:val="21"/>
              </w:rPr>
            </w:pPr>
            <w:r>
              <w:rPr>
                <w:sz w:val="21"/>
              </w:rPr>
              <w:t>HZSXF</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77"/>
              <w:ind w:left="98"/>
              <w:rPr>
                <w:sz w:val="21"/>
              </w:rPr>
            </w:pPr>
            <w:r>
              <w:rPr>
                <w:sz w:val="21"/>
              </w:rPr>
              <w:t>划转手续费</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77"/>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77"/>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1"/>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4" w:hRule="atLeast"/>
        </w:trPr>
        <w:tc>
          <w:tcPr>
            <w:tcW w:w="566" w:type="dxa"/>
            <w:tcBorders>
              <w:top w:val="single" w:color="000000" w:sz="6" w:space="0"/>
              <w:right w:val="single" w:color="000000" w:sz="6" w:space="0"/>
            </w:tcBorders>
          </w:tcPr>
          <w:p>
            <w:pPr>
              <w:pStyle w:val="11"/>
              <w:spacing w:before="78"/>
              <w:ind w:left="167"/>
              <w:rPr>
                <w:sz w:val="21"/>
              </w:rPr>
            </w:pPr>
            <w:r>
              <w:rPr>
                <w:sz w:val="21"/>
              </w:rPr>
              <w:t>20</w:t>
            </w:r>
          </w:p>
        </w:tc>
        <w:tc>
          <w:tcPr>
            <w:tcW w:w="1279" w:type="dxa"/>
            <w:tcBorders>
              <w:top w:val="single" w:color="000000" w:sz="6" w:space="0"/>
              <w:left w:val="single" w:color="000000" w:sz="6" w:space="0"/>
              <w:right w:val="single" w:color="000000" w:sz="6" w:space="0"/>
            </w:tcBorders>
          </w:tcPr>
          <w:p>
            <w:pPr>
              <w:pStyle w:val="11"/>
              <w:spacing w:before="78"/>
              <w:ind w:left="98"/>
              <w:rPr>
                <w:sz w:val="21"/>
              </w:rPr>
            </w:pPr>
            <w:r>
              <w:rPr>
                <w:sz w:val="21"/>
              </w:rPr>
              <w:t>QTJYSR</w:t>
            </w:r>
          </w:p>
        </w:tc>
        <w:tc>
          <w:tcPr>
            <w:tcW w:w="1700" w:type="dxa"/>
            <w:tcBorders>
              <w:top w:val="single" w:color="000000" w:sz="6" w:space="0"/>
              <w:left w:val="single" w:color="000000" w:sz="6" w:space="0"/>
              <w:right w:val="single" w:color="000000" w:sz="6" w:space="0"/>
            </w:tcBorders>
          </w:tcPr>
          <w:p>
            <w:pPr>
              <w:pStyle w:val="11"/>
              <w:spacing w:before="78"/>
              <w:ind w:left="98"/>
              <w:rPr>
                <w:sz w:val="21"/>
              </w:rPr>
            </w:pPr>
            <w:r>
              <w:rPr>
                <w:sz w:val="21"/>
              </w:rPr>
              <w:t>其它交易收入</w:t>
            </w:r>
          </w:p>
        </w:tc>
        <w:tc>
          <w:tcPr>
            <w:tcW w:w="1136" w:type="dxa"/>
            <w:tcBorders>
              <w:top w:val="single" w:color="000000" w:sz="6" w:space="0"/>
              <w:left w:val="single" w:color="000000" w:sz="6" w:space="0"/>
              <w:right w:val="single" w:color="000000" w:sz="6" w:space="0"/>
            </w:tcBorders>
          </w:tcPr>
          <w:p>
            <w:pPr>
              <w:pStyle w:val="11"/>
              <w:spacing w:before="78"/>
              <w:ind w:left="114" w:right="105"/>
              <w:jc w:val="center"/>
              <w:rPr>
                <w:sz w:val="21"/>
              </w:rPr>
            </w:pPr>
            <w:r>
              <w:rPr>
                <w:sz w:val="21"/>
              </w:rPr>
              <w:t>N(16.2)</w:t>
            </w:r>
          </w:p>
        </w:tc>
        <w:tc>
          <w:tcPr>
            <w:tcW w:w="708" w:type="dxa"/>
            <w:tcBorders>
              <w:top w:val="single" w:color="000000" w:sz="6" w:space="0"/>
              <w:left w:val="single" w:color="000000" w:sz="6" w:space="0"/>
              <w:right w:val="single" w:color="000000" w:sz="6" w:space="0"/>
            </w:tcBorders>
          </w:tcPr>
          <w:p>
            <w:pPr>
              <w:pStyle w:val="11"/>
              <w:spacing w:before="78"/>
              <w:ind w:left="7"/>
              <w:jc w:val="center"/>
              <w:rPr>
                <w:sz w:val="21"/>
              </w:rPr>
            </w:pPr>
            <w:r>
              <w:rPr>
                <w:sz w:val="21"/>
              </w:rPr>
              <w:t>N</w:t>
            </w:r>
          </w:p>
        </w:tc>
        <w:tc>
          <w:tcPr>
            <w:tcW w:w="3277" w:type="dxa"/>
            <w:tcBorders>
              <w:top w:val="single" w:color="000000" w:sz="6" w:space="0"/>
              <w:left w:val="single" w:color="000000" w:sz="6" w:space="0"/>
            </w:tcBorders>
          </w:tcPr>
          <w:p>
            <w:pPr>
              <w:pStyle w:val="11"/>
              <w:rPr>
                <w:rFonts w:ascii="Times New Roman"/>
                <w:sz w:val="20"/>
              </w:rPr>
            </w:pPr>
          </w:p>
        </w:tc>
      </w:tr>
    </w:tbl>
    <w:p>
      <w:pPr>
        <w:pStyle w:val="5"/>
        <w:spacing w:before="12"/>
        <w:rPr>
          <w:sz w:val="2"/>
        </w:rPr>
      </w:pPr>
    </w:p>
    <w:tbl>
      <w:tblPr>
        <w:tblStyle w:val="7"/>
        <w:tblW w:w="8666"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6"/>
        <w:gridCol w:w="1279"/>
        <w:gridCol w:w="1700"/>
        <w:gridCol w:w="1136"/>
        <w:gridCol w:w="708"/>
        <w:gridCol w:w="32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566" w:type="dxa"/>
            <w:tcBorders>
              <w:left w:val="double" w:color="000000" w:sz="0" w:space="0"/>
            </w:tcBorders>
          </w:tcPr>
          <w:p>
            <w:pPr>
              <w:pStyle w:val="11"/>
              <w:spacing w:before="179"/>
              <w:ind w:left="167"/>
              <w:rPr>
                <w:sz w:val="21"/>
              </w:rPr>
            </w:pPr>
            <w:r>
              <w:rPr>
                <w:sz w:val="21"/>
              </w:rPr>
              <w:t>21</w:t>
            </w:r>
          </w:p>
        </w:tc>
        <w:tc>
          <w:tcPr>
            <w:tcW w:w="1279" w:type="dxa"/>
          </w:tcPr>
          <w:p>
            <w:pPr>
              <w:pStyle w:val="11"/>
              <w:spacing w:before="179"/>
              <w:ind w:left="98"/>
              <w:rPr>
                <w:sz w:val="21"/>
              </w:rPr>
            </w:pPr>
            <w:r>
              <w:rPr>
                <w:sz w:val="21"/>
              </w:rPr>
              <w:t>JYSRHJ</w:t>
            </w:r>
          </w:p>
        </w:tc>
        <w:tc>
          <w:tcPr>
            <w:tcW w:w="1700" w:type="dxa"/>
          </w:tcPr>
          <w:p>
            <w:pPr>
              <w:pStyle w:val="11"/>
              <w:spacing w:before="179"/>
              <w:ind w:left="98"/>
              <w:rPr>
                <w:sz w:val="21"/>
              </w:rPr>
            </w:pPr>
            <w:r>
              <w:rPr>
                <w:sz w:val="21"/>
              </w:rPr>
              <w:t>交易收入合计</w:t>
            </w:r>
          </w:p>
        </w:tc>
        <w:tc>
          <w:tcPr>
            <w:tcW w:w="1136" w:type="dxa"/>
          </w:tcPr>
          <w:p>
            <w:pPr>
              <w:pStyle w:val="11"/>
              <w:spacing w:before="179"/>
              <w:ind w:left="114" w:right="105"/>
              <w:jc w:val="center"/>
              <w:rPr>
                <w:sz w:val="21"/>
              </w:rPr>
            </w:pPr>
            <w:r>
              <w:rPr>
                <w:sz w:val="21"/>
              </w:rPr>
              <w:t>N(16.2)</w:t>
            </w:r>
          </w:p>
        </w:tc>
        <w:tc>
          <w:tcPr>
            <w:tcW w:w="708" w:type="dxa"/>
          </w:tcPr>
          <w:p>
            <w:pPr>
              <w:pStyle w:val="11"/>
              <w:spacing w:before="179"/>
              <w:ind w:left="7"/>
              <w:jc w:val="center"/>
              <w:rPr>
                <w:sz w:val="21"/>
              </w:rPr>
            </w:pPr>
            <w:r>
              <w:rPr>
                <w:sz w:val="21"/>
              </w:rPr>
              <w:t>N</w:t>
            </w:r>
          </w:p>
        </w:tc>
        <w:tc>
          <w:tcPr>
            <w:tcW w:w="3277" w:type="dxa"/>
            <w:tcBorders>
              <w:right w:val="double" w:color="000000" w:sz="0" w:space="0"/>
            </w:tcBorders>
          </w:tcPr>
          <w:p>
            <w:pPr>
              <w:pStyle w:val="11"/>
              <w:spacing w:before="23"/>
              <w:ind w:left="98"/>
              <w:rPr>
                <w:sz w:val="21"/>
              </w:rPr>
            </w:pPr>
            <w:r>
              <w:rPr>
                <w:sz w:val="21"/>
              </w:rPr>
              <w:t>佣金合计+划转手续费+其它交易</w:t>
            </w:r>
          </w:p>
          <w:p>
            <w:pPr>
              <w:pStyle w:val="11"/>
              <w:spacing w:before="43"/>
              <w:ind w:left="98"/>
              <w:rPr>
                <w:sz w:val="21"/>
              </w:rPr>
            </w:pPr>
            <w:r>
              <w:rPr>
                <w:sz w:val="21"/>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566" w:type="dxa"/>
            <w:tcBorders>
              <w:left w:val="double" w:color="000000" w:sz="0" w:space="0"/>
            </w:tcBorders>
          </w:tcPr>
          <w:p>
            <w:pPr>
              <w:pStyle w:val="11"/>
              <w:spacing w:before="80"/>
              <w:ind w:left="167"/>
              <w:rPr>
                <w:sz w:val="21"/>
              </w:rPr>
            </w:pPr>
            <w:r>
              <w:rPr>
                <w:sz w:val="21"/>
              </w:rPr>
              <w:t>22</w:t>
            </w:r>
          </w:p>
        </w:tc>
        <w:tc>
          <w:tcPr>
            <w:tcW w:w="1279" w:type="dxa"/>
          </w:tcPr>
          <w:p>
            <w:pPr>
              <w:pStyle w:val="11"/>
              <w:spacing w:before="80"/>
              <w:ind w:left="98"/>
              <w:rPr>
                <w:sz w:val="21"/>
              </w:rPr>
            </w:pPr>
            <w:r>
              <w:rPr>
                <w:sz w:val="21"/>
              </w:rPr>
              <w:t>ZTSRHJ</w:t>
            </w:r>
          </w:p>
        </w:tc>
        <w:tc>
          <w:tcPr>
            <w:tcW w:w="1700" w:type="dxa"/>
          </w:tcPr>
          <w:p>
            <w:pPr>
              <w:pStyle w:val="11"/>
              <w:spacing w:before="80"/>
              <w:ind w:left="98"/>
              <w:rPr>
                <w:sz w:val="21"/>
              </w:rPr>
            </w:pPr>
            <w:r>
              <w:rPr>
                <w:sz w:val="21"/>
              </w:rPr>
              <w:t>整体收入合计</w:t>
            </w:r>
          </w:p>
        </w:tc>
        <w:tc>
          <w:tcPr>
            <w:tcW w:w="1136" w:type="dxa"/>
          </w:tcPr>
          <w:p>
            <w:pPr>
              <w:pStyle w:val="11"/>
              <w:spacing w:before="80"/>
              <w:ind w:left="114" w:right="105"/>
              <w:jc w:val="center"/>
              <w:rPr>
                <w:sz w:val="21"/>
              </w:rPr>
            </w:pPr>
            <w:r>
              <w:rPr>
                <w:sz w:val="21"/>
              </w:rPr>
              <w:t>N(16.2)</w:t>
            </w:r>
          </w:p>
        </w:tc>
        <w:tc>
          <w:tcPr>
            <w:tcW w:w="708" w:type="dxa"/>
          </w:tcPr>
          <w:p>
            <w:pPr>
              <w:pStyle w:val="11"/>
              <w:spacing w:before="80"/>
              <w:ind w:left="7"/>
              <w:jc w:val="center"/>
              <w:rPr>
                <w:sz w:val="21"/>
              </w:rPr>
            </w:pPr>
            <w:r>
              <w:rPr>
                <w:sz w:val="21"/>
              </w:rPr>
              <w:t>N</w:t>
            </w:r>
          </w:p>
        </w:tc>
        <w:tc>
          <w:tcPr>
            <w:tcW w:w="3277" w:type="dxa"/>
            <w:tcBorders>
              <w:right w:val="double" w:color="000000" w:sz="0" w:space="0"/>
            </w:tcBorders>
          </w:tcPr>
          <w:p>
            <w:pPr>
              <w:pStyle w:val="11"/>
              <w:spacing w:before="80"/>
              <w:ind w:left="98"/>
              <w:rPr>
                <w:sz w:val="21"/>
              </w:rPr>
            </w:pPr>
            <w:r>
              <w:rPr>
                <w:sz w:val="21"/>
              </w:rPr>
              <w:t>交易收入合计+息费收入合计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566" w:type="dxa"/>
            <w:tcBorders>
              <w:left w:val="double" w:color="000000" w:sz="0" w:space="0"/>
              <w:bottom w:val="double" w:color="000000" w:sz="0" w:space="0"/>
            </w:tcBorders>
          </w:tcPr>
          <w:p>
            <w:pPr>
              <w:pStyle w:val="11"/>
              <w:spacing w:before="80"/>
              <w:ind w:left="167"/>
              <w:rPr>
                <w:sz w:val="21"/>
              </w:rPr>
            </w:pPr>
            <w:r>
              <w:rPr>
                <w:sz w:val="21"/>
              </w:rPr>
              <w:t>23</w:t>
            </w:r>
          </w:p>
        </w:tc>
        <w:tc>
          <w:tcPr>
            <w:tcW w:w="1279" w:type="dxa"/>
            <w:tcBorders>
              <w:bottom w:val="double" w:color="000000" w:sz="0" w:space="0"/>
            </w:tcBorders>
          </w:tcPr>
          <w:p>
            <w:pPr>
              <w:pStyle w:val="11"/>
              <w:spacing w:before="80"/>
              <w:ind w:left="98"/>
              <w:rPr>
                <w:sz w:val="21"/>
              </w:rPr>
            </w:pPr>
            <w:r>
              <w:rPr>
                <w:sz w:val="21"/>
              </w:rPr>
              <w:t>SJRQ</w:t>
            </w:r>
          </w:p>
        </w:tc>
        <w:tc>
          <w:tcPr>
            <w:tcW w:w="1700" w:type="dxa"/>
            <w:tcBorders>
              <w:bottom w:val="double" w:color="000000" w:sz="0" w:space="0"/>
            </w:tcBorders>
          </w:tcPr>
          <w:p>
            <w:pPr>
              <w:pStyle w:val="11"/>
              <w:spacing w:before="80"/>
              <w:ind w:left="98"/>
              <w:rPr>
                <w:sz w:val="21"/>
              </w:rPr>
            </w:pPr>
            <w:r>
              <w:rPr>
                <w:sz w:val="21"/>
              </w:rPr>
              <w:t>数据日期</w:t>
            </w:r>
          </w:p>
        </w:tc>
        <w:tc>
          <w:tcPr>
            <w:tcW w:w="1136" w:type="dxa"/>
            <w:tcBorders>
              <w:bottom w:val="double" w:color="000000" w:sz="0" w:space="0"/>
            </w:tcBorders>
          </w:tcPr>
          <w:p>
            <w:pPr>
              <w:pStyle w:val="11"/>
              <w:spacing w:before="80"/>
              <w:ind w:left="112" w:right="105"/>
              <w:jc w:val="center"/>
              <w:rPr>
                <w:sz w:val="21"/>
              </w:rPr>
            </w:pPr>
            <w:r>
              <w:rPr>
                <w:sz w:val="21"/>
              </w:rPr>
              <w:t>C8</w:t>
            </w:r>
          </w:p>
        </w:tc>
        <w:tc>
          <w:tcPr>
            <w:tcW w:w="708" w:type="dxa"/>
            <w:tcBorders>
              <w:bottom w:val="double" w:color="000000" w:sz="0" w:space="0"/>
            </w:tcBorders>
          </w:tcPr>
          <w:p>
            <w:pPr>
              <w:pStyle w:val="11"/>
              <w:spacing w:before="80"/>
              <w:ind w:left="7"/>
              <w:jc w:val="center"/>
              <w:rPr>
                <w:sz w:val="21"/>
              </w:rPr>
            </w:pPr>
            <w:r>
              <w:rPr>
                <w:sz w:val="21"/>
              </w:rPr>
              <w:t>N</w:t>
            </w:r>
          </w:p>
        </w:tc>
        <w:tc>
          <w:tcPr>
            <w:tcW w:w="3277" w:type="dxa"/>
            <w:tcBorders>
              <w:bottom w:val="double" w:color="000000" w:sz="0" w:space="0"/>
              <w:right w:val="double" w:color="000000" w:sz="0" w:space="0"/>
            </w:tcBorders>
          </w:tcPr>
          <w:p>
            <w:pPr>
              <w:pStyle w:val="11"/>
              <w:spacing w:before="80"/>
              <w:ind w:left="98"/>
              <w:rPr>
                <w:sz w:val="21"/>
              </w:rPr>
            </w:pPr>
            <w:r>
              <w:rPr>
                <w:sz w:val="21"/>
              </w:rPr>
              <w:t>YYYYMMDD，报送日期</w:t>
            </w:r>
          </w:p>
        </w:tc>
      </w:tr>
    </w:tbl>
    <w:p>
      <w:pPr>
        <w:pStyle w:val="5"/>
        <w:spacing w:before="33"/>
        <w:ind w:left="360"/>
      </w:pPr>
      <w:r>
        <w:t>数据说明：</w:t>
      </w:r>
    </w:p>
    <w:p>
      <w:pPr>
        <w:pStyle w:val="5"/>
        <w:spacing w:before="43" w:line="278" w:lineRule="auto"/>
        <w:ind w:left="360" w:right="491"/>
      </w:pPr>
      <w:r>
        <w:t>1</w:t>
      </w:r>
      <w:r>
        <w:rPr>
          <w:spacing w:val="-3"/>
        </w:rPr>
        <w:t>、该表主要申报报送起始日期至结束日期时段证券公司客户的所有收入情况</w:t>
      </w:r>
      <w:r>
        <w:t>（</w:t>
      </w:r>
      <w:r>
        <w:rPr>
          <w:spacing w:val="-2"/>
        </w:rPr>
        <w:t>融资利息、</w:t>
      </w:r>
      <w:r>
        <w:rPr>
          <w:spacing w:val="-3"/>
        </w:rPr>
        <w:t>融券费用、交易规费</w:t>
      </w:r>
      <w:r>
        <w:rPr>
          <w:spacing w:val="-106"/>
        </w:rPr>
        <w:t>）</w:t>
      </w:r>
      <w:r>
        <w:t>。</w:t>
      </w:r>
    </w:p>
    <w:p>
      <w:pPr>
        <w:pStyle w:val="5"/>
        <w:spacing w:line="269" w:lineRule="exact"/>
        <w:ind w:left="360"/>
      </w:pPr>
      <w:r>
        <w:t>2、通过该表了解证券公司融资融券业务收入情况。</w:t>
      </w:r>
    </w:p>
    <w:p>
      <w:pPr>
        <w:pStyle w:val="5"/>
        <w:spacing w:before="43"/>
        <w:ind w:left="360"/>
      </w:pPr>
      <w:r>
        <w:t>3、融资利息，指该时间段客户新产生的融资利息合计。</w:t>
      </w:r>
    </w:p>
    <w:p>
      <w:pPr>
        <w:pStyle w:val="5"/>
        <w:spacing w:before="43" w:line="278" w:lineRule="auto"/>
        <w:ind w:left="360" w:right="491"/>
      </w:pPr>
      <w:r>
        <w:t>等于期末预计融资利息+该时间段已收融资利息+已结未付融资利息-期初预计融资利息-期初已结未付融资利息。</w:t>
      </w:r>
    </w:p>
    <w:p>
      <w:pPr>
        <w:pStyle w:val="5"/>
        <w:ind w:left="360"/>
      </w:pPr>
      <w:r>
        <w:t>4、融券费用指该时间段客户新产生的融券费用合计。</w:t>
      </w:r>
    </w:p>
    <w:p>
      <w:pPr>
        <w:pStyle w:val="5"/>
        <w:spacing w:before="43" w:line="278" w:lineRule="auto"/>
        <w:ind w:left="360" w:right="491"/>
      </w:pPr>
      <w:r>
        <w:t>等于期末预计融券费用+该时间段已收融券费用+已结未付融券费用-期初预计融券费用-期初已结未付融券费用。</w:t>
      </w:r>
    </w:p>
    <w:p>
      <w:pPr>
        <w:pStyle w:val="5"/>
        <w:spacing w:line="278" w:lineRule="auto"/>
        <w:ind w:left="360" w:right="493"/>
      </w:pPr>
      <w:r>
        <w:t>5</w:t>
      </w:r>
      <w:r>
        <w:rPr>
          <w:spacing w:val="-13"/>
        </w:rPr>
        <w:t>、客户未结息费=</w:t>
      </w:r>
      <w:r>
        <w:rPr>
          <w:spacing w:val="-14"/>
        </w:rPr>
        <w:t>（3.9</w:t>
      </w:r>
      <w:r>
        <w:rPr>
          <w:spacing w:val="-5"/>
        </w:rPr>
        <w:t xml:space="preserve"> 客户-融资明细记录表中所有客户所有证券的未结息费合计</w:t>
      </w:r>
      <w:r>
        <w:rPr>
          <w:spacing w:val="-19"/>
        </w:rPr>
        <w:t xml:space="preserve">）+（3.12 </w:t>
      </w:r>
      <w:r>
        <w:rPr>
          <w:spacing w:val="-3"/>
        </w:rPr>
        <w:t>客户-融券明细记录表中所有客户所有证券的未结息费合计</w:t>
      </w:r>
      <w:r>
        <w:rPr>
          <w:spacing w:val="-106"/>
        </w:rPr>
        <w:t>）</w:t>
      </w:r>
      <w:r>
        <w:t>。</w:t>
      </w:r>
    </w:p>
    <w:p>
      <w:pPr>
        <w:pStyle w:val="5"/>
        <w:spacing w:line="278" w:lineRule="auto"/>
        <w:ind w:left="360" w:right="491"/>
      </w:pPr>
      <w:r>
        <w:t>6</w:t>
      </w:r>
      <w:r>
        <w:rPr>
          <w:spacing w:val="-3"/>
        </w:rPr>
        <w:t>、客户已结未付息费</w:t>
      </w:r>
      <w:r>
        <w:t>=（3.9</w:t>
      </w:r>
      <w:r>
        <w:rPr>
          <w:spacing w:val="-3"/>
        </w:rPr>
        <w:t xml:space="preserve"> 客户-融资明细记录表中所有客户所有证券的已结未付息费合计）+（3.12</w:t>
      </w:r>
      <w:r>
        <w:rPr>
          <w:spacing w:val="-8"/>
        </w:rPr>
        <w:t xml:space="preserve"> 客户-融券明细记录表中所有客户所有证券的已结未付息费合计</w:t>
      </w:r>
      <w:r>
        <w:rPr>
          <w:spacing w:val="-108"/>
        </w:rPr>
        <w:t>）</w:t>
      </w:r>
      <w:r>
        <w:t>。</w:t>
      </w:r>
    </w:p>
    <w:p>
      <w:pPr>
        <w:pStyle w:val="5"/>
        <w:rPr>
          <w:sz w:val="20"/>
        </w:rPr>
      </w:pPr>
    </w:p>
    <w:p>
      <w:pPr>
        <w:pStyle w:val="5"/>
        <w:rPr>
          <w:sz w:val="16"/>
        </w:rPr>
      </w:pPr>
    </w:p>
    <w:p>
      <w:pPr>
        <w:pStyle w:val="2"/>
        <w:numPr>
          <w:ilvl w:val="0"/>
          <w:numId w:val="1"/>
        </w:numPr>
        <w:tabs>
          <w:tab w:val="left" w:pos="781"/>
        </w:tabs>
        <w:ind w:hanging="421"/>
      </w:pPr>
      <w:r>
        <w:t>客户接口文件</w:t>
      </w:r>
    </w:p>
    <w:p>
      <w:pPr>
        <w:pStyle w:val="5"/>
        <w:spacing w:before="6"/>
        <w:rPr>
          <w:b/>
          <w:sz w:val="47"/>
        </w:rPr>
      </w:pPr>
    </w:p>
    <w:p>
      <w:pPr>
        <w:pStyle w:val="3"/>
        <w:numPr>
          <w:ilvl w:val="1"/>
          <w:numId w:val="1"/>
        </w:numPr>
        <w:tabs>
          <w:tab w:val="left" w:pos="922"/>
        </w:tabs>
        <w:ind w:left="922" w:hanging="562"/>
        <w:jc w:val="left"/>
        <w:rPr>
          <w:rFonts w:ascii="宋体" w:eastAsia="宋体"/>
        </w:rPr>
      </w:pPr>
      <w:r>
        <w:rPr>
          <w:rFonts w:hint="eastAsia" w:ascii="宋体" w:eastAsia="宋体"/>
          <w:spacing w:val="-3"/>
        </w:rPr>
        <w:t>客户-基本资料</w:t>
      </w:r>
    </w:p>
    <w:p>
      <w:pPr>
        <w:pStyle w:val="5"/>
        <w:spacing w:before="9"/>
        <w:rPr>
          <w:sz w:val="20"/>
        </w:rPr>
      </w:pPr>
    </w:p>
    <w:p>
      <w:pPr>
        <w:pStyle w:val="10"/>
        <w:numPr>
          <w:ilvl w:val="2"/>
          <w:numId w:val="1"/>
        </w:numPr>
        <w:tabs>
          <w:tab w:val="left" w:pos="1203"/>
        </w:tabs>
        <w:ind w:hanging="843"/>
        <w:rPr>
          <w:sz w:val="28"/>
        </w:rPr>
      </w:pPr>
      <w:r>
        <w:rPr>
          <w:spacing w:val="-2"/>
          <w:sz w:val="28"/>
        </w:rPr>
        <w:t>文件说明</w:t>
      </w:r>
    </w:p>
    <w:p>
      <w:pPr>
        <w:pStyle w:val="5"/>
        <w:rPr>
          <w:sz w:val="8"/>
        </w:rPr>
      </w:pPr>
      <w:r>
        <w:rPr>
          <w:lang w:val="en-US" w:bidi="ar-SA"/>
        </w:rPr>
        <mc:AlternateContent>
          <mc:Choice Requires="wps">
            <w:drawing>
              <wp:anchor distT="0" distB="0" distL="0" distR="0" simplePos="0" relativeHeight="251678720" behindDoc="1" locked="0" layoutInCell="1" allowOverlap="1">
                <wp:simplePos x="0" y="0"/>
                <wp:positionH relativeFrom="page">
                  <wp:posOffset>1074420</wp:posOffset>
                </wp:positionH>
                <wp:positionV relativeFrom="paragraph">
                  <wp:posOffset>92710</wp:posOffset>
                </wp:positionV>
                <wp:extent cx="5412740" cy="1803400"/>
                <wp:effectExtent l="4445" t="4445" r="12065" b="20955"/>
                <wp:wrapTopAndBottom/>
                <wp:docPr id="46" name="文本框 35"/>
                <wp:cNvGraphicFramePr/>
                <a:graphic xmlns:a="http://schemas.openxmlformats.org/drawingml/2006/main">
                  <a:graphicData uri="http://schemas.microsoft.com/office/word/2010/wordprocessingShape">
                    <wps:wsp>
                      <wps:cNvSpPr txBox="true"/>
                      <wps:spPr>
                        <a:xfrm>
                          <a:off x="0" y="0"/>
                          <a:ext cx="5412740" cy="1803400"/>
                        </a:xfrm>
                        <a:prstGeom prst="rect">
                          <a:avLst/>
                        </a:prstGeom>
                        <a:noFill/>
                        <a:ln w="6096" cap="flat" cmpd="dbl">
                          <a:solidFill>
                            <a:srgbClr val="000000"/>
                          </a:solidFill>
                          <a:prstDash val="solid"/>
                          <a:miter/>
                          <a:headEnd type="none" w="med" len="med"/>
                          <a:tailEnd type="none" w="med" len="med"/>
                        </a:ln>
                      </wps:spPr>
                      <wps:txbx>
                        <w:txbxContent>
                          <w:p>
                            <w:pPr>
                              <w:pStyle w:val="5"/>
                              <w:spacing w:before="11"/>
                              <w:rPr>
                                <w:sz w:val="26"/>
                              </w:rPr>
                            </w:pPr>
                          </w:p>
                          <w:p>
                            <w:pPr>
                              <w:pStyle w:val="5"/>
                              <w:numPr>
                                <w:ilvl w:val="0"/>
                                <w:numId w:val="21"/>
                              </w:numPr>
                              <w:tabs>
                                <w:tab w:val="left" w:pos="523"/>
                                <w:tab w:val="left" w:pos="524"/>
                              </w:tabs>
                              <w:spacing w:line="278" w:lineRule="auto"/>
                              <w:ind w:right="-15"/>
                            </w:pPr>
                            <w:r>
                              <w:rPr>
                                <w:spacing w:val="-6"/>
                              </w:rPr>
                              <w:t>反映证券公司在融资融券系统中开设的所有客户的基本资料，每天按增量报送。</w:t>
                            </w:r>
                            <w:r>
                              <w:t>（</w:t>
                            </w:r>
                            <w:r>
                              <w:rPr>
                                <w:spacing w:val="-2"/>
                              </w:rPr>
                              <w:t>增量是指</w:t>
                            </w:r>
                            <w:r>
                              <w:rPr>
                                <w:spacing w:val="-53"/>
                              </w:rPr>
                              <w:t xml:space="preserve"> </w:t>
                            </w:r>
                            <w:r>
                              <w:rPr>
                                <w:spacing w:val="-3"/>
                              </w:rPr>
                              <w:t>1</w:t>
                            </w:r>
                            <w:r>
                              <w:rPr>
                                <w:spacing w:val="-5"/>
                              </w:rPr>
                              <w:t>、当天新增客户；</w:t>
                            </w:r>
                            <w:r>
                              <w:rPr>
                                <w:spacing w:val="-3"/>
                              </w:rPr>
                              <w:t>2</w:t>
                            </w:r>
                            <w:r>
                              <w:rPr>
                                <w:spacing w:val="-10"/>
                              </w:rPr>
                              <w:t>、当日客户资料信息有变更的客户；客户状态为“变更”；</w:t>
                            </w:r>
                            <w:r>
                              <w:t>3、</w:t>
                            </w:r>
                            <w:r>
                              <w:rPr>
                                <w:spacing w:val="-2"/>
                              </w:rPr>
                              <w:t>当日销户客户</w:t>
                            </w:r>
                            <w:r>
                              <w:rPr>
                                <w:spacing w:val="-109"/>
                              </w:rPr>
                              <w:t>）</w:t>
                            </w:r>
                            <w:r>
                              <w:t>。</w:t>
                            </w:r>
                          </w:p>
                          <w:p>
                            <w:pPr>
                              <w:pStyle w:val="5"/>
                              <w:spacing w:before="5"/>
                              <w:rPr>
                                <w:sz w:val="24"/>
                              </w:rPr>
                            </w:pPr>
                          </w:p>
                          <w:p>
                            <w:pPr>
                              <w:pStyle w:val="5"/>
                              <w:numPr>
                                <w:ilvl w:val="0"/>
                                <w:numId w:val="21"/>
                              </w:numPr>
                              <w:tabs>
                                <w:tab w:val="left" w:pos="523"/>
                                <w:tab w:val="left" w:pos="524"/>
                              </w:tabs>
                              <w:ind w:hanging="421"/>
                            </w:pPr>
                            <w:r>
                              <w:rPr>
                                <w:spacing w:val="-3"/>
                              </w:rPr>
                              <w:t>本表不含非当日已销户客户</w:t>
                            </w:r>
                            <w:r>
                              <w:t>（</w:t>
                            </w:r>
                            <w:r>
                              <w:rPr>
                                <w:spacing w:val="-3"/>
                              </w:rPr>
                              <w:t>即当日之前已经销户的客户</w:t>
                            </w:r>
                            <w:r>
                              <w:rPr>
                                <w:spacing w:val="-106"/>
                              </w:rPr>
                              <w:t>）</w:t>
                            </w:r>
                            <w:r>
                              <w:t>。</w:t>
                            </w:r>
                          </w:p>
                          <w:p>
                            <w:pPr>
                              <w:pStyle w:val="5"/>
                              <w:spacing w:before="9"/>
                              <w:rPr>
                                <w:sz w:val="27"/>
                              </w:rPr>
                            </w:pPr>
                          </w:p>
                          <w:p>
                            <w:pPr>
                              <w:pStyle w:val="5"/>
                              <w:numPr>
                                <w:ilvl w:val="0"/>
                                <w:numId w:val="21"/>
                              </w:numPr>
                              <w:tabs>
                                <w:tab w:val="left" w:pos="523"/>
                                <w:tab w:val="left" w:pos="524"/>
                              </w:tabs>
                              <w:ind w:hanging="421"/>
                            </w:pPr>
                            <w:r>
                              <w:rPr>
                                <w:spacing w:val="-3"/>
                              </w:rPr>
                              <w:t>客户销户以全部注销信用证券账户为准。</w:t>
                            </w:r>
                          </w:p>
                        </w:txbxContent>
                      </wps:txbx>
                      <wps:bodyPr lIns="0" tIns="0" rIns="0" bIns="0" upright="true"/>
                    </wps:wsp>
                  </a:graphicData>
                </a:graphic>
              </wp:anchor>
            </w:drawing>
          </mc:Choice>
          <mc:Fallback>
            <w:pict>
              <v:shape id="文本框 35" o:spid="_x0000_s1026" o:spt="202" type="#_x0000_t202" style="position:absolute;left:0pt;margin-left:84.6pt;margin-top:7.3pt;height:142pt;width:426.2pt;mso-position-horizontal-relative:page;mso-wrap-distance-bottom:0pt;mso-wrap-distance-top:0pt;z-index:-251637760;mso-width-relative:page;mso-height-relative:page;" filled="f" stroked="t" coordsize="21600,21600" o:gfxdata="UEsFBgAAAAAAAAAAAAAAAAAAAAAAAFBLAwQKAAAAAACHTuJAAAAAAAAAAAAAAAAABAAAAGRycy9Q&#10;SwMEFAAAAAgAh07iQGjeEyHYAAAACwEAAA8AAABkcnMvZG93bnJldi54bWxNj8FqwzAQRO+F/IPY&#10;QG+NZBNM4loONCTQWxu3UHqTra1taq2MJSfp33dzam8z7GN2pthd3SDOOIXek4ZkpUAgNd721Gp4&#10;fzs+bECEaMiawRNq+MEAu3JxV5jc+gud8FzFVnAIhdxo6GIccylD06EzYeVHJL59+cmZyHZqpZ3M&#10;hcPdIFOlMulMT/yhMyPuO2y+q9lpWD9VdozhdKhe6vlz3j+3Tf/xqvX9MlGPICJe4x8Mt/pcHUru&#10;VPuZbBAD+2ybMspinYG4ASpNWNUa0u0mA1kW8v+G8hdQSwMEFAAAAAgAh07iQCzup04AAgAA7AMA&#10;AA4AAABkcnMvZTJvRG9jLnhtbK1TzY7TMBC+I/EOlu80abdblqjpSlAWISFAWvYBHNtJLPlPY7dJ&#10;XwDegBMX7jxXn4Oxu+kucEGIHJyxZzwz3zef19ej0WQvIShnazqflZRIy51Qtqvp3aebZ1eUhMis&#10;YNpZWdODDPR68/TJevCVXLjeaSGBYBIbqsHXtI/RV0UReC8NCzPnpUVn68CwiFvoCgFswOxGF4uy&#10;XBWDA+HBcRkCnm5PTrrJ+dtW8vihbYOMRNcUe4t5hbw2aS02a1Z1wHyv+H0b7B+6MExZLHpOtWWR&#10;kR2oP1IZxcEF18YZd6Zwbau4zBgQzbz8Dc1tz7zMWJCc4M80hf+Xlr/ffwSiRE2XK0osMzij49cv&#10;x28/jt8/k4vLRNDgQ4Vxtx4j4/jSjTWNsJOTK+B5gj62YNIfQREMQbYPZ4blGAnHw8vlfPF8iS6O&#10;vvlVebEs8wyKh+seQnwjnSHJqCngCDOzbP8uROwGQ6eQVM26G6V1HqO2ZKjpqnyBSDhDMbWaRTSN&#10;R3ii0TlNcFqJdCVdDtA1rzSQPUvyyF9ChSV+CUv1tiz0p7jsOgnHqCgh1+4lE6+tIPHgkUGLWqep&#10;GSMFJVri00hWjoxM6b+JxCa0xV4S+yeKkxXHZsQ0yWycOOBE9FuLekjangyYjGYydh5U1yOb09xy&#10;VpRUxnov/6TZx/tc++GRbn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aN4TIdgAAAALAQAADwAA&#10;AAAAAAABACAAAAA4AAAAZHJzL2Rvd25yZXYueG1sUEsBAhQAFAAAAAgAh07iQCzup04AAgAA7AMA&#10;AA4AAAAAAAAAAQAgAAAAPQEAAGRycy9lMm9Eb2MueG1sUEsFBgAAAAAGAAYAWQEAAK8FAAAAAA==&#10;">
                <v:fill on="f" focussize="0,0"/>
                <v:stroke weight="0.48pt" color="#000000" linestyle="thinThin" joinstyle="miter"/>
                <v:imagedata o:title=""/>
                <o:lock v:ext="edit" aspectratio="f"/>
                <v:textbox inset="0mm,0mm,0mm,0mm">
                  <w:txbxContent>
                    <w:p>
                      <w:pPr>
                        <w:pStyle w:val="5"/>
                        <w:spacing w:before="11"/>
                        <w:rPr>
                          <w:sz w:val="26"/>
                        </w:rPr>
                      </w:pPr>
                    </w:p>
                    <w:p>
                      <w:pPr>
                        <w:pStyle w:val="5"/>
                        <w:numPr>
                          <w:ilvl w:val="0"/>
                          <w:numId w:val="21"/>
                        </w:numPr>
                        <w:tabs>
                          <w:tab w:val="left" w:pos="523"/>
                          <w:tab w:val="left" w:pos="524"/>
                        </w:tabs>
                        <w:spacing w:line="278" w:lineRule="auto"/>
                        <w:ind w:right="-15"/>
                      </w:pPr>
                      <w:r>
                        <w:rPr>
                          <w:spacing w:val="-6"/>
                        </w:rPr>
                        <w:t>反映证券公司在融资融券系统中开设的所有客户的基本资料，每天按增量报送。</w:t>
                      </w:r>
                      <w:r>
                        <w:t>（</w:t>
                      </w:r>
                      <w:r>
                        <w:rPr>
                          <w:spacing w:val="-2"/>
                        </w:rPr>
                        <w:t>增量是指</w:t>
                      </w:r>
                      <w:r>
                        <w:rPr>
                          <w:spacing w:val="-53"/>
                        </w:rPr>
                        <w:t xml:space="preserve"> </w:t>
                      </w:r>
                      <w:r>
                        <w:rPr>
                          <w:spacing w:val="-3"/>
                        </w:rPr>
                        <w:t>1</w:t>
                      </w:r>
                      <w:r>
                        <w:rPr>
                          <w:spacing w:val="-5"/>
                        </w:rPr>
                        <w:t>、当天新增客户；</w:t>
                      </w:r>
                      <w:r>
                        <w:rPr>
                          <w:spacing w:val="-3"/>
                        </w:rPr>
                        <w:t>2</w:t>
                      </w:r>
                      <w:r>
                        <w:rPr>
                          <w:spacing w:val="-10"/>
                        </w:rPr>
                        <w:t>、当日客户资料信息有变更的客户；客户状态为“变更”；</w:t>
                      </w:r>
                      <w:r>
                        <w:t>3、</w:t>
                      </w:r>
                      <w:r>
                        <w:rPr>
                          <w:spacing w:val="-2"/>
                        </w:rPr>
                        <w:t>当日销户客户</w:t>
                      </w:r>
                      <w:r>
                        <w:rPr>
                          <w:spacing w:val="-109"/>
                        </w:rPr>
                        <w:t>）</w:t>
                      </w:r>
                      <w:r>
                        <w:t>。</w:t>
                      </w:r>
                    </w:p>
                    <w:p>
                      <w:pPr>
                        <w:pStyle w:val="5"/>
                        <w:spacing w:before="5"/>
                        <w:rPr>
                          <w:sz w:val="24"/>
                        </w:rPr>
                      </w:pPr>
                    </w:p>
                    <w:p>
                      <w:pPr>
                        <w:pStyle w:val="5"/>
                        <w:numPr>
                          <w:ilvl w:val="0"/>
                          <w:numId w:val="21"/>
                        </w:numPr>
                        <w:tabs>
                          <w:tab w:val="left" w:pos="523"/>
                          <w:tab w:val="left" w:pos="524"/>
                        </w:tabs>
                        <w:ind w:hanging="421"/>
                      </w:pPr>
                      <w:r>
                        <w:rPr>
                          <w:spacing w:val="-3"/>
                        </w:rPr>
                        <w:t>本表不含非当日已销户客户</w:t>
                      </w:r>
                      <w:r>
                        <w:t>（</w:t>
                      </w:r>
                      <w:r>
                        <w:rPr>
                          <w:spacing w:val="-3"/>
                        </w:rPr>
                        <w:t>即当日之前已经销户的客户</w:t>
                      </w:r>
                      <w:r>
                        <w:rPr>
                          <w:spacing w:val="-106"/>
                        </w:rPr>
                        <w:t>）</w:t>
                      </w:r>
                      <w:r>
                        <w:t>。</w:t>
                      </w:r>
                    </w:p>
                    <w:p>
                      <w:pPr>
                        <w:pStyle w:val="5"/>
                        <w:spacing w:before="9"/>
                        <w:rPr>
                          <w:sz w:val="27"/>
                        </w:rPr>
                      </w:pPr>
                    </w:p>
                    <w:p>
                      <w:pPr>
                        <w:pStyle w:val="5"/>
                        <w:numPr>
                          <w:ilvl w:val="0"/>
                          <w:numId w:val="21"/>
                        </w:numPr>
                        <w:tabs>
                          <w:tab w:val="left" w:pos="523"/>
                          <w:tab w:val="left" w:pos="524"/>
                        </w:tabs>
                        <w:ind w:hanging="421"/>
                      </w:pPr>
                      <w:r>
                        <w:rPr>
                          <w:spacing w:val="-3"/>
                        </w:rPr>
                        <w:t>客户销户以全部注销信用证券账户为准。</w:t>
                      </w:r>
                    </w:p>
                  </w:txbxContent>
                </v:textbox>
                <w10:wrap type="topAndBottom"/>
              </v:shape>
            </w:pict>
          </mc:Fallback>
        </mc:AlternateContent>
      </w:r>
    </w:p>
    <w:p>
      <w:pPr>
        <w:pStyle w:val="5"/>
        <w:spacing w:before="2"/>
        <w:rPr>
          <w:sz w:val="16"/>
        </w:rPr>
      </w:pPr>
    </w:p>
    <w:p>
      <w:pPr>
        <w:pStyle w:val="10"/>
        <w:numPr>
          <w:ilvl w:val="2"/>
          <w:numId w:val="1"/>
        </w:numPr>
        <w:tabs>
          <w:tab w:val="left" w:pos="1203"/>
        </w:tabs>
        <w:spacing w:before="62"/>
        <w:ind w:hanging="843"/>
        <w:rPr>
          <w:sz w:val="28"/>
        </w:rPr>
      </w:pPr>
      <w:r>
        <w:rPr>
          <w:spacing w:val="-2"/>
          <w:sz w:val="28"/>
        </w:rPr>
        <w:t>文件内容</w:t>
      </w:r>
    </w:p>
    <w:p>
      <w:pPr>
        <w:pStyle w:val="5"/>
        <w:spacing w:before="3"/>
        <w:rPr>
          <w:sz w:val="23"/>
        </w:rPr>
      </w:pPr>
    </w:p>
    <w:tbl>
      <w:tblPr>
        <w:tblStyle w:val="7"/>
        <w:tblW w:w="8705" w:type="dxa"/>
        <w:tblInd w:w="176"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607"/>
        <w:gridCol w:w="1265"/>
        <w:gridCol w:w="1702"/>
        <w:gridCol w:w="1303"/>
        <w:gridCol w:w="710"/>
        <w:gridCol w:w="311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607" w:type="dxa"/>
            <w:tcBorders>
              <w:bottom w:val="single" w:color="000000" w:sz="6" w:space="0"/>
              <w:right w:val="single" w:color="000000" w:sz="6" w:space="0"/>
            </w:tcBorders>
            <w:shd w:val="clear" w:color="auto" w:fill="D9D9D9"/>
          </w:tcPr>
          <w:p>
            <w:pPr>
              <w:pStyle w:val="11"/>
              <w:spacing w:line="307" w:lineRule="exact"/>
              <w:ind w:left="172"/>
              <w:rPr>
                <w:b/>
                <w:sz w:val="24"/>
              </w:rPr>
            </w:pPr>
            <w:r>
              <w:rPr>
                <w:b/>
                <w:w w:val="99"/>
                <w:sz w:val="24"/>
              </w:rPr>
              <w:t>序</w:t>
            </w:r>
          </w:p>
          <w:p>
            <w:pPr>
              <w:pStyle w:val="11"/>
              <w:spacing w:before="4" w:line="292" w:lineRule="exact"/>
              <w:ind w:left="172"/>
              <w:rPr>
                <w:b/>
                <w:sz w:val="24"/>
              </w:rPr>
            </w:pPr>
            <w:r>
              <w:rPr>
                <w:b/>
                <w:w w:val="99"/>
                <w:sz w:val="24"/>
              </w:rPr>
              <w:t>号</w:t>
            </w:r>
          </w:p>
        </w:tc>
        <w:tc>
          <w:tcPr>
            <w:tcW w:w="1265" w:type="dxa"/>
            <w:tcBorders>
              <w:left w:val="single" w:color="000000" w:sz="6" w:space="0"/>
              <w:bottom w:val="single" w:color="000000" w:sz="6" w:space="0"/>
              <w:right w:val="single" w:color="000000" w:sz="6" w:space="0"/>
            </w:tcBorders>
            <w:shd w:val="clear" w:color="auto" w:fill="D9D9D9"/>
          </w:tcPr>
          <w:p>
            <w:pPr>
              <w:pStyle w:val="11"/>
              <w:spacing w:before="155"/>
              <w:ind w:left="268"/>
              <w:rPr>
                <w:b/>
                <w:sz w:val="24"/>
              </w:rPr>
            </w:pPr>
            <w:r>
              <w:rPr>
                <w:b/>
                <w:sz w:val="24"/>
              </w:rPr>
              <w:t>字段名</w:t>
            </w:r>
          </w:p>
        </w:tc>
        <w:tc>
          <w:tcPr>
            <w:tcW w:w="1702" w:type="dxa"/>
            <w:tcBorders>
              <w:left w:val="single" w:color="000000" w:sz="6" w:space="0"/>
              <w:bottom w:val="single" w:color="000000" w:sz="6" w:space="0"/>
              <w:right w:val="single" w:color="000000" w:sz="6" w:space="0"/>
            </w:tcBorders>
            <w:shd w:val="clear" w:color="auto" w:fill="D9D9D9"/>
          </w:tcPr>
          <w:p>
            <w:pPr>
              <w:pStyle w:val="11"/>
              <w:spacing w:before="155"/>
              <w:ind w:right="355"/>
              <w:jc w:val="right"/>
              <w:rPr>
                <w:b/>
                <w:sz w:val="24"/>
              </w:rPr>
            </w:pPr>
            <w:r>
              <w:rPr>
                <w:b/>
                <w:sz w:val="24"/>
              </w:rPr>
              <w:t>字段描述</w:t>
            </w:r>
          </w:p>
        </w:tc>
        <w:tc>
          <w:tcPr>
            <w:tcW w:w="1303" w:type="dxa"/>
            <w:tcBorders>
              <w:left w:val="single" w:color="000000" w:sz="6" w:space="0"/>
              <w:bottom w:val="single" w:color="000000" w:sz="6" w:space="0"/>
              <w:right w:val="single" w:color="000000" w:sz="6" w:space="0"/>
            </w:tcBorders>
            <w:shd w:val="clear" w:color="auto" w:fill="D9D9D9"/>
          </w:tcPr>
          <w:p>
            <w:pPr>
              <w:pStyle w:val="11"/>
              <w:spacing w:before="155"/>
              <w:ind w:left="147" w:right="137"/>
              <w:jc w:val="center"/>
              <w:rPr>
                <w:b/>
                <w:sz w:val="24"/>
              </w:rPr>
            </w:pPr>
            <w:r>
              <w:rPr>
                <w:b/>
                <w:sz w:val="24"/>
              </w:rPr>
              <w:t>数据类型</w:t>
            </w:r>
          </w:p>
        </w:tc>
        <w:tc>
          <w:tcPr>
            <w:tcW w:w="710" w:type="dxa"/>
            <w:tcBorders>
              <w:left w:val="single" w:color="000000" w:sz="6" w:space="0"/>
              <w:bottom w:val="single" w:color="000000" w:sz="6" w:space="0"/>
              <w:right w:val="single" w:color="000000" w:sz="6" w:space="0"/>
            </w:tcBorders>
            <w:shd w:val="clear" w:color="auto" w:fill="D9D9D9"/>
          </w:tcPr>
          <w:p>
            <w:pPr>
              <w:pStyle w:val="11"/>
              <w:spacing w:line="307" w:lineRule="exact"/>
              <w:ind w:left="110"/>
              <w:rPr>
                <w:b/>
                <w:sz w:val="24"/>
              </w:rPr>
            </w:pPr>
            <w:r>
              <w:rPr>
                <w:b/>
                <w:sz w:val="24"/>
              </w:rPr>
              <w:t>可否</w:t>
            </w:r>
          </w:p>
          <w:p>
            <w:pPr>
              <w:pStyle w:val="11"/>
              <w:spacing w:before="4" w:line="292" w:lineRule="exact"/>
              <w:ind w:left="110"/>
              <w:rPr>
                <w:b/>
                <w:sz w:val="24"/>
              </w:rPr>
            </w:pPr>
            <w:r>
              <w:rPr>
                <w:b/>
                <w:sz w:val="24"/>
              </w:rPr>
              <w:t>为空</w:t>
            </w:r>
          </w:p>
        </w:tc>
        <w:tc>
          <w:tcPr>
            <w:tcW w:w="3118" w:type="dxa"/>
            <w:tcBorders>
              <w:left w:val="single" w:color="000000" w:sz="6" w:space="0"/>
              <w:bottom w:val="single" w:color="000000" w:sz="6" w:space="0"/>
            </w:tcBorders>
            <w:shd w:val="clear" w:color="auto" w:fill="D9D9D9"/>
          </w:tcPr>
          <w:p>
            <w:pPr>
              <w:pStyle w:val="11"/>
              <w:spacing w:before="155"/>
              <w:ind w:left="1297" w:right="1276"/>
              <w:jc w:val="center"/>
              <w:rPr>
                <w:b/>
                <w:sz w:val="24"/>
              </w:rPr>
            </w:pPr>
            <w:r>
              <w:rPr>
                <w:b/>
                <w:sz w:val="24"/>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5" w:hRule="atLeast"/>
        </w:trPr>
        <w:tc>
          <w:tcPr>
            <w:tcW w:w="607" w:type="dxa"/>
            <w:tcBorders>
              <w:top w:val="single" w:color="000000" w:sz="6" w:space="0"/>
              <w:right w:val="single" w:color="000000" w:sz="6" w:space="0"/>
            </w:tcBorders>
          </w:tcPr>
          <w:p>
            <w:pPr>
              <w:pStyle w:val="11"/>
              <w:spacing w:before="1"/>
              <w:rPr>
                <w:sz w:val="14"/>
              </w:rPr>
            </w:pPr>
          </w:p>
          <w:p>
            <w:pPr>
              <w:pStyle w:val="11"/>
              <w:spacing w:before="1"/>
              <w:jc w:val="center"/>
              <w:rPr>
                <w:sz w:val="21"/>
              </w:rPr>
            </w:pPr>
            <w:r>
              <w:rPr>
                <w:sz w:val="21"/>
              </w:rPr>
              <w:t>1</w:t>
            </w:r>
          </w:p>
        </w:tc>
        <w:tc>
          <w:tcPr>
            <w:tcW w:w="1265" w:type="dxa"/>
            <w:tcBorders>
              <w:top w:val="single" w:color="000000" w:sz="6" w:space="0"/>
              <w:left w:val="single" w:color="000000" w:sz="6" w:space="0"/>
              <w:right w:val="single" w:color="000000" w:sz="6" w:space="0"/>
            </w:tcBorders>
          </w:tcPr>
          <w:p>
            <w:pPr>
              <w:pStyle w:val="11"/>
              <w:spacing w:before="1"/>
              <w:rPr>
                <w:sz w:val="14"/>
              </w:rPr>
            </w:pPr>
          </w:p>
          <w:p>
            <w:pPr>
              <w:pStyle w:val="11"/>
              <w:spacing w:before="1"/>
              <w:ind w:left="105"/>
              <w:rPr>
                <w:sz w:val="21"/>
              </w:rPr>
            </w:pPr>
            <w:r>
              <w:rPr>
                <w:sz w:val="21"/>
              </w:rPr>
              <w:t>ZQGSDM</w:t>
            </w:r>
          </w:p>
        </w:tc>
        <w:tc>
          <w:tcPr>
            <w:tcW w:w="1702" w:type="dxa"/>
            <w:tcBorders>
              <w:top w:val="single" w:color="000000" w:sz="6" w:space="0"/>
              <w:left w:val="single" w:color="000000" w:sz="6" w:space="0"/>
              <w:right w:val="single" w:color="000000" w:sz="6" w:space="0"/>
            </w:tcBorders>
          </w:tcPr>
          <w:p>
            <w:pPr>
              <w:pStyle w:val="11"/>
              <w:spacing w:before="1"/>
              <w:rPr>
                <w:sz w:val="14"/>
              </w:rPr>
            </w:pPr>
          </w:p>
          <w:p>
            <w:pPr>
              <w:pStyle w:val="11"/>
              <w:spacing w:before="1"/>
              <w:ind w:right="317"/>
              <w:jc w:val="right"/>
              <w:rPr>
                <w:sz w:val="21"/>
              </w:rPr>
            </w:pPr>
            <w:r>
              <w:rPr>
                <w:sz w:val="21"/>
              </w:rPr>
              <w:t>证券公司代码</w:t>
            </w:r>
          </w:p>
        </w:tc>
        <w:tc>
          <w:tcPr>
            <w:tcW w:w="1303" w:type="dxa"/>
            <w:tcBorders>
              <w:top w:val="single" w:color="000000" w:sz="6" w:space="0"/>
              <w:left w:val="single" w:color="000000" w:sz="6" w:space="0"/>
              <w:right w:val="single" w:color="000000" w:sz="6" w:space="0"/>
            </w:tcBorders>
          </w:tcPr>
          <w:p>
            <w:pPr>
              <w:pStyle w:val="11"/>
              <w:spacing w:before="1"/>
              <w:rPr>
                <w:sz w:val="14"/>
              </w:rPr>
            </w:pPr>
          </w:p>
          <w:p>
            <w:pPr>
              <w:pStyle w:val="11"/>
              <w:spacing w:before="1"/>
              <w:ind w:left="144" w:right="137"/>
              <w:jc w:val="center"/>
              <w:rPr>
                <w:sz w:val="21"/>
              </w:rPr>
            </w:pPr>
            <w:r>
              <w:rPr>
                <w:sz w:val="21"/>
              </w:rPr>
              <w:t>C8</w:t>
            </w:r>
          </w:p>
        </w:tc>
        <w:tc>
          <w:tcPr>
            <w:tcW w:w="710" w:type="dxa"/>
            <w:tcBorders>
              <w:top w:val="single" w:color="000000" w:sz="6" w:space="0"/>
              <w:left w:val="single" w:color="000000" w:sz="6" w:space="0"/>
              <w:right w:val="single" w:color="000000" w:sz="6" w:space="0"/>
            </w:tcBorders>
          </w:tcPr>
          <w:p>
            <w:pPr>
              <w:pStyle w:val="11"/>
              <w:spacing w:before="1"/>
              <w:rPr>
                <w:sz w:val="14"/>
              </w:rPr>
            </w:pPr>
          </w:p>
          <w:p>
            <w:pPr>
              <w:pStyle w:val="11"/>
              <w:spacing w:before="1"/>
              <w:ind w:left="6"/>
              <w:jc w:val="center"/>
              <w:rPr>
                <w:sz w:val="21"/>
              </w:rPr>
            </w:pPr>
            <w:r>
              <w:rPr>
                <w:sz w:val="21"/>
              </w:rPr>
              <w:t>N</w:t>
            </w:r>
          </w:p>
        </w:tc>
        <w:tc>
          <w:tcPr>
            <w:tcW w:w="3118" w:type="dxa"/>
            <w:tcBorders>
              <w:top w:val="single" w:color="000000" w:sz="6" w:space="0"/>
              <w:left w:val="single" w:color="000000" w:sz="6" w:space="0"/>
            </w:tcBorders>
          </w:tcPr>
          <w:p>
            <w:pPr>
              <w:pStyle w:val="11"/>
              <w:spacing w:before="25"/>
              <w:ind w:left="106"/>
              <w:rPr>
                <w:sz w:val="21"/>
              </w:rPr>
            </w:pPr>
            <w:r>
              <w:rPr>
                <w:sz w:val="21"/>
              </w:rPr>
              <w:t>证监会确定的证券公司8 位机构</w:t>
            </w:r>
          </w:p>
          <w:p>
            <w:pPr>
              <w:pStyle w:val="11"/>
              <w:spacing w:before="43" w:line="269" w:lineRule="exact"/>
              <w:ind w:left="106"/>
              <w:rPr>
                <w:sz w:val="21"/>
              </w:rPr>
            </w:pPr>
            <w:r>
              <w:rPr>
                <w:sz w:val="21"/>
              </w:rPr>
              <w:t>编码</w:t>
            </w:r>
          </w:p>
        </w:tc>
      </w:tr>
    </w:tbl>
    <w:p>
      <w:pPr>
        <w:pStyle w:val="5"/>
        <w:spacing w:before="1"/>
        <w:rPr>
          <w:rFonts w:ascii="Times New Roman"/>
          <w:sz w:val="4"/>
        </w:rPr>
      </w:pPr>
    </w:p>
    <w:tbl>
      <w:tblPr>
        <w:tblStyle w:val="7"/>
        <w:tblW w:w="8705" w:type="dxa"/>
        <w:tblInd w:w="176"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607"/>
        <w:gridCol w:w="1265"/>
        <w:gridCol w:w="1702"/>
        <w:gridCol w:w="1303"/>
        <w:gridCol w:w="710"/>
        <w:gridCol w:w="311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607" w:type="dxa"/>
            <w:tcBorders>
              <w:bottom w:val="single" w:color="000000" w:sz="6" w:space="0"/>
              <w:right w:val="single" w:color="000000" w:sz="6" w:space="0"/>
            </w:tcBorders>
          </w:tcPr>
          <w:p>
            <w:pPr>
              <w:pStyle w:val="11"/>
              <w:spacing w:before="178"/>
              <w:jc w:val="center"/>
              <w:rPr>
                <w:sz w:val="21"/>
              </w:rPr>
            </w:pPr>
            <w:r>
              <w:rPr>
                <w:sz w:val="21"/>
              </w:rPr>
              <w:t>2</w:t>
            </w:r>
          </w:p>
        </w:tc>
        <w:tc>
          <w:tcPr>
            <w:tcW w:w="1265" w:type="dxa"/>
            <w:tcBorders>
              <w:left w:val="single" w:color="000000" w:sz="6" w:space="0"/>
              <w:bottom w:val="single" w:color="000000" w:sz="6" w:space="0"/>
              <w:right w:val="single" w:color="000000" w:sz="6" w:space="0"/>
            </w:tcBorders>
          </w:tcPr>
          <w:p>
            <w:pPr>
              <w:pStyle w:val="11"/>
              <w:spacing w:before="178"/>
              <w:ind w:left="105"/>
              <w:rPr>
                <w:sz w:val="21"/>
              </w:rPr>
            </w:pPr>
            <w:r>
              <w:rPr>
                <w:sz w:val="21"/>
              </w:rPr>
              <w:t>YYBDM</w:t>
            </w:r>
          </w:p>
        </w:tc>
        <w:tc>
          <w:tcPr>
            <w:tcW w:w="1702" w:type="dxa"/>
            <w:tcBorders>
              <w:left w:val="single" w:color="000000" w:sz="6" w:space="0"/>
              <w:bottom w:val="single" w:color="000000" w:sz="6" w:space="0"/>
              <w:right w:val="single" w:color="000000" w:sz="6" w:space="0"/>
            </w:tcBorders>
          </w:tcPr>
          <w:p>
            <w:pPr>
              <w:pStyle w:val="11"/>
              <w:spacing w:before="25"/>
              <w:ind w:left="105"/>
              <w:rPr>
                <w:sz w:val="21"/>
              </w:rPr>
            </w:pPr>
            <w:r>
              <w:rPr>
                <w:sz w:val="21"/>
              </w:rPr>
              <w:t>证券公司营业部</w:t>
            </w:r>
          </w:p>
          <w:p>
            <w:pPr>
              <w:pStyle w:val="11"/>
              <w:spacing w:before="40"/>
              <w:ind w:left="105"/>
              <w:rPr>
                <w:sz w:val="21"/>
              </w:rPr>
            </w:pPr>
            <w:r>
              <w:rPr>
                <w:sz w:val="21"/>
              </w:rPr>
              <w:t>代码</w:t>
            </w:r>
          </w:p>
        </w:tc>
        <w:tc>
          <w:tcPr>
            <w:tcW w:w="1303" w:type="dxa"/>
            <w:tcBorders>
              <w:left w:val="single" w:color="000000" w:sz="6" w:space="0"/>
              <w:bottom w:val="single" w:color="000000" w:sz="6" w:space="0"/>
              <w:right w:val="single" w:color="000000" w:sz="6" w:space="0"/>
            </w:tcBorders>
          </w:tcPr>
          <w:p>
            <w:pPr>
              <w:pStyle w:val="11"/>
              <w:spacing w:before="178"/>
              <w:ind w:right="532"/>
              <w:jc w:val="right"/>
              <w:rPr>
                <w:sz w:val="21"/>
              </w:rPr>
            </w:pPr>
            <w:r>
              <w:rPr>
                <w:sz w:val="21"/>
              </w:rPr>
              <w:t>C8</w:t>
            </w:r>
          </w:p>
        </w:tc>
        <w:tc>
          <w:tcPr>
            <w:tcW w:w="710" w:type="dxa"/>
            <w:tcBorders>
              <w:left w:val="single" w:color="000000" w:sz="6" w:space="0"/>
              <w:bottom w:val="single" w:color="000000" w:sz="6" w:space="0"/>
              <w:right w:val="single" w:color="000000" w:sz="6" w:space="0"/>
            </w:tcBorders>
          </w:tcPr>
          <w:p>
            <w:pPr>
              <w:pStyle w:val="11"/>
              <w:spacing w:before="178"/>
              <w:ind w:left="6"/>
              <w:jc w:val="center"/>
              <w:rPr>
                <w:sz w:val="21"/>
              </w:rPr>
            </w:pPr>
            <w:r>
              <w:rPr>
                <w:sz w:val="21"/>
              </w:rPr>
              <w:t>N</w:t>
            </w:r>
          </w:p>
        </w:tc>
        <w:tc>
          <w:tcPr>
            <w:tcW w:w="3118" w:type="dxa"/>
            <w:tcBorders>
              <w:left w:val="single" w:color="000000" w:sz="6" w:space="0"/>
              <w:bottom w:val="single" w:color="000000" w:sz="6" w:space="0"/>
            </w:tcBorders>
          </w:tcPr>
          <w:p>
            <w:pPr>
              <w:pStyle w:val="11"/>
              <w:spacing w:before="25"/>
              <w:ind w:left="106"/>
              <w:rPr>
                <w:sz w:val="21"/>
              </w:rPr>
            </w:pPr>
            <w:r>
              <w:rPr>
                <w:sz w:val="21"/>
              </w:rPr>
              <w:t>证监会确定的证券公司营业部 8</w:t>
            </w:r>
          </w:p>
          <w:p>
            <w:pPr>
              <w:pStyle w:val="11"/>
              <w:spacing w:before="40"/>
              <w:ind w:left="106"/>
              <w:rPr>
                <w:sz w:val="21"/>
              </w:rPr>
            </w:pPr>
            <w:r>
              <w:rPr>
                <w:sz w:val="21"/>
              </w:rPr>
              <w:t>位机构编码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5" w:hRule="atLeast"/>
        </w:trPr>
        <w:tc>
          <w:tcPr>
            <w:tcW w:w="607" w:type="dxa"/>
            <w:tcBorders>
              <w:top w:val="single" w:color="000000" w:sz="6" w:space="0"/>
              <w:bottom w:val="single" w:color="000000" w:sz="6" w:space="0"/>
              <w:right w:val="single" w:color="000000" w:sz="6" w:space="0"/>
            </w:tcBorders>
          </w:tcPr>
          <w:p>
            <w:pPr>
              <w:pStyle w:val="11"/>
              <w:spacing w:before="8"/>
              <w:rPr>
                <w:rFonts w:ascii="Times New Roman"/>
                <w:sz w:val="15"/>
              </w:rPr>
            </w:pPr>
          </w:p>
          <w:p>
            <w:pPr>
              <w:pStyle w:val="11"/>
              <w:jc w:val="center"/>
              <w:rPr>
                <w:sz w:val="21"/>
              </w:rPr>
            </w:pPr>
            <w:r>
              <w:rPr>
                <w:sz w:val="21"/>
              </w:rPr>
              <w:t>3</w:t>
            </w:r>
          </w:p>
        </w:tc>
        <w:tc>
          <w:tcPr>
            <w:tcW w:w="1265" w:type="dxa"/>
            <w:tcBorders>
              <w:top w:val="single" w:color="000000" w:sz="6" w:space="0"/>
              <w:left w:val="single" w:color="000000" w:sz="6" w:space="0"/>
              <w:bottom w:val="single" w:color="000000" w:sz="6" w:space="0"/>
              <w:right w:val="single" w:color="000000" w:sz="6" w:space="0"/>
            </w:tcBorders>
          </w:tcPr>
          <w:p>
            <w:pPr>
              <w:pStyle w:val="11"/>
              <w:spacing w:before="8"/>
              <w:rPr>
                <w:rFonts w:ascii="Times New Roman"/>
                <w:sz w:val="15"/>
              </w:rPr>
            </w:pPr>
          </w:p>
          <w:p>
            <w:pPr>
              <w:pStyle w:val="11"/>
              <w:ind w:left="105"/>
              <w:rPr>
                <w:sz w:val="21"/>
              </w:rPr>
            </w:pPr>
            <w:r>
              <w:rPr>
                <w:sz w:val="21"/>
              </w:rPr>
              <w:t>KHDM</w:t>
            </w:r>
          </w:p>
        </w:tc>
        <w:tc>
          <w:tcPr>
            <w:tcW w:w="1702" w:type="dxa"/>
            <w:tcBorders>
              <w:top w:val="single" w:color="000000" w:sz="6" w:space="0"/>
              <w:left w:val="single" w:color="000000" w:sz="6" w:space="0"/>
              <w:bottom w:val="single" w:color="000000" w:sz="6" w:space="0"/>
              <w:right w:val="single" w:color="000000" w:sz="6" w:space="0"/>
            </w:tcBorders>
          </w:tcPr>
          <w:p>
            <w:pPr>
              <w:pStyle w:val="11"/>
              <w:spacing w:before="8"/>
              <w:rPr>
                <w:rFonts w:ascii="Times New Roman"/>
                <w:sz w:val="15"/>
              </w:rPr>
            </w:pPr>
          </w:p>
          <w:p>
            <w:pPr>
              <w:pStyle w:val="11"/>
              <w:ind w:left="105"/>
              <w:rPr>
                <w:sz w:val="21"/>
              </w:rPr>
            </w:pPr>
            <w:r>
              <w:rPr>
                <w:sz w:val="21"/>
              </w:rPr>
              <w:t>客户代码</w:t>
            </w:r>
          </w:p>
        </w:tc>
        <w:tc>
          <w:tcPr>
            <w:tcW w:w="1303" w:type="dxa"/>
            <w:tcBorders>
              <w:top w:val="single" w:color="000000" w:sz="6" w:space="0"/>
              <w:left w:val="single" w:color="000000" w:sz="6" w:space="0"/>
              <w:bottom w:val="single" w:color="000000" w:sz="6" w:space="0"/>
              <w:right w:val="single" w:color="000000" w:sz="6" w:space="0"/>
            </w:tcBorders>
          </w:tcPr>
          <w:p>
            <w:pPr>
              <w:pStyle w:val="11"/>
              <w:spacing w:before="8"/>
              <w:rPr>
                <w:rFonts w:ascii="Times New Roman"/>
                <w:sz w:val="15"/>
              </w:rPr>
            </w:pPr>
          </w:p>
          <w:p>
            <w:pPr>
              <w:pStyle w:val="11"/>
              <w:ind w:right="477"/>
              <w:jc w:val="right"/>
              <w:rPr>
                <w:sz w:val="21"/>
              </w:rPr>
            </w:pPr>
            <w:r>
              <w:rPr>
                <w:sz w:val="21"/>
              </w:rPr>
              <w:t>C20</w:t>
            </w:r>
          </w:p>
        </w:tc>
        <w:tc>
          <w:tcPr>
            <w:tcW w:w="710" w:type="dxa"/>
            <w:tcBorders>
              <w:top w:val="single" w:color="000000" w:sz="6" w:space="0"/>
              <w:left w:val="single" w:color="000000" w:sz="6" w:space="0"/>
              <w:bottom w:val="single" w:color="000000" w:sz="6" w:space="0"/>
              <w:right w:val="single" w:color="000000" w:sz="6" w:space="0"/>
            </w:tcBorders>
          </w:tcPr>
          <w:p>
            <w:pPr>
              <w:pStyle w:val="11"/>
              <w:spacing w:before="8"/>
              <w:rPr>
                <w:rFonts w:ascii="Times New Roman"/>
                <w:sz w:val="15"/>
              </w:rPr>
            </w:pPr>
          </w:p>
          <w:p>
            <w:pPr>
              <w:pStyle w:val="11"/>
              <w:ind w:left="6"/>
              <w:jc w:val="center"/>
              <w:rPr>
                <w:sz w:val="21"/>
              </w:rPr>
            </w:pPr>
            <w:r>
              <w:rPr>
                <w:sz w:val="21"/>
              </w:rPr>
              <w:t>N</w:t>
            </w:r>
          </w:p>
        </w:tc>
        <w:tc>
          <w:tcPr>
            <w:tcW w:w="3118" w:type="dxa"/>
            <w:tcBorders>
              <w:top w:val="single" w:color="000000" w:sz="6" w:space="0"/>
              <w:left w:val="single" w:color="000000" w:sz="6" w:space="0"/>
              <w:bottom w:val="single" w:color="000000" w:sz="6" w:space="0"/>
            </w:tcBorders>
          </w:tcPr>
          <w:p>
            <w:pPr>
              <w:pStyle w:val="11"/>
              <w:spacing w:before="25"/>
              <w:ind w:left="106"/>
              <w:rPr>
                <w:sz w:val="21"/>
              </w:rPr>
            </w:pPr>
            <w:r>
              <w:rPr>
                <w:sz w:val="21"/>
              </w:rPr>
              <w:t>客户唯一标识代码，信用资金账</w:t>
            </w:r>
          </w:p>
          <w:p>
            <w:pPr>
              <w:pStyle w:val="11"/>
              <w:spacing w:before="43"/>
              <w:ind w:left="106"/>
              <w:rPr>
                <w:sz w:val="21"/>
              </w:rPr>
            </w:pPr>
            <w:r>
              <w:rPr>
                <w:sz w:val="21"/>
              </w:rPr>
              <w:t>户，下同</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607" w:type="dxa"/>
            <w:tcBorders>
              <w:top w:val="single" w:color="000000" w:sz="6" w:space="0"/>
              <w:bottom w:val="single" w:color="000000" w:sz="6" w:space="0"/>
              <w:right w:val="single" w:color="000000" w:sz="6" w:space="0"/>
            </w:tcBorders>
          </w:tcPr>
          <w:p>
            <w:pPr>
              <w:pStyle w:val="11"/>
              <w:spacing w:before="178"/>
              <w:jc w:val="center"/>
              <w:rPr>
                <w:sz w:val="21"/>
              </w:rPr>
            </w:pPr>
            <w:r>
              <w:rPr>
                <w:sz w:val="21"/>
              </w:rPr>
              <w:t>4</w:t>
            </w:r>
          </w:p>
        </w:tc>
        <w:tc>
          <w:tcPr>
            <w:tcW w:w="1265" w:type="dxa"/>
            <w:tcBorders>
              <w:top w:val="single" w:color="000000" w:sz="6" w:space="0"/>
              <w:left w:val="single" w:color="000000" w:sz="6" w:space="0"/>
              <w:bottom w:val="single" w:color="000000" w:sz="6" w:space="0"/>
              <w:right w:val="single" w:color="000000" w:sz="6" w:space="0"/>
            </w:tcBorders>
          </w:tcPr>
          <w:p>
            <w:pPr>
              <w:pStyle w:val="11"/>
              <w:spacing w:before="178"/>
              <w:ind w:left="105"/>
              <w:rPr>
                <w:sz w:val="21"/>
              </w:rPr>
            </w:pPr>
            <w:r>
              <w:rPr>
                <w:sz w:val="21"/>
              </w:rPr>
              <w:t>KHKHRQ</w:t>
            </w:r>
          </w:p>
        </w:tc>
        <w:tc>
          <w:tcPr>
            <w:tcW w:w="1702" w:type="dxa"/>
            <w:tcBorders>
              <w:top w:val="single" w:color="000000" w:sz="6" w:space="0"/>
              <w:left w:val="single" w:color="000000" w:sz="6" w:space="0"/>
              <w:bottom w:val="single" w:color="000000" w:sz="6" w:space="0"/>
              <w:right w:val="single" w:color="000000" w:sz="6" w:space="0"/>
            </w:tcBorders>
          </w:tcPr>
          <w:p>
            <w:pPr>
              <w:pStyle w:val="11"/>
              <w:spacing w:before="22"/>
              <w:ind w:left="105"/>
              <w:rPr>
                <w:sz w:val="21"/>
              </w:rPr>
            </w:pPr>
            <w:r>
              <w:rPr>
                <w:sz w:val="21"/>
              </w:rPr>
              <w:t>客户代码开户日</w:t>
            </w:r>
          </w:p>
          <w:p>
            <w:pPr>
              <w:pStyle w:val="11"/>
              <w:spacing w:before="43"/>
              <w:ind w:left="105"/>
              <w:rPr>
                <w:sz w:val="21"/>
              </w:rPr>
            </w:pPr>
            <w:r>
              <w:rPr>
                <w:sz w:val="21"/>
              </w:rPr>
              <w:t>期</w:t>
            </w:r>
          </w:p>
        </w:tc>
        <w:tc>
          <w:tcPr>
            <w:tcW w:w="1303" w:type="dxa"/>
            <w:tcBorders>
              <w:top w:val="single" w:color="000000" w:sz="6" w:space="0"/>
              <w:left w:val="single" w:color="000000" w:sz="6" w:space="0"/>
              <w:bottom w:val="single" w:color="000000" w:sz="6" w:space="0"/>
              <w:right w:val="single" w:color="000000" w:sz="6" w:space="0"/>
            </w:tcBorders>
          </w:tcPr>
          <w:p>
            <w:pPr>
              <w:pStyle w:val="11"/>
              <w:spacing w:before="178"/>
              <w:ind w:right="532"/>
              <w:jc w:val="right"/>
              <w:rPr>
                <w:sz w:val="21"/>
              </w:rPr>
            </w:pPr>
            <w:r>
              <w:rPr>
                <w:sz w:val="21"/>
              </w:rPr>
              <w:t>C8</w:t>
            </w:r>
          </w:p>
        </w:tc>
        <w:tc>
          <w:tcPr>
            <w:tcW w:w="710" w:type="dxa"/>
            <w:tcBorders>
              <w:top w:val="single" w:color="000000" w:sz="6" w:space="0"/>
              <w:left w:val="single" w:color="000000" w:sz="6" w:space="0"/>
              <w:bottom w:val="single" w:color="000000" w:sz="6" w:space="0"/>
              <w:right w:val="single" w:color="000000" w:sz="6" w:space="0"/>
            </w:tcBorders>
          </w:tcPr>
          <w:p>
            <w:pPr>
              <w:pStyle w:val="11"/>
              <w:spacing w:before="178"/>
              <w:ind w:left="6"/>
              <w:jc w:val="center"/>
              <w:rPr>
                <w:sz w:val="21"/>
              </w:rPr>
            </w:pPr>
            <w:r>
              <w:rPr>
                <w:sz w:val="21"/>
              </w:rPr>
              <w:t>N</w:t>
            </w:r>
          </w:p>
        </w:tc>
        <w:tc>
          <w:tcPr>
            <w:tcW w:w="3118" w:type="dxa"/>
            <w:tcBorders>
              <w:top w:val="single" w:color="000000" w:sz="6" w:space="0"/>
              <w:left w:val="single" w:color="000000" w:sz="6" w:space="0"/>
              <w:bottom w:val="single" w:color="000000" w:sz="6" w:space="0"/>
            </w:tcBorders>
          </w:tcPr>
          <w:p>
            <w:pPr>
              <w:pStyle w:val="11"/>
              <w:spacing w:before="178"/>
              <w:ind w:left="106"/>
              <w:rPr>
                <w:sz w:val="21"/>
              </w:rPr>
            </w:pPr>
            <w:r>
              <w:rPr>
                <w:sz w:val="21"/>
              </w:rPr>
              <w:t>格式：YYYYMMDD</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607" w:type="dxa"/>
            <w:tcBorders>
              <w:top w:val="single" w:color="000000" w:sz="6" w:space="0"/>
              <w:bottom w:val="single" w:color="000000" w:sz="6" w:space="0"/>
              <w:right w:val="single" w:color="000000" w:sz="6" w:space="0"/>
            </w:tcBorders>
          </w:tcPr>
          <w:p>
            <w:pPr>
              <w:pStyle w:val="11"/>
              <w:spacing w:before="178"/>
              <w:jc w:val="center"/>
              <w:rPr>
                <w:sz w:val="21"/>
              </w:rPr>
            </w:pPr>
            <w:r>
              <w:rPr>
                <w:sz w:val="21"/>
              </w:rPr>
              <w:t>5</w:t>
            </w:r>
          </w:p>
        </w:tc>
        <w:tc>
          <w:tcPr>
            <w:tcW w:w="1265" w:type="dxa"/>
            <w:tcBorders>
              <w:top w:val="single" w:color="000000" w:sz="6" w:space="0"/>
              <w:left w:val="single" w:color="000000" w:sz="6" w:space="0"/>
              <w:bottom w:val="single" w:color="000000" w:sz="6" w:space="0"/>
              <w:right w:val="single" w:color="000000" w:sz="6" w:space="0"/>
            </w:tcBorders>
          </w:tcPr>
          <w:p>
            <w:pPr>
              <w:pStyle w:val="11"/>
              <w:spacing w:before="178"/>
              <w:ind w:left="105"/>
              <w:rPr>
                <w:sz w:val="21"/>
              </w:rPr>
            </w:pPr>
            <w:r>
              <w:rPr>
                <w:sz w:val="21"/>
              </w:rPr>
              <w:t>KHZXRQ</w:t>
            </w:r>
          </w:p>
        </w:tc>
        <w:tc>
          <w:tcPr>
            <w:tcW w:w="1702" w:type="dxa"/>
            <w:tcBorders>
              <w:top w:val="single" w:color="000000" w:sz="6" w:space="0"/>
              <w:left w:val="single" w:color="000000" w:sz="6" w:space="0"/>
              <w:bottom w:val="single" w:color="000000" w:sz="6" w:space="0"/>
              <w:right w:val="single" w:color="000000" w:sz="6" w:space="0"/>
            </w:tcBorders>
          </w:tcPr>
          <w:p>
            <w:pPr>
              <w:pStyle w:val="11"/>
              <w:spacing w:before="22"/>
              <w:ind w:left="105"/>
              <w:rPr>
                <w:sz w:val="21"/>
              </w:rPr>
            </w:pPr>
            <w:r>
              <w:rPr>
                <w:sz w:val="21"/>
              </w:rPr>
              <w:t>客户代码注销日</w:t>
            </w:r>
          </w:p>
          <w:p>
            <w:pPr>
              <w:pStyle w:val="11"/>
              <w:spacing w:before="43"/>
              <w:ind w:left="105"/>
              <w:rPr>
                <w:sz w:val="21"/>
              </w:rPr>
            </w:pPr>
            <w:r>
              <w:rPr>
                <w:sz w:val="21"/>
              </w:rPr>
              <w:t>期</w:t>
            </w:r>
          </w:p>
        </w:tc>
        <w:tc>
          <w:tcPr>
            <w:tcW w:w="1303" w:type="dxa"/>
            <w:tcBorders>
              <w:top w:val="single" w:color="000000" w:sz="6" w:space="0"/>
              <w:left w:val="single" w:color="000000" w:sz="6" w:space="0"/>
              <w:bottom w:val="single" w:color="000000" w:sz="6" w:space="0"/>
              <w:right w:val="single" w:color="000000" w:sz="6" w:space="0"/>
            </w:tcBorders>
          </w:tcPr>
          <w:p>
            <w:pPr>
              <w:pStyle w:val="11"/>
              <w:spacing w:before="178"/>
              <w:ind w:right="532"/>
              <w:jc w:val="right"/>
              <w:rPr>
                <w:sz w:val="21"/>
              </w:rPr>
            </w:pPr>
            <w:r>
              <w:rPr>
                <w:sz w:val="21"/>
              </w:rPr>
              <w:t>C8</w:t>
            </w:r>
          </w:p>
        </w:tc>
        <w:tc>
          <w:tcPr>
            <w:tcW w:w="710" w:type="dxa"/>
            <w:tcBorders>
              <w:top w:val="single" w:color="000000" w:sz="6" w:space="0"/>
              <w:left w:val="single" w:color="000000" w:sz="6" w:space="0"/>
              <w:bottom w:val="single" w:color="000000" w:sz="6" w:space="0"/>
              <w:right w:val="single" w:color="000000" w:sz="6" w:space="0"/>
            </w:tcBorders>
          </w:tcPr>
          <w:p>
            <w:pPr>
              <w:pStyle w:val="11"/>
              <w:spacing w:before="178"/>
              <w:ind w:left="6"/>
              <w:jc w:val="center"/>
              <w:rPr>
                <w:sz w:val="21"/>
              </w:rPr>
            </w:pPr>
            <w:r>
              <w:rPr>
                <w:sz w:val="21"/>
              </w:rPr>
              <w:t>Y</w:t>
            </w:r>
          </w:p>
        </w:tc>
        <w:tc>
          <w:tcPr>
            <w:tcW w:w="3118" w:type="dxa"/>
            <w:tcBorders>
              <w:top w:val="single" w:color="000000" w:sz="6" w:space="0"/>
              <w:left w:val="single" w:color="000000" w:sz="6" w:space="0"/>
              <w:bottom w:val="single" w:color="000000" w:sz="6" w:space="0"/>
            </w:tcBorders>
          </w:tcPr>
          <w:p>
            <w:pPr>
              <w:pStyle w:val="11"/>
              <w:spacing w:before="178"/>
              <w:ind w:left="106"/>
              <w:rPr>
                <w:sz w:val="21"/>
              </w:rPr>
            </w:pPr>
            <w:r>
              <w:rPr>
                <w:sz w:val="21"/>
              </w:rPr>
              <w:t>格式：YYYYMMDD</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1" w:hRule="atLeast"/>
        </w:trPr>
        <w:tc>
          <w:tcPr>
            <w:tcW w:w="607" w:type="dxa"/>
            <w:tcBorders>
              <w:top w:val="single" w:color="000000" w:sz="6" w:space="0"/>
              <w:bottom w:val="single" w:color="000000" w:sz="6" w:space="0"/>
              <w:right w:val="single" w:color="000000" w:sz="6" w:space="0"/>
            </w:tcBorders>
          </w:tcPr>
          <w:p>
            <w:pPr>
              <w:pStyle w:val="11"/>
              <w:spacing w:before="22"/>
              <w:jc w:val="center"/>
              <w:rPr>
                <w:sz w:val="21"/>
              </w:rPr>
            </w:pPr>
            <w:r>
              <w:rPr>
                <w:sz w:val="21"/>
              </w:rPr>
              <w:t>6</w:t>
            </w:r>
          </w:p>
        </w:tc>
        <w:tc>
          <w:tcPr>
            <w:tcW w:w="1265" w:type="dxa"/>
            <w:tcBorders>
              <w:top w:val="single" w:color="000000" w:sz="6" w:space="0"/>
              <w:left w:val="single" w:color="000000" w:sz="6" w:space="0"/>
              <w:bottom w:val="single" w:color="000000" w:sz="6" w:space="0"/>
              <w:right w:val="single" w:color="000000" w:sz="6" w:space="0"/>
            </w:tcBorders>
          </w:tcPr>
          <w:p>
            <w:pPr>
              <w:pStyle w:val="11"/>
              <w:spacing w:before="22"/>
              <w:ind w:left="105"/>
              <w:rPr>
                <w:sz w:val="21"/>
              </w:rPr>
            </w:pPr>
            <w:r>
              <w:rPr>
                <w:sz w:val="21"/>
              </w:rPr>
              <w:t>KHMC</w:t>
            </w:r>
          </w:p>
        </w:tc>
        <w:tc>
          <w:tcPr>
            <w:tcW w:w="1702" w:type="dxa"/>
            <w:tcBorders>
              <w:top w:val="single" w:color="000000" w:sz="6" w:space="0"/>
              <w:left w:val="single" w:color="000000" w:sz="6" w:space="0"/>
              <w:bottom w:val="single" w:color="000000" w:sz="6" w:space="0"/>
              <w:right w:val="single" w:color="000000" w:sz="6" w:space="0"/>
            </w:tcBorders>
          </w:tcPr>
          <w:p>
            <w:pPr>
              <w:pStyle w:val="11"/>
              <w:spacing w:before="22"/>
              <w:ind w:left="105"/>
              <w:rPr>
                <w:sz w:val="21"/>
              </w:rPr>
            </w:pPr>
            <w:r>
              <w:rPr>
                <w:sz w:val="21"/>
              </w:rPr>
              <w:t>客户名称</w:t>
            </w:r>
          </w:p>
        </w:tc>
        <w:tc>
          <w:tcPr>
            <w:tcW w:w="1303" w:type="dxa"/>
            <w:tcBorders>
              <w:top w:val="single" w:color="000000" w:sz="6" w:space="0"/>
              <w:left w:val="single" w:color="000000" w:sz="6" w:space="0"/>
              <w:bottom w:val="single" w:color="000000" w:sz="6" w:space="0"/>
              <w:right w:val="single" w:color="000000" w:sz="6" w:space="0"/>
            </w:tcBorders>
          </w:tcPr>
          <w:p>
            <w:pPr>
              <w:pStyle w:val="11"/>
              <w:spacing w:before="22"/>
              <w:ind w:right="477"/>
              <w:jc w:val="right"/>
              <w:rPr>
                <w:sz w:val="21"/>
              </w:rPr>
            </w:pPr>
            <w:r>
              <w:rPr>
                <w:sz w:val="21"/>
              </w:rPr>
              <w:t>C</w:t>
            </w:r>
            <w:r>
              <w:rPr>
                <w:rFonts w:hint="eastAsia"/>
                <w:sz w:val="21"/>
                <w:lang w:val="en-US" w:eastAsia="zh-CN"/>
              </w:rPr>
              <w:t>120</w:t>
            </w:r>
          </w:p>
        </w:tc>
        <w:tc>
          <w:tcPr>
            <w:tcW w:w="710" w:type="dxa"/>
            <w:tcBorders>
              <w:top w:val="single" w:color="000000" w:sz="6" w:space="0"/>
              <w:left w:val="single" w:color="000000" w:sz="6" w:space="0"/>
              <w:bottom w:val="single" w:color="000000" w:sz="6" w:space="0"/>
              <w:right w:val="single" w:color="000000" w:sz="6" w:space="0"/>
            </w:tcBorders>
          </w:tcPr>
          <w:p>
            <w:pPr>
              <w:pStyle w:val="11"/>
              <w:spacing w:before="22"/>
              <w:ind w:left="6"/>
              <w:jc w:val="center"/>
              <w:rPr>
                <w:sz w:val="21"/>
              </w:rPr>
            </w:pPr>
            <w:r>
              <w:rPr>
                <w:sz w:val="21"/>
              </w:rPr>
              <w:t>N</w:t>
            </w:r>
          </w:p>
        </w:tc>
        <w:tc>
          <w:tcPr>
            <w:tcW w:w="3118" w:type="dxa"/>
            <w:tcBorders>
              <w:top w:val="single" w:color="000000" w:sz="6" w:space="0"/>
              <w:left w:val="single" w:color="000000" w:sz="6" w:space="0"/>
              <w:bottom w:val="single" w:color="000000" w:sz="6" w:space="0"/>
            </w:tcBorders>
          </w:tcPr>
          <w:p>
            <w:pPr>
              <w:pStyle w:val="11"/>
              <w:spacing w:before="22"/>
              <w:ind w:left="106"/>
              <w:rPr>
                <w:sz w:val="21"/>
              </w:rPr>
            </w:pPr>
            <w:r>
              <w:rPr>
                <w:sz w:val="21"/>
              </w:rPr>
              <w:t>个人：姓名；机构：全称</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6" w:hRule="atLeast"/>
        </w:trPr>
        <w:tc>
          <w:tcPr>
            <w:tcW w:w="607" w:type="dxa"/>
            <w:tcBorders>
              <w:top w:val="single" w:color="000000" w:sz="6" w:space="0"/>
              <w:bottom w:val="single" w:color="000000" w:sz="6" w:space="0"/>
              <w:right w:val="single" w:color="000000" w:sz="6" w:space="0"/>
            </w:tcBorders>
          </w:tcPr>
          <w:p>
            <w:pPr>
              <w:pStyle w:val="11"/>
              <w:spacing w:before="8"/>
              <w:rPr>
                <w:rFonts w:ascii="Times New Roman"/>
                <w:sz w:val="15"/>
              </w:rPr>
            </w:pPr>
          </w:p>
          <w:p>
            <w:pPr>
              <w:pStyle w:val="11"/>
              <w:jc w:val="center"/>
              <w:rPr>
                <w:sz w:val="21"/>
              </w:rPr>
            </w:pPr>
            <w:r>
              <w:rPr>
                <w:sz w:val="21"/>
              </w:rPr>
              <w:t>7</w:t>
            </w:r>
          </w:p>
        </w:tc>
        <w:tc>
          <w:tcPr>
            <w:tcW w:w="1265" w:type="dxa"/>
            <w:tcBorders>
              <w:top w:val="single" w:color="000000" w:sz="6" w:space="0"/>
              <w:left w:val="single" w:color="000000" w:sz="6" w:space="0"/>
              <w:bottom w:val="single" w:color="000000" w:sz="6" w:space="0"/>
              <w:right w:val="single" w:color="000000" w:sz="6" w:space="0"/>
            </w:tcBorders>
          </w:tcPr>
          <w:p>
            <w:pPr>
              <w:pStyle w:val="11"/>
              <w:spacing w:before="8"/>
              <w:rPr>
                <w:rFonts w:ascii="Times New Roman"/>
                <w:sz w:val="15"/>
              </w:rPr>
            </w:pPr>
          </w:p>
          <w:p>
            <w:pPr>
              <w:pStyle w:val="11"/>
              <w:ind w:left="105"/>
              <w:rPr>
                <w:sz w:val="21"/>
              </w:rPr>
            </w:pPr>
            <w:r>
              <w:rPr>
                <w:sz w:val="21"/>
              </w:rPr>
              <w:t>KHLX</w:t>
            </w:r>
          </w:p>
        </w:tc>
        <w:tc>
          <w:tcPr>
            <w:tcW w:w="1702" w:type="dxa"/>
            <w:tcBorders>
              <w:top w:val="single" w:color="000000" w:sz="6" w:space="0"/>
              <w:left w:val="single" w:color="000000" w:sz="6" w:space="0"/>
              <w:bottom w:val="single" w:color="000000" w:sz="6" w:space="0"/>
              <w:right w:val="single" w:color="000000" w:sz="6" w:space="0"/>
            </w:tcBorders>
          </w:tcPr>
          <w:p>
            <w:pPr>
              <w:pStyle w:val="11"/>
              <w:spacing w:before="8"/>
              <w:rPr>
                <w:rFonts w:ascii="Times New Roman"/>
                <w:sz w:val="15"/>
              </w:rPr>
            </w:pPr>
          </w:p>
          <w:p>
            <w:pPr>
              <w:pStyle w:val="11"/>
              <w:ind w:left="105"/>
              <w:rPr>
                <w:sz w:val="21"/>
              </w:rPr>
            </w:pPr>
            <w:r>
              <w:rPr>
                <w:sz w:val="21"/>
              </w:rPr>
              <w:t>客户类型</w:t>
            </w:r>
          </w:p>
        </w:tc>
        <w:tc>
          <w:tcPr>
            <w:tcW w:w="1303" w:type="dxa"/>
            <w:tcBorders>
              <w:top w:val="single" w:color="000000" w:sz="6" w:space="0"/>
              <w:left w:val="single" w:color="000000" w:sz="6" w:space="0"/>
              <w:bottom w:val="single" w:color="000000" w:sz="6" w:space="0"/>
              <w:right w:val="single" w:color="000000" w:sz="6" w:space="0"/>
            </w:tcBorders>
          </w:tcPr>
          <w:p>
            <w:pPr>
              <w:pStyle w:val="11"/>
              <w:spacing w:before="8"/>
              <w:rPr>
                <w:rFonts w:ascii="Times New Roman"/>
                <w:sz w:val="15"/>
              </w:rPr>
            </w:pPr>
          </w:p>
          <w:p>
            <w:pPr>
              <w:pStyle w:val="11"/>
              <w:ind w:right="532"/>
              <w:jc w:val="right"/>
              <w:rPr>
                <w:sz w:val="21"/>
              </w:rPr>
            </w:pPr>
            <w:r>
              <w:rPr>
                <w:sz w:val="21"/>
              </w:rPr>
              <w:t>C4</w:t>
            </w:r>
          </w:p>
        </w:tc>
        <w:tc>
          <w:tcPr>
            <w:tcW w:w="710" w:type="dxa"/>
            <w:tcBorders>
              <w:top w:val="single" w:color="000000" w:sz="6" w:space="0"/>
              <w:left w:val="single" w:color="000000" w:sz="6" w:space="0"/>
              <w:bottom w:val="single" w:color="000000" w:sz="6" w:space="0"/>
              <w:right w:val="single" w:color="000000" w:sz="6" w:space="0"/>
            </w:tcBorders>
          </w:tcPr>
          <w:p>
            <w:pPr>
              <w:pStyle w:val="11"/>
              <w:spacing w:before="8"/>
              <w:rPr>
                <w:rFonts w:ascii="Times New Roman"/>
                <w:sz w:val="15"/>
              </w:rPr>
            </w:pPr>
          </w:p>
          <w:p>
            <w:pPr>
              <w:pStyle w:val="11"/>
              <w:ind w:left="6"/>
              <w:jc w:val="center"/>
              <w:rPr>
                <w:sz w:val="21"/>
              </w:rPr>
            </w:pPr>
            <w:r>
              <w:rPr>
                <w:sz w:val="21"/>
              </w:rPr>
              <w:t>N</w:t>
            </w:r>
          </w:p>
        </w:tc>
        <w:tc>
          <w:tcPr>
            <w:tcW w:w="3118" w:type="dxa"/>
            <w:tcBorders>
              <w:top w:val="single" w:color="000000" w:sz="6" w:space="0"/>
              <w:left w:val="single" w:color="000000" w:sz="6" w:space="0"/>
              <w:bottom w:val="single" w:color="000000" w:sz="6" w:space="0"/>
            </w:tcBorders>
          </w:tcPr>
          <w:p>
            <w:pPr>
              <w:pStyle w:val="11"/>
              <w:spacing w:before="25"/>
              <w:ind w:left="106" w:right="-29"/>
              <w:rPr>
                <w:sz w:val="21"/>
              </w:rPr>
            </w:pPr>
            <w:r>
              <w:rPr>
                <w:spacing w:val="-8"/>
                <w:sz w:val="21"/>
              </w:rPr>
              <w:t>INVE</w:t>
            </w:r>
            <w:r>
              <w:rPr>
                <w:spacing w:val="-7"/>
                <w:sz w:val="21"/>
              </w:rPr>
              <w:t>：个人；</w:t>
            </w:r>
            <w:r>
              <w:rPr>
                <w:spacing w:val="-14"/>
                <w:sz w:val="21"/>
              </w:rPr>
              <w:t>INVI</w:t>
            </w:r>
            <w:r>
              <w:rPr>
                <w:spacing w:val="-7"/>
                <w:sz w:val="21"/>
              </w:rPr>
              <w:t>：机构；INVA：</w:t>
            </w:r>
          </w:p>
          <w:p>
            <w:pPr>
              <w:pStyle w:val="11"/>
              <w:spacing w:before="43"/>
              <w:ind w:left="106"/>
              <w:rPr>
                <w:sz w:val="21"/>
              </w:rPr>
            </w:pPr>
            <w:r>
              <w:rPr>
                <w:sz w:val="21"/>
              </w:rPr>
              <w:t>代理人</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2183" w:hRule="atLeast"/>
        </w:trPr>
        <w:tc>
          <w:tcPr>
            <w:tcW w:w="607" w:type="dxa"/>
            <w:tcBorders>
              <w:top w:val="single" w:color="000000" w:sz="6" w:space="0"/>
              <w:bottom w:val="single" w:color="000000" w:sz="6" w:space="0"/>
              <w:right w:val="single" w:color="000000" w:sz="6" w:space="0"/>
            </w:tcBorders>
          </w:tcPr>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4"/>
              <w:rPr>
                <w:rFonts w:ascii="Times New Roman"/>
                <w:sz w:val="23"/>
              </w:rPr>
            </w:pPr>
          </w:p>
          <w:p>
            <w:pPr>
              <w:pStyle w:val="11"/>
              <w:jc w:val="center"/>
              <w:rPr>
                <w:sz w:val="21"/>
              </w:rPr>
            </w:pPr>
            <w:r>
              <w:rPr>
                <w:sz w:val="21"/>
              </w:rPr>
              <w:t>8</w:t>
            </w:r>
          </w:p>
        </w:tc>
        <w:tc>
          <w:tcPr>
            <w:tcW w:w="1265" w:type="dxa"/>
            <w:tcBorders>
              <w:top w:val="single" w:color="000000" w:sz="6" w:space="0"/>
              <w:left w:val="single" w:color="000000" w:sz="6" w:space="0"/>
              <w:bottom w:val="single" w:color="000000" w:sz="6" w:space="0"/>
              <w:right w:val="single" w:color="000000" w:sz="6" w:space="0"/>
            </w:tcBorders>
          </w:tcPr>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4"/>
              <w:rPr>
                <w:rFonts w:ascii="Times New Roman"/>
                <w:sz w:val="23"/>
              </w:rPr>
            </w:pPr>
          </w:p>
          <w:p>
            <w:pPr>
              <w:pStyle w:val="11"/>
              <w:ind w:left="105"/>
              <w:rPr>
                <w:sz w:val="21"/>
              </w:rPr>
            </w:pPr>
            <w:r>
              <w:rPr>
                <w:sz w:val="21"/>
              </w:rPr>
              <w:t>KHZT</w:t>
            </w:r>
          </w:p>
        </w:tc>
        <w:tc>
          <w:tcPr>
            <w:tcW w:w="1702" w:type="dxa"/>
            <w:tcBorders>
              <w:top w:val="single" w:color="000000" w:sz="6" w:space="0"/>
              <w:left w:val="single" w:color="000000" w:sz="6" w:space="0"/>
              <w:bottom w:val="single" w:color="000000" w:sz="6" w:space="0"/>
              <w:right w:val="single" w:color="000000" w:sz="6" w:space="0"/>
            </w:tcBorders>
          </w:tcPr>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4"/>
              <w:rPr>
                <w:rFonts w:ascii="Times New Roman"/>
                <w:sz w:val="23"/>
              </w:rPr>
            </w:pPr>
          </w:p>
          <w:p>
            <w:pPr>
              <w:pStyle w:val="11"/>
              <w:ind w:left="105"/>
              <w:rPr>
                <w:sz w:val="21"/>
              </w:rPr>
            </w:pPr>
            <w:r>
              <w:rPr>
                <w:sz w:val="21"/>
              </w:rPr>
              <w:t>客户状态</w:t>
            </w:r>
          </w:p>
        </w:tc>
        <w:tc>
          <w:tcPr>
            <w:tcW w:w="1303" w:type="dxa"/>
            <w:tcBorders>
              <w:top w:val="single" w:color="000000" w:sz="6" w:space="0"/>
              <w:left w:val="single" w:color="000000" w:sz="6" w:space="0"/>
              <w:bottom w:val="single" w:color="000000" w:sz="6" w:space="0"/>
              <w:right w:val="single" w:color="000000" w:sz="6" w:space="0"/>
            </w:tcBorders>
          </w:tcPr>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4"/>
              <w:rPr>
                <w:rFonts w:ascii="Times New Roman"/>
                <w:sz w:val="23"/>
              </w:rPr>
            </w:pPr>
          </w:p>
          <w:p>
            <w:pPr>
              <w:pStyle w:val="11"/>
              <w:ind w:right="532"/>
              <w:jc w:val="right"/>
              <w:rPr>
                <w:sz w:val="21"/>
              </w:rPr>
            </w:pPr>
            <w:r>
              <w:rPr>
                <w:sz w:val="21"/>
              </w:rPr>
              <w:t>C2</w:t>
            </w:r>
          </w:p>
        </w:tc>
        <w:tc>
          <w:tcPr>
            <w:tcW w:w="710" w:type="dxa"/>
            <w:tcBorders>
              <w:top w:val="single" w:color="000000" w:sz="6" w:space="0"/>
              <w:left w:val="single" w:color="000000" w:sz="6" w:space="0"/>
              <w:bottom w:val="single" w:color="000000" w:sz="6" w:space="0"/>
              <w:right w:val="single" w:color="000000" w:sz="6" w:space="0"/>
            </w:tcBorders>
          </w:tcPr>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4"/>
              <w:rPr>
                <w:rFonts w:ascii="Times New Roman"/>
                <w:sz w:val="23"/>
              </w:rPr>
            </w:pPr>
          </w:p>
          <w:p>
            <w:pPr>
              <w:pStyle w:val="11"/>
              <w:ind w:left="6"/>
              <w:jc w:val="center"/>
              <w:rPr>
                <w:sz w:val="21"/>
              </w:rPr>
            </w:pPr>
            <w:r>
              <w:rPr>
                <w:sz w:val="21"/>
              </w:rPr>
              <w:t>N</w:t>
            </w:r>
          </w:p>
        </w:tc>
        <w:tc>
          <w:tcPr>
            <w:tcW w:w="3118" w:type="dxa"/>
            <w:tcBorders>
              <w:top w:val="single" w:color="000000" w:sz="6" w:space="0"/>
              <w:left w:val="single" w:color="000000" w:sz="6" w:space="0"/>
              <w:bottom w:val="single" w:color="000000" w:sz="6" w:space="0"/>
            </w:tcBorders>
          </w:tcPr>
          <w:p>
            <w:pPr>
              <w:pStyle w:val="11"/>
              <w:spacing w:before="22"/>
              <w:ind w:left="106" w:right="-29"/>
              <w:rPr>
                <w:sz w:val="21"/>
              </w:rPr>
            </w:pPr>
            <w:r>
              <w:rPr>
                <w:sz w:val="21"/>
              </w:rPr>
              <w:t>00:</w:t>
            </w:r>
            <w:r>
              <w:rPr>
                <w:spacing w:val="-20"/>
                <w:sz w:val="21"/>
              </w:rPr>
              <w:t xml:space="preserve"> 正常</w:t>
            </w:r>
            <w:r>
              <w:rPr>
                <w:spacing w:val="-3"/>
                <w:sz w:val="21"/>
              </w:rPr>
              <w:t>（首次全量报送时选</w:t>
            </w:r>
            <w:r>
              <w:rPr>
                <w:spacing w:val="-36"/>
                <w:sz w:val="21"/>
              </w:rPr>
              <w:t>）；</w:t>
            </w:r>
          </w:p>
          <w:p>
            <w:pPr>
              <w:pStyle w:val="11"/>
              <w:spacing w:before="43"/>
              <w:ind w:left="106"/>
              <w:rPr>
                <w:sz w:val="21"/>
              </w:rPr>
            </w:pPr>
            <w:r>
              <w:rPr>
                <w:sz w:val="21"/>
              </w:rPr>
              <w:t>01:</w:t>
            </w:r>
            <w:r>
              <w:rPr>
                <w:spacing w:val="2"/>
                <w:sz w:val="21"/>
              </w:rPr>
              <w:t xml:space="preserve"> 销户</w:t>
            </w:r>
            <w:r>
              <w:rPr>
                <w:spacing w:val="-3"/>
                <w:sz w:val="21"/>
              </w:rPr>
              <w:t>（当日销户</w:t>
            </w:r>
            <w:r>
              <w:rPr>
                <w:sz w:val="21"/>
              </w:rPr>
              <w:t>）；</w:t>
            </w:r>
          </w:p>
          <w:p>
            <w:pPr>
              <w:pStyle w:val="11"/>
              <w:spacing w:before="43"/>
              <w:ind w:left="106"/>
              <w:rPr>
                <w:sz w:val="21"/>
              </w:rPr>
            </w:pPr>
            <w:r>
              <w:rPr>
                <w:sz w:val="21"/>
              </w:rPr>
              <w:t>02：</w:t>
            </w:r>
            <w:r>
              <w:rPr>
                <w:spacing w:val="-2"/>
                <w:sz w:val="21"/>
              </w:rPr>
              <w:t>新开</w:t>
            </w:r>
            <w:r>
              <w:rPr>
                <w:spacing w:val="-3"/>
                <w:sz w:val="21"/>
              </w:rPr>
              <w:t>（当日新增</w:t>
            </w:r>
            <w:r>
              <w:rPr>
                <w:sz w:val="21"/>
              </w:rPr>
              <w:t>）；</w:t>
            </w:r>
          </w:p>
          <w:p>
            <w:pPr>
              <w:pStyle w:val="11"/>
              <w:spacing w:before="43" w:line="278" w:lineRule="auto"/>
              <w:ind w:left="106" w:right="80"/>
              <w:rPr>
                <w:sz w:val="21"/>
              </w:rPr>
            </w:pPr>
            <w:r>
              <w:rPr>
                <w:spacing w:val="-7"/>
                <w:sz w:val="21"/>
              </w:rPr>
              <w:t>03</w:t>
            </w:r>
            <w:r>
              <w:rPr>
                <w:spacing w:val="-10"/>
                <w:sz w:val="21"/>
              </w:rPr>
              <w:t>：变更</w:t>
            </w:r>
            <w:r>
              <w:rPr>
                <w:spacing w:val="-3"/>
                <w:sz w:val="21"/>
              </w:rPr>
              <w:t>（</w:t>
            </w:r>
            <w:r>
              <w:rPr>
                <w:spacing w:val="-5"/>
                <w:sz w:val="21"/>
              </w:rPr>
              <w:t>当日有资料信息变更</w:t>
            </w:r>
            <w:r>
              <w:rPr>
                <w:spacing w:val="-1"/>
                <w:sz w:val="21"/>
              </w:rPr>
              <w:t>的客户</w:t>
            </w:r>
            <w:r>
              <w:rPr>
                <w:sz w:val="21"/>
              </w:rPr>
              <w:t>）；</w:t>
            </w:r>
          </w:p>
          <w:p>
            <w:pPr>
              <w:pStyle w:val="11"/>
              <w:spacing w:line="269" w:lineRule="exact"/>
              <w:ind w:left="106"/>
              <w:rPr>
                <w:sz w:val="21"/>
              </w:rPr>
            </w:pPr>
            <w:r>
              <w:rPr>
                <w:spacing w:val="-1"/>
                <w:sz w:val="21"/>
              </w:rPr>
              <w:t>04：</w:t>
            </w:r>
            <w:r>
              <w:rPr>
                <w:spacing w:val="-2"/>
                <w:sz w:val="21"/>
              </w:rPr>
              <w:t>冻结；</w:t>
            </w:r>
          </w:p>
          <w:p>
            <w:pPr>
              <w:pStyle w:val="11"/>
              <w:spacing w:before="43"/>
              <w:ind w:left="106"/>
              <w:rPr>
                <w:sz w:val="21"/>
              </w:rPr>
            </w:pPr>
            <w:r>
              <w:rPr>
                <w:sz w:val="21"/>
              </w:rPr>
              <w:t>05：冻结恢复正常</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42" w:hRule="atLeast"/>
        </w:trPr>
        <w:tc>
          <w:tcPr>
            <w:tcW w:w="607" w:type="dxa"/>
            <w:tcBorders>
              <w:top w:val="single" w:color="000000" w:sz="6" w:space="0"/>
              <w:bottom w:val="single" w:color="000000" w:sz="6" w:space="0"/>
              <w:right w:val="single" w:color="000000" w:sz="6" w:space="0"/>
            </w:tcBorders>
          </w:tcPr>
          <w:p>
            <w:pPr>
              <w:pStyle w:val="11"/>
              <w:spacing w:before="4"/>
              <w:rPr>
                <w:rFonts w:ascii="Times New Roman"/>
                <w:sz w:val="16"/>
              </w:rPr>
            </w:pPr>
          </w:p>
          <w:p>
            <w:pPr>
              <w:pStyle w:val="11"/>
              <w:jc w:val="center"/>
              <w:rPr>
                <w:sz w:val="21"/>
              </w:rPr>
            </w:pPr>
            <w:r>
              <w:rPr>
                <w:sz w:val="21"/>
              </w:rPr>
              <w:t>9</w:t>
            </w:r>
          </w:p>
        </w:tc>
        <w:tc>
          <w:tcPr>
            <w:tcW w:w="1265" w:type="dxa"/>
            <w:tcBorders>
              <w:top w:val="single" w:color="000000" w:sz="6" w:space="0"/>
              <w:left w:val="single" w:color="000000" w:sz="6" w:space="0"/>
              <w:bottom w:val="single" w:color="000000" w:sz="6" w:space="0"/>
              <w:right w:val="single" w:color="000000" w:sz="6" w:space="0"/>
            </w:tcBorders>
          </w:tcPr>
          <w:p>
            <w:pPr>
              <w:pStyle w:val="11"/>
              <w:spacing w:before="4"/>
              <w:rPr>
                <w:rFonts w:ascii="Times New Roman"/>
                <w:sz w:val="16"/>
              </w:rPr>
            </w:pPr>
          </w:p>
          <w:p>
            <w:pPr>
              <w:pStyle w:val="11"/>
              <w:ind w:left="105"/>
              <w:rPr>
                <w:sz w:val="21"/>
              </w:rPr>
            </w:pPr>
            <w:r>
              <w:rPr>
                <w:sz w:val="21"/>
              </w:rPr>
              <w:t>ZJLX1</w:t>
            </w:r>
          </w:p>
        </w:tc>
        <w:tc>
          <w:tcPr>
            <w:tcW w:w="1702" w:type="dxa"/>
            <w:tcBorders>
              <w:top w:val="single" w:color="000000" w:sz="6" w:space="0"/>
              <w:left w:val="single" w:color="000000" w:sz="6" w:space="0"/>
              <w:bottom w:val="single" w:color="000000" w:sz="6" w:space="0"/>
              <w:right w:val="single" w:color="000000" w:sz="6" w:space="0"/>
            </w:tcBorders>
          </w:tcPr>
          <w:p>
            <w:pPr>
              <w:pStyle w:val="11"/>
              <w:spacing w:before="4"/>
              <w:rPr>
                <w:rFonts w:ascii="Times New Roman"/>
                <w:sz w:val="16"/>
              </w:rPr>
            </w:pPr>
          </w:p>
          <w:p>
            <w:pPr>
              <w:pStyle w:val="11"/>
              <w:ind w:left="105"/>
              <w:rPr>
                <w:sz w:val="21"/>
              </w:rPr>
            </w:pPr>
            <w:r>
              <w:rPr>
                <w:sz w:val="21"/>
              </w:rPr>
              <w:t>客户证件一类型</w:t>
            </w:r>
          </w:p>
        </w:tc>
        <w:tc>
          <w:tcPr>
            <w:tcW w:w="1303" w:type="dxa"/>
            <w:tcBorders>
              <w:top w:val="single" w:color="000000" w:sz="6" w:space="0"/>
              <w:left w:val="single" w:color="000000" w:sz="6" w:space="0"/>
              <w:bottom w:val="single" w:color="000000" w:sz="6" w:space="0"/>
              <w:right w:val="single" w:color="000000" w:sz="6" w:space="0"/>
            </w:tcBorders>
          </w:tcPr>
          <w:p>
            <w:pPr>
              <w:pStyle w:val="11"/>
              <w:spacing w:before="4"/>
              <w:rPr>
                <w:rFonts w:ascii="Times New Roman"/>
                <w:sz w:val="16"/>
              </w:rPr>
            </w:pPr>
          </w:p>
          <w:p>
            <w:pPr>
              <w:pStyle w:val="11"/>
              <w:ind w:right="532"/>
              <w:jc w:val="right"/>
              <w:rPr>
                <w:sz w:val="21"/>
              </w:rPr>
            </w:pPr>
            <w:r>
              <w:rPr>
                <w:sz w:val="21"/>
              </w:rPr>
              <w:t>C2</w:t>
            </w:r>
          </w:p>
        </w:tc>
        <w:tc>
          <w:tcPr>
            <w:tcW w:w="710" w:type="dxa"/>
            <w:tcBorders>
              <w:top w:val="single" w:color="000000" w:sz="6" w:space="0"/>
              <w:left w:val="single" w:color="000000" w:sz="6" w:space="0"/>
              <w:bottom w:val="single" w:color="000000" w:sz="6" w:space="0"/>
              <w:right w:val="single" w:color="000000" w:sz="6" w:space="0"/>
            </w:tcBorders>
          </w:tcPr>
          <w:p>
            <w:pPr>
              <w:pStyle w:val="11"/>
              <w:spacing w:before="4"/>
              <w:rPr>
                <w:rFonts w:ascii="Times New Roman"/>
                <w:sz w:val="16"/>
              </w:rPr>
            </w:pPr>
          </w:p>
          <w:p>
            <w:pPr>
              <w:pStyle w:val="11"/>
              <w:ind w:left="6"/>
              <w:jc w:val="center"/>
              <w:rPr>
                <w:sz w:val="21"/>
              </w:rPr>
            </w:pPr>
            <w:r>
              <w:rPr>
                <w:sz w:val="21"/>
              </w:rPr>
              <w:t>N</w:t>
            </w:r>
          </w:p>
        </w:tc>
        <w:tc>
          <w:tcPr>
            <w:tcW w:w="3118" w:type="dxa"/>
            <w:tcBorders>
              <w:top w:val="single" w:color="000000" w:sz="6" w:space="0"/>
              <w:left w:val="single" w:color="000000" w:sz="6" w:space="0"/>
              <w:bottom w:val="single" w:color="000000" w:sz="6" w:space="0"/>
            </w:tcBorders>
          </w:tcPr>
          <w:p>
            <w:pPr>
              <w:pStyle w:val="11"/>
              <w:spacing w:before="4"/>
              <w:rPr>
                <w:rFonts w:ascii="Times New Roman"/>
                <w:sz w:val="16"/>
              </w:rPr>
            </w:pPr>
          </w:p>
          <w:p>
            <w:pPr>
              <w:pStyle w:val="11"/>
              <w:ind w:left="106"/>
              <w:rPr>
                <w:sz w:val="21"/>
              </w:rPr>
            </w:pPr>
            <w:r>
              <w:rPr>
                <w:sz w:val="21"/>
              </w:rPr>
              <w:t>详见附录表 3 客户证件类型表</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1" w:hRule="atLeast"/>
        </w:trPr>
        <w:tc>
          <w:tcPr>
            <w:tcW w:w="607" w:type="dxa"/>
            <w:tcBorders>
              <w:top w:val="single" w:color="000000" w:sz="6" w:space="0"/>
              <w:bottom w:val="single" w:color="000000" w:sz="6" w:space="0"/>
              <w:right w:val="single" w:color="000000" w:sz="6" w:space="0"/>
            </w:tcBorders>
          </w:tcPr>
          <w:p>
            <w:pPr>
              <w:pStyle w:val="11"/>
              <w:spacing w:before="22"/>
              <w:ind w:left="167" w:right="167"/>
              <w:jc w:val="center"/>
              <w:rPr>
                <w:sz w:val="21"/>
              </w:rPr>
            </w:pPr>
            <w:r>
              <w:rPr>
                <w:sz w:val="21"/>
              </w:rPr>
              <w:t>10</w:t>
            </w:r>
          </w:p>
        </w:tc>
        <w:tc>
          <w:tcPr>
            <w:tcW w:w="1265" w:type="dxa"/>
            <w:tcBorders>
              <w:top w:val="single" w:color="000000" w:sz="6" w:space="0"/>
              <w:left w:val="single" w:color="000000" w:sz="6" w:space="0"/>
              <w:bottom w:val="single" w:color="000000" w:sz="6" w:space="0"/>
              <w:right w:val="single" w:color="000000" w:sz="6" w:space="0"/>
            </w:tcBorders>
          </w:tcPr>
          <w:p>
            <w:pPr>
              <w:pStyle w:val="11"/>
              <w:spacing w:before="22"/>
              <w:ind w:left="105"/>
              <w:rPr>
                <w:sz w:val="21"/>
              </w:rPr>
            </w:pPr>
            <w:r>
              <w:rPr>
                <w:sz w:val="21"/>
              </w:rPr>
              <w:t>ZJHM1</w:t>
            </w:r>
          </w:p>
        </w:tc>
        <w:tc>
          <w:tcPr>
            <w:tcW w:w="1702" w:type="dxa"/>
            <w:tcBorders>
              <w:top w:val="single" w:color="000000" w:sz="6" w:space="0"/>
              <w:left w:val="single" w:color="000000" w:sz="6" w:space="0"/>
              <w:bottom w:val="single" w:color="000000" w:sz="6" w:space="0"/>
              <w:right w:val="single" w:color="000000" w:sz="6" w:space="0"/>
            </w:tcBorders>
          </w:tcPr>
          <w:p>
            <w:pPr>
              <w:pStyle w:val="11"/>
              <w:spacing w:before="22"/>
              <w:ind w:left="105"/>
              <w:rPr>
                <w:sz w:val="21"/>
              </w:rPr>
            </w:pPr>
            <w:r>
              <w:rPr>
                <w:sz w:val="21"/>
              </w:rPr>
              <w:t>客户证件一号码</w:t>
            </w:r>
          </w:p>
        </w:tc>
        <w:tc>
          <w:tcPr>
            <w:tcW w:w="1303" w:type="dxa"/>
            <w:tcBorders>
              <w:top w:val="single" w:color="000000" w:sz="6" w:space="0"/>
              <w:left w:val="single" w:color="000000" w:sz="6" w:space="0"/>
              <w:bottom w:val="single" w:color="000000" w:sz="6" w:space="0"/>
              <w:right w:val="single" w:color="000000" w:sz="6" w:space="0"/>
            </w:tcBorders>
          </w:tcPr>
          <w:p>
            <w:pPr>
              <w:pStyle w:val="11"/>
              <w:spacing w:before="22"/>
              <w:ind w:right="477"/>
              <w:jc w:val="right"/>
              <w:rPr>
                <w:sz w:val="21"/>
              </w:rPr>
            </w:pPr>
            <w:r>
              <w:rPr>
                <w:sz w:val="21"/>
              </w:rPr>
              <w:t>C40</w:t>
            </w:r>
          </w:p>
        </w:tc>
        <w:tc>
          <w:tcPr>
            <w:tcW w:w="710" w:type="dxa"/>
            <w:tcBorders>
              <w:top w:val="single" w:color="000000" w:sz="6" w:space="0"/>
              <w:left w:val="single" w:color="000000" w:sz="6" w:space="0"/>
              <w:bottom w:val="single" w:color="000000" w:sz="6" w:space="0"/>
              <w:right w:val="single" w:color="000000" w:sz="6" w:space="0"/>
            </w:tcBorders>
          </w:tcPr>
          <w:p>
            <w:pPr>
              <w:pStyle w:val="11"/>
              <w:spacing w:before="22"/>
              <w:ind w:left="6"/>
              <w:jc w:val="center"/>
              <w:rPr>
                <w:sz w:val="21"/>
              </w:rPr>
            </w:pPr>
            <w:r>
              <w:rPr>
                <w:sz w:val="21"/>
              </w:rPr>
              <w:t>N</w:t>
            </w:r>
          </w:p>
        </w:tc>
        <w:tc>
          <w:tcPr>
            <w:tcW w:w="3118" w:type="dxa"/>
            <w:tcBorders>
              <w:top w:val="single" w:color="000000" w:sz="6" w:space="0"/>
              <w:left w:val="single" w:color="000000" w:sz="6" w:space="0"/>
              <w:bottom w:val="single" w:color="000000" w:sz="6" w:space="0"/>
            </w:tcBorders>
          </w:tcPr>
          <w:p>
            <w:pPr>
              <w:pStyle w:val="11"/>
              <w:spacing w:before="22"/>
              <w:ind w:left="106"/>
              <w:rPr>
                <w:sz w:val="21"/>
              </w:rPr>
            </w:pPr>
            <w:r>
              <w:rPr>
                <w:sz w:val="21"/>
              </w:rPr>
              <w:t>如：身份证号码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607" w:type="dxa"/>
            <w:tcBorders>
              <w:top w:val="single" w:color="000000" w:sz="6" w:space="0"/>
              <w:bottom w:val="single" w:color="000000" w:sz="6" w:space="0"/>
              <w:right w:val="single" w:color="000000" w:sz="6" w:space="0"/>
            </w:tcBorders>
          </w:tcPr>
          <w:p>
            <w:pPr>
              <w:pStyle w:val="11"/>
              <w:spacing w:before="178"/>
              <w:ind w:left="167" w:right="167"/>
              <w:jc w:val="center"/>
              <w:rPr>
                <w:sz w:val="21"/>
              </w:rPr>
            </w:pPr>
            <w:r>
              <w:rPr>
                <w:sz w:val="21"/>
              </w:rPr>
              <w:t>11</w:t>
            </w:r>
          </w:p>
        </w:tc>
        <w:tc>
          <w:tcPr>
            <w:tcW w:w="1265" w:type="dxa"/>
            <w:tcBorders>
              <w:top w:val="single" w:color="000000" w:sz="6" w:space="0"/>
              <w:left w:val="single" w:color="000000" w:sz="6" w:space="0"/>
              <w:bottom w:val="single" w:color="000000" w:sz="6" w:space="0"/>
              <w:right w:val="single" w:color="000000" w:sz="6" w:space="0"/>
            </w:tcBorders>
          </w:tcPr>
          <w:p>
            <w:pPr>
              <w:pStyle w:val="11"/>
              <w:spacing w:before="178"/>
              <w:ind w:left="105"/>
              <w:rPr>
                <w:sz w:val="21"/>
              </w:rPr>
            </w:pPr>
            <w:r>
              <w:rPr>
                <w:sz w:val="21"/>
              </w:rPr>
              <w:t>ZJYXQJZR1</w:t>
            </w:r>
          </w:p>
        </w:tc>
        <w:tc>
          <w:tcPr>
            <w:tcW w:w="1702" w:type="dxa"/>
            <w:tcBorders>
              <w:top w:val="single" w:color="000000" w:sz="6" w:space="0"/>
              <w:left w:val="single" w:color="000000" w:sz="6" w:space="0"/>
              <w:bottom w:val="single" w:color="000000" w:sz="6" w:space="0"/>
              <w:right w:val="single" w:color="000000" w:sz="6" w:space="0"/>
            </w:tcBorders>
          </w:tcPr>
          <w:p>
            <w:pPr>
              <w:pStyle w:val="11"/>
              <w:spacing w:before="22"/>
              <w:ind w:left="105"/>
              <w:rPr>
                <w:sz w:val="21"/>
              </w:rPr>
            </w:pPr>
            <w:r>
              <w:rPr>
                <w:sz w:val="21"/>
              </w:rPr>
              <w:t>证件一有效期截</w:t>
            </w:r>
          </w:p>
          <w:p>
            <w:pPr>
              <w:pStyle w:val="11"/>
              <w:spacing w:before="43"/>
              <w:ind w:left="105"/>
              <w:rPr>
                <w:sz w:val="21"/>
              </w:rPr>
            </w:pPr>
            <w:r>
              <w:rPr>
                <w:sz w:val="21"/>
              </w:rPr>
              <w:t>止日</w:t>
            </w:r>
          </w:p>
        </w:tc>
        <w:tc>
          <w:tcPr>
            <w:tcW w:w="1303" w:type="dxa"/>
            <w:tcBorders>
              <w:top w:val="single" w:color="000000" w:sz="6" w:space="0"/>
              <w:left w:val="single" w:color="000000" w:sz="6" w:space="0"/>
              <w:bottom w:val="single" w:color="000000" w:sz="6" w:space="0"/>
              <w:right w:val="single" w:color="000000" w:sz="6" w:space="0"/>
            </w:tcBorders>
          </w:tcPr>
          <w:p>
            <w:pPr>
              <w:pStyle w:val="11"/>
              <w:spacing w:before="178"/>
              <w:ind w:right="532"/>
              <w:jc w:val="right"/>
              <w:rPr>
                <w:sz w:val="21"/>
              </w:rPr>
            </w:pPr>
            <w:r>
              <w:rPr>
                <w:sz w:val="21"/>
              </w:rPr>
              <w:t>C8</w:t>
            </w:r>
          </w:p>
        </w:tc>
        <w:tc>
          <w:tcPr>
            <w:tcW w:w="710" w:type="dxa"/>
            <w:tcBorders>
              <w:top w:val="single" w:color="000000" w:sz="6" w:space="0"/>
              <w:left w:val="single" w:color="000000" w:sz="6" w:space="0"/>
              <w:bottom w:val="single" w:color="000000" w:sz="6" w:space="0"/>
              <w:right w:val="single" w:color="000000" w:sz="6" w:space="0"/>
            </w:tcBorders>
          </w:tcPr>
          <w:p>
            <w:pPr>
              <w:pStyle w:val="11"/>
              <w:spacing w:before="178"/>
              <w:ind w:left="6"/>
              <w:jc w:val="center"/>
              <w:rPr>
                <w:sz w:val="21"/>
              </w:rPr>
            </w:pPr>
            <w:r>
              <w:rPr>
                <w:sz w:val="21"/>
              </w:rPr>
              <w:t>N</w:t>
            </w:r>
          </w:p>
        </w:tc>
        <w:tc>
          <w:tcPr>
            <w:tcW w:w="3118" w:type="dxa"/>
            <w:tcBorders>
              <w:top w:val="single" w:color="000000" w:sz="6" w:space="0"/>
              <w:left w:val="single" w:color="000000" w:sz="6" w:space="0"/>
              <w:bottom w:val="single" w:color="000000" w:sz="6" w:space="0"/>
            </w:tcBorders>
          </w:tcPr>
          <w:p>
            <w:pPr>
              <w:pStyle w:val="11"/>
              <w:spacing w:before="178"/>
              <w:ind w:left="106"/>
              <w:rPr>
                <w:sz w:val="21"/>
              </w:rPr>
            </w:pPr>
            <w:r>
              <w:rPr>
                <w:sz w:val="21"/>
              </w:rPr>
              <w:t>格式：YYYYMMDD</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85" w:hRule="atLeast"/>
        </w:trPr>
        <w:tc>
          <w:tcPr>
            <w:tcW w:w="607" w:type="dxa"/>
            <w:tcBorders>
              <w:top w:val="single" w:color="000000" w:sz="6" w:space="0"/>
              <w:bottom w:val="single" w:color="000000" w:sz="6" w:space="0"/>
              <w:right w:val="single" w:color="000000" w:sz="6" w:space="0"/>
            </w:tcBorders>
          </w:tcPr>
          <w:p>
            <w:pPr>
              <w:pStyle w:val="11"/>
              <w:spacing w:before="2"/>
              <w:rPr>
                <w:rFonts w:ascii="Times New Roman"/>
                <w:sz w:val="18"/>
              </w:rPr>
            </w:pPr>
          </w:p>
          <w:p>
            <w:pPr>
              <w:pStyle w:val="11"/>
              <w:ind w:left="167" w:right="167"/>
              <w:jc w:val="center"/>
              <w:rPr>
                <w:sz w:val="21"/>
              </w:rPr>
            </w:pPr>
            <w:r>
              <w:rPr>
                <w:sz w:val="21"/>
              </w:rPr>
              <w:t>12</w:t>
            </w:r>
          </w:p>
        </w:tc>
        <w:tc>
          <w:tcPr>
            <w:tcW w:w="1265" w:type="dxa"/>
            <w:tcBorders>
              <w:top w:val="single" w:color="000000" w:sz="6" w:space="0"/>
              <w:left w:val="single" w:color="000000" w:sz="6" w:space="0"/>
              <w:bottom w:val="single" w:color="000000" w:sz="6" w:space="0"/>
              <w:right w:val="single" w:color="000000" w:sz="6" w:space="0"/>
            </w:tcBorders>
          </w:tcPr>
          <w:p>
            <w:pPr>
              <w:pStyle w:val="11"/>
              <w:spacing w:before="2"/>
              <w:rPr>
                <w:rFonts w:ascii="Times New Roman"/>
                <w:sz w:val="18"/>
              </w:rPr>
            </w:pPr>
          </w:p>
          <w:p>
            <w:pPr>
              <w:pStyle w:val="11"/>
              <w:ind w:left="105"/>
              <w:rPr>
                <w:sz w:val="21"/>
              </w:rPr>
            </w:pPr>
            <w:r>
              <w:rPr>
                <w:sz w:val="21"/>
              </w:rPr>
              <w:t>ZJLX2</w:t>
            </w:r>
          </w:p>
        </w:tc>
        <w:tc>
          <w:tcPr>
            <w:tcW w:w="1702" w:type="dxa"/>
            <w:tcBorders>
              <w:top w:val="single" w:color="000000" w:sz="6" w:space="0"/>
              <w:left w:val="single" w:color="000000" w:sz="6" w:space="0"/>
              <w:bottom w:val="single" w:color="000000" w:sz="6" w:space="0"/>
              <w:right w:val="single" w:color="000000" w:sz="6" w:space="0"/>
            </w:tcBorders>
          </w:tcPr>
          <w:p>
            <w:pPr>
              <w:pStyle w:val="11"/>
              <w:spacing w:before="2"/>
              <w:rPr>
                <w:rFonts w:ascii="Times New Roman"/>
                <w:sz w:val="18"/>
              </w:rPr>
            </w:pPr>
          </w:p>
          <w:p>
            <w:pPr>
              <w:pStyle w:val="11"/>
              <w:ind w:left="105"/>
              <w:rPr>
                <w:sz w:val="21"/>
              </w:rPr>
            </w:pPr>
            <w:r>
              <w:rPr>
                <w:sz w:val="21"/>
              </w:rPr>
              <w:t>客户证件二类型</w:t>
            </w:r>
          </w:p>
        </w:tc>
        <w:tc>
          <w:tcPr>
            <w:tcW w:w="1303" w:type="dxa"/>
            <w:tcBorders>
              <w:top w:val="single" w:color="000000" w:sz="6" w:space="0"/>
              <w:left w:val="single" w:color="000000" w:sz="6" w:space="0"/>
              <w:bottom w:val="single" w:color="000000" w:sz="6" w:space="0"/>
              <w:right w:val="single" w:color="000000" w:sz="6" w:space="0"/>
            </w:tcBorders>
          </w:tcPr>
          <w:p>
            <w:pPr>
              <w:pStyle w:val="11"/>
              <w:spacing w:before="2"/>
              <w:rPr>
                <w:rFonts w:ascii="Times New Roman"/>
                <w:sz w:val="18"/>
              </w:rPr>
            </w:pPr>
          </w:p>
          <w:p>
            <w:pPr>
              <w:pStyle w:val="11"/>
              <w:ind w:right="532"/>
              <w:jc w:val="right"/>
              <w:rPr>
                <w:sz w:val="21"/>
              </w:rPr>
            </w:pPr>
            <w:r>
              <w:rPr>
                <w:sz w:val="21"/>
              </w:rPr>
              <w:t>C2</w:t>
            </w:r>
          </w:p>
        </w:tc>
        <w:tc>
          <w:tcPr>
            <w:tcW w:w="710" w:type="dxa"/>
            <w:tcBorders>
              <w:top w:val="single" w:color="000000" w:sz="6" w:space="0"/>
              <w:left w:val="single" w:color="000000" w:sz="6" w:space="0"/>
              <w:bottom w:val="single" w:color="000000" w:sz="6" w:space="0"/>
              <w:right w:val="single" w:color="000000" w:sz="6" w:space="0"/>
            </w:tcBorders>
          </w:tcPr>
          <w:p>
            <w:pPr>
              <w:pStyle w:val="11"/>
              <w:spacing w:before="2"/>
              <w:rPr>
                <w:rFonts w:ascii="Times New Roman"/>
                <w:sz w:val="18"/>
              </w:rPr>
            </w:pPr>
          </w:p>
          <w:p>
            <w:pPr>
              <w:pStyle w:val="11"/>
              <w:ind w:left="6"/>
              <w:jc w:val="center"/>
              <w:rPr>
                <w:sz w:val="21"/>
              </w:rPr>
            </w:pPr>
            <w:r>
              <w:rPr>
                <w:sz w:val="21"/>
              </w:rPr>
              <w:t>Y</w:t>
            </w:r>
          </w:p>
        </w:tc>
        <w:tc>
          <w:tcPr>
            <w:tcW w:w="3118" w:type="dxa"/>
            <w:tcBorders>
              <w:top w:val="single" w:color="000000" w:sz="6" w:space="0"/>
              <w:left w:val="single" w:color="000000" w:sz="6" w:space="0"/>
              <w:bottom w:val="single" w:color="000000" w:sz="6" w:space="0"/>
            </w:tcBorders>
          </w:tcPr>
          <w:p>
            <w:pPr>
              <w:pStyle w:val="11"/>
              <w:spacing w:before="53"/>
              <w:ind w:left="106"/>
              <w:rPr>
                <w:sz w:val="21"/>
              </w:rPr>
            </w:pPr>
            <w:r>
              <w:rPr>
                <w:sz w:val="21"/>
              </w:rPr>
              <w:t>详见附录表 3 客户证件类型表</w:t>
            </w:r>
          </w:p>
          <w:p>
            <w:pPr>
              <w:pStyle w:val="11"/>
              <w:spacing w:before="43"/>
              <w:ind w:left="106"/>
              <w:rPr>
                <w:sz w:val="21"/>
              </w:rPr>
            </w:pPr>
            <w:r>
              <w:rPr>
                <w:sz w:val="21"/>
              </w:rPr>
              <w:t>（如无，则为空）</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1" w:hRule="atLeast"/>
        </w:trPr>
        <w:tc>
          <w:tcPr>
            <w:tcW w:w="607" w:type="dxa"/>
            <w:tcBorders>
              <w:top w:val="single" w:color="000000" w:sz="6" w:space="0"/>
              <w:bottom w:val="single" w:color="000000" w:sz="6" w:space="0"/>
              <w:right w:val="single" w:color="000000" w:sz="6" w:space="0"/>
            </w:tcBorders>
          </w:tcPr>
          <w:p>
            <w:pPr>
              <w:pStyle w:val="11"/>
              <w:spacing w:before="22"/>
              <w:ind w:left="167" w:right="167"/>
              <w:jc w:val="center"/>
              <w:rPr>
                <w:sz w:val="21"/>
              </w:rPr>
            </w:pPr>
            <w:r>
              <w:rPr>
                <w:sz w:val="21"/>
              </w:rPr>
              <w:t>13</w:t>
            </w:r>
          </w:p>
        </w:tc>
        <w:tc>
          <w:tcPr>
            <w:tcW w:w="1265" w:type="dxa"/>
            <w:tcBorders>
              <w:top w:val="single" w:color="000000" w:sz="6" w:space="0"/>
              <w:left w:val="single" w:color="000000" w:sz="6" w:space="0"/>
              <w:bottom w:val="single" w:color="000000" w:sz="6" w:space="0"/>
              <w:right w:val="single" w:color="000000" w:sz="6" w:space="0"/>
            </w:tcBorders>
          </w:tcPr>
          <w:p>
            <w:pPr>
              <w:pStyle w:val="11"/>
              <w:spacing w:before="22"/>
              <w:ind w:left="105"/>
              <w:rPr>
                <w:sz w:val="21"/>
              </w:rPr>
            </w:pPr>
            <w:r>
              <w:rPr>
                <w:sz w:val="21"/>
              </w:rPr>
              <w:t>ZJHM2</w:t>
            </w:r>
          </w:p>
        </w:tc>
        <w:tc>
          <w:tcPr>
            <w:tcW w:w="1702" w:type="dxa"/>
            <w:tcBorders>
              <w:top w:val="single" w:color="000000" w:sz="6" w:space="0"/>
              <w:left w:val="single" w:color="000000" w:sz="6" w:space="0"/>
              <w:bottom w:val="single" w:color="000000" w:sz="6" w:space="0"/>
              <w:right w:val="single" w:color="000000" w:sz="6" w:space="0"/>
            </w:tcBorders>
          </w:tcPr>
          <w:p>
            <w:pPr>
              <w:pStyle w:val="11"/>
              <w:spacing w:before="22"/>
              <w:ind w:left="105"/>
              <w:rPr>
                <w:sz w:val="21"/>
              </w:rPr>
            </w:pPr>
            <w:r>
              <w:rPr>
                <w:sz w:val="21"/>
              </w:rPr>
              <w:t>客户证件二号码</w:t>
            </w:r>
          </w:p>
        </w:tc>
        <w:tc>
          <w:tcPr>
            <w:tcW w:w="1303" w:type="dxa"/>
            <w:tcBorders>
              <w:top w:val="single" w:color="000000" w:sz="6" w:space="0"/>
              <w:left w:val="single" w:color="000000" w:sz="6" w:space="0"/>
              <w:bottom w:val="single" w:color="000000" w:sz="6" w:space="0"/>
              <w:right w:val="single" w:color="000000" w:sz="6" w:space="0"/>
            </w:tcBorders>
          </w:tcPr>
          <w:p>
            <w:pPr>
              <w:pStyle w:val="11"/>
              <w:spacing w:before="22"/>
              <w:ind w:right="477"/>
              <w:jc w:val="right"/>
              <w:rPr>
                <w:sz w:val="21"/>
              </w:rPr>
            </w:pPr>
            <w:r>
              <w:rPr>
                <w:sz w:val="21"/>
              </w:rPr>
              <w:t>C40</w:t>
            </w:r>
          </w:p>
        </w:tc>
        <w:tc>
          <w:tcPr>
            <w:tcW w:w="710" w:type="dxa"/>
            <w:tcBorders>
              <w:top w:val="single" w:color="000000" w:sz="6" w:space="0"/>
              <w:left w:val="single" w:color="000000" w:sz="6" w:space="0"/>
              <w:bottom w:val="single" w:color="000000" w:sz="6" w:space="0"/>
              <w:right w:val="single" w:color="000000" w:sz="6" w:space="0"/>
            </w:tcBorders>
          </w:tcPr>
          <w:p>
            <w:pPr>
              <w:pStyle w:val="11"/>
              <w:spacing w:before="22"/>
              <w:ind w:left="6"/>
              <w:jc w:val="center"/>
              <w:rPr>
                <w:sz w:val="21"/>
              </w:rPr>
            </w:pPr>
            <w:r>
              <w:rPr>
                <w:sz w:val="21"/>
              </w:rPr>
              <w:t>Y</w:t>
            </w:r>
          </w:p>
        </w:tc>
        <w:tc>
          <w:tcPr>
            <w:tcW w:w="3118" w:type="dxa"/>
            <w:tcBorders>
              <w:top w:val="single" w:color="000000" w:sz="6" w:space="0"/>
              <w:left w:val="single" w:color="000000" w:sz="6" w:space="0"/>
              <w:bottom w:val="single" w:color="000000" w:sz="6" w:space="0"/>
            </w:tcBorders>
          </w:tcPr>
          <w:p>
            <w:pPr>
              <w:pStyle w:val="11"/>
              <w:spacing w:before="22"/>
              <w:ind w:left="106"/>
              <w:rPr>
                <w:sz w:val="21"/>
              </w:rPr>
            </w:pPr>
            <w:r>
              <w:rPr>
                <w:sz w:val="21"/>
              </w:rPr>
              <w:t>如无，则为空</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607" w:type="dxa"/>
            <w:tcBorders>
              <w:top w:val="single" w:color="000000" w:sz="6" w:space="0"/>
              <w:bottom w:val="single" w:color="000000" w:sz="6" w:space="0"/>
              <w:right w:val="single" w:color="000000" w:sz="6" w:space="0"/>
            </w:tcBorders>
          </w:tcPr>
          <w:p>
            <w:pPr>
              <w:pStyle w:val="11"/>
              <w:spacing w:before="178"/>
              <w:ind w:left="167" w:right="167"/>
              <w:jc w:val="center"/>
              <w:rPr>
                <w:sz w:val="21"/>
              </w:rPr>
            </w:pPr>
            <w:r>
              <w:rPr>
                <w:sz w:val="21"/>
              </w:rPr>
              <w:t>14</w:t>
            </w:r>
          </w:p>
        </w:tc>
        <w:tc>
          <w:tcPr>
            <w:tcW w:w="1265" w:type="dxa"/>
            <w:tcBorders>
              <w:top w:val="single" w:color="000000" w:sz="6" w:space="0"/>
              <w:left w:val="single" w:color="000000" w:sz="6" w:space="0"/>
              <w:bottom w:val="single" w:color="000000" w:sz="6" w:space="0"/>
              <w:right w:val="single" w:color="000000" w:sz="6" w:space="0"/>
            </w:tcBorders>
          </w:tcPr>
          <w:p>
            <w:pPr>
              <w:pStyle w:val="11"/>
              <w:spacing w:before="178"/>
              <w:ind w:left="105"/>
              <w:rPr>
                <w:sz w:val="21"/>
              </w:rPr>
            </w:pPr>
            <w:r>
              <w:rPr>
                <w:sz w:val="21"/>
              </w:rPr>
              <w:t>ZJYXQJZR2</w:t>
            </w:r>
          </w:p>
        </w:tc>
        <w:tc>
          <w:tcPr>
            <w:tcW w:w="1702" w:type="dxa"/>
            <w:tcBorders>
              <w:top w:val="single" w:color="000000" w:sz="6" w:space="0"/>
              <w:left w:val="single" w:color="000000" w:sz="6" w:space="0"/>
              <w:bottom w:val="single" w:color="000000" w:sz="6" w:space="0"/>
              <w:right w:val="single" w:color="000000" w:sz="6" w:space="0"/>
            </w:tcBorders>
          </w:tcPr>
          <w:p>
            <w:pPr>
              <w:pStyle w:val="11"/>
              <w:spacing w:before="22"/>
              <w:ind w:left="105"/>
              <w:rPr>
                <w:sz w:val="21"/>
              </w:rPr>
            </w:pPr>
            <w:r>
              <w:rPr>
                <w:sz w:val="21"/>
              </w:rPr>
              <w:t>证件二有效期截</w:t>
            </w:r>
          </w:p>
          <w:p>
            <w:pPr>
              <w:pStyle w:val="11"/>
              <w:spacing w:before="43"/>
              <w:ind w:left="105"/>
              <w:rPr>
                <w:sz w:val="21"/>
              </w:rPr>
            </w:pPr>
            <w:r>
              <w:rPr>
                <w:sz w:val="21"/>
              </w:rPr>
              <w:t>止日</w:t>
            </w:r>
          </w:p>
        </w:tc>
        <w:tc>
          <w:tcPr>
            <w:tcW w:w="1303" w:type="dxa"/>
            <w:tcBorders>
              <w:top w:val="single" w:color="000000" w:sz="6" w:space="0"/>
              <w:left w:val="single" w:color="000000" w:sz="6" w:space="0"/>
              <w:bottom w:val="single" w:color="000000" w:sz="6" w:space="0"/>
              <w:right w:val="single" w:color="000000" w:sz="6" w:space="0"/>
            </w:tcBorders>
          </w:tcPr>
          <w:p>
            <w:pPr>
              <w:pStyle w:val="11"/>
              <w:spacing w:before="178"/>
              <w:ind w:right="532"/>
              <w:jc w:val="right"/>
              <w:rPr>
                <w:sz w:val="21"/>
              </w:rPr>
            </w:pPr>
            <w:r>
              <w:rPr>
                <w:sz w:val="21"/>
              </w:rPr>
              <w:t>C8</w:t>
            </w:r>
          </w:p>
        </w:tc>
        <w:tc>
          <w:tcPr>
            <w:tcW w:w="710" w:type="dxa"/>
            <w:tcBorders>
              <w:top w:val="single" w:color="000000" w:sz="6" w:space="0"/>
              <w:left w:val="single" w:color="000000" w:sz="6" w:space="0"/>
              <w:bottom w:val="single" w:color="000000" w:sz="6" w:space="0"/>
              <w:right w:val="single" w:color="000000" w:sz="6" w:space="0"/>
            </w:tcBorders>
          </w:tcPr>
          <w:p>
            <w:pPr>
              <w:pStyle w:val="11"/>
              <w:spacing w:before="178"/>
              <w:ind w:left="6"/>
              <w:jc w:val="center"/>
              <w:rPr>
                <w:sz w:val="21"/>
              </w:rPr>
            </w:pPr>
            <w:r>
              <w:rPr>
                <w:sz w:val="21"/>
              </w:rPr>
              <w:t>Y</w:t>
            </w:r>
          </w:p>
        </w:tc>
        <w:tc>
          <w:tcPr>
            <w:tcW w:w="3118" w:type="dxa"/>
            <w:tcBorders>
              <w:top w:val="single" w:color="000000" w:sz="6" w:space="0"/>
              <w:left w:val="single" w:color="000000" w:sz="6" w:space="0"/>
              <w:bottom w:val="single" w:color="000000" w:sz="6" w:space="0"/>
            </w:tcBorders>
          </w:tcPr>
          <w:p>
            <w:pPr>
              <w:pStyle w:val="11"/>
              <w:spacing w:before="22"/>
              <w:ind w:left="106" w:right="-15"/>
              <w:rPr>
                <w:sz w:val="21"/>
              </w:rPr>
            </w:pPr>
            <w:r>
              <w:rPr>
                <w:sz w:val="21"/>
              </w:rPr>
              <w:t>当“13.ZJHM2</w:t>
            </w:r>
            <w:r>
              <w:rPr>
                <w:spacing w:val="-8"/>
                <w:sz w:val="21"/>
              </w:rPr>
              <w:t xml:space="preserve"> 客户证件二号码”</w:t>
            </w:r>
          </w:p>
          <w:p>
            <w:pPr>
              <w:pStyle w:val="11"/>
              <w:spacing w:before="43"/>
              <w:ind w:left="106"/>
              <w:rPr>
                <w:sz w:val="21"/>
              </w:rPr>
            </w:pPr>
            <w:r>
              <w:rPr>
                <w:sz w:val="21"/>
              </w:rPr>
              <w:t>不为空时，不能为空</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3" w:hRule="atLeast"/>
        </w:trPr>
        <w:tc>
          <w:tcPr>
            <w:tcW w:w="607" w:type="dxa"/>
            <w:tcBorders>
              <w:top w:val="single" w:color="000000" w:sz="6" w:space="0"/>
              <w:bottom w:val="single" w:color="000000" w:sz="6" w:space="0"/>
              <w:right w:val="single" w:color="000000" w:sz="6" w:space="0"/>
            </w:tcBorders>
          </w:tcPr>
          <w:p>
            <w:pPr>
              <w:pStyle w:val="11"/>
              <w:spacing w:before="25"/>
              <w:ind w:left="167" w:right="167"/>
              <w:jc w:val="center"/>
              <w:rPr>
                <w:sz w:val="21"/>
              </w:rPr>
            </w:pPr>
            <w:r>
              <w:rPr>
                <w:sz w:val="21"/>
              </w:rPr>
              <w:t>15</w:t>
            </w:r>
          </w:p>
        </w:tc>
        <w:tc>
          <w:tcPr>
            <w:tcW w:w="1265" w:type="dxa"/>
            <w:tcBorders>
              <w:top w:val="single" w:color="000000" w:sz="6" w:space="0"/>
              <w:left w:val="single" w:color="000000" w:sz="6" w:space="0"/>
              <w:bottom w:val="single" w:color="000000" w:sz="6" w:space="0"/>
              <w:right w:val="single" w:color="000000" w:sz="6" w:space="0"/>
            </w:tcBorders>
          </w:tcPr>
          <w:p>
            <w:pPr>
              <w:pStyle w:val="11"/>
              <w:spacing w:before="25"/>
              <w:ind w:left="105"/>
              <w:rPr>
                <w:sz w:val="21"/>
              </w:rPr>
            </w:pPr>
            <w:r>
              <w:rPr>
                <w:sz w:val="21"/>
              </w:rPr>
              <w:t>KHGJ</w:t>
            </w:r>
          </w:p>
        </w:tc>
        <w:tc>
          <w:tcPr>
            <w:tcW w:w="1702" w:type="dxa"/>
            <w:tcBorders>
              <w:top w:val="single" w:color="000000" w:sz="6" w:space="0"/>
              <w:left w:val="single" w:color="000000" w:sz="6" w:space="0"/>
              <w:bottom w:val="single" w:color="000000" w:sz="6" w:space="0"/>
              <w:right w:val="single" w:color="000000" w:sz="6" w:space="0"/>
            </w:tcBorders>
          </w:tcPr>
          <w:p>
            <w:pPr>
              <w:pStyle w:val="11"/>
              <w:spacing w:before="25"/>
              <w:ind w:left="105"/>
              <w:rPr>
                <w:sz w:val="21"/>
              </w:rPr>
            </w:pPr>
            <w:r>
              <w:rPr>
                <w:sz w:val="21"/>
              </w:rPr>
              <w:t>客户国籍</w:t>
            </w:r>
          </w:p>
        </w:tc>
        <w:tc>
          <w:tcPr>
            <w:tcW w:w="1303" w:type="dxa"/>
            <w:tcBorders>
              <w:top w:val="single" w:color="000000" w:sz="6" w:space="0"/>
              <w:left w:val="single" w:color="000000" w:sz="6" w:space="0"/>
              <w:bottom w:val="single" w:color="000000" w:sz="6" w:space="0"/>
              <w:right w:val="single" w:color="000000" w:sz="6" w:space="0"/>
            </w:tcBorders>
          </w:tcPr>
          <w:p>
            <w:pPr>
              <w:pStyle w:val="11"/>
              <w:spacing w:before="25"/>
              <w:ind w:right="532"/>
              <w:jc w:val="right"/>
              <w:rPr>
                <w:sz w:val="21"/>
              </w:rPr>
            </w:pPr>
            <w:r>
              <w:rPr>
                <w:sz w:val="21"/>
              </w:rPr>
              <w:t>C3</w:t>
            </w:r>
          </w:p>
        </w:tc>
        <w:tc>
          <w:tcPr>
            <w:tcW w:w="710" w:type="dxa"/>
            <w:tcBorders>
              <w:top w:val="single" w:color="000000" w:sz="6" w:space="0"/>
              <w:left w:val="single" w:color="000000" w:sz="6" w:space="0"/>
              <w:bottom w:val="single" w:color="000000" w:sz="6" w:space="0"/>
              <w:right w:val="single" w:color="000000" w:sz="6" w:space="0"/>
            </w:tcBorders>
          </w:tcPr>
          <w:p>
            <w:pPr>
              <w:pStyle w:val="11"/>
              <w:spacing w:before="25"/>
              <w:ind w:left="6"/>
              <w:jc w:val="center"/>
              <w:rPr>
                <w:sz w:val="21"/>
              </w:rPr>
            </w:pPr>
            <w:r>
              <w:rPr>
                <w:sz w:val="21"/>
              </w:rPr>
              <w:t>Y</w:t>
            </w:r>
          </w:p>
        </w:tc>
        <w:tc>
          <w:tcPr>
            <w:tcW w:w="3118" w:type="dxa"/>
            <w:tcBorders>
              <w:top w:val="single" w:color="000000" w:sz="6" w:space="0"/>
              <w:left w:val="single" w:color="000000" w:sz="6" w:space="0"/>
              <w:bottom w:val="single" w:color="000000" w:sz="6" w:space="0"/>
            </w:tcBorders>
          </w:tcPr>
          <w:p>
            <w:pPr>
              <w:pStyle w:val="11"/>
              <w:spacing w:before="25"/>
              <w:ind w:left="106"/>
              <w:rPr>
                <w:sz w:val="21"/>
              </w:rPr>
            </w:pPr>
            <w:r>
              <w:rPr>
                <w:sz w:val="21"/>
              </w:rPr>
              <w:t>详见附录表4 国家和地区代码表</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1" w:hRule="atLeast"/>
        </w:trPr>
        <w:tc>
          <w:tcPr>
            <w:tcW w:w="607" w:type="dxa"/>
            <w:tcBorders>
              <w:top w:val="single" w:color="000000" w:sz="6" w:space="0"/>
              <w:bottom w:val="single" w:color="000000" w:sz="6" w:space="0"/>
              <w:right w:val="single" w:color="000000" w:sz="6" w:space="0"/>
            </w:tcBorders>
          </w:tcPr>
          <w:p>
            <w:pPr>
              <w:pStyle w:val="11"/>
              <w:spacing w:before="22"/>
              <w:ind w:left="167" w:right="167"/>
              <w:jc w:val="center"/>
              <w:rPr>
                <w:sz w:val="21"/>
              </w:rPr>
            </w:pPr>
            <w:r>
              <w:rPr>
                <w:sz w:val="21"/>
              </w:rPr>
              <w:t>16</w:t>
            </w:r>
          </w:p>
        </w:tc>
        <w:tc>
          <w:tcPr>
            <w:tcW w:w="1265" w:type="dxa"/>
            <w:tcBorders>
              <w:top w:val="single" w:color="000000" w:sz="6" w:space="0"/>
              <w:left w:val="single" w:color="000000" w:sz="6" w:space="0"/>
              <w:bottom w:val="single" w:color="000000" w:sz="6" w:space="0"/>
              <w:right w:val="single" w:color="000000" w:sz="6" w:space="0"/>
            </w:tcBorders>
          </w:tcPr>
          <w:p>
            <w:pPr>
              <w:pStyle w:val="11"/>
              <w:spacing w:before="22"/>
              <w:ind w:left="105"/>
              <w:rPr>
                <w:sz w:val="21"/>
              </w:rPr>
            </w:pPr>
            <w:r>
              <w:rPr>
                <w:sz w:val="21"/>
              </w:rPr>
              <w:t>KHXL</w:t>
            </w:r>
          </w:p>
        </w:tc>
        <w:tc>
          <w:tcPr>
            <w:tcW w:w="1702" w:type="dxa"/>
            <w:tcBorders>
              <w:top w:val="single" w:color="000000" w:sz="6" w:space="0"/>
              <w:left w:val="single" w:color="000000" w:sz="6" w:space="0"/>
              <w:bottom w:val="single" w:color="000000" w:sz="6" w:space="0"/>
              <w:right w:val="single" w:color="000000" w:sz="6" w:space="0"/>
            </w:tcBorders>
          </w:tcPr>
          <w:p>
            <w:pPr>
              <w:pStyle w:val="11"/>
              <w:spacing w:before="22"/>
              <w:ind w:left="105"/>
              <w:rPr>
                <w:sz w:val="21"/>
              </w:rPr>
            </w:pPr>
            <w:r>
              <w:rPr>
                <w:sz w:val="21"/>
              </w:rPr>
              <w:t>客户学历</w:t>
            </w:r>
          </w:p>
        </w:tc>
        <w:tc>
          <w:tcPr>
            <w:tcW w:w="1303" w:type="dxa"/>
            <w:tcBorders>
              <w:top w:val="single" w:color="000000" w:sz="6" w:space="0"/>
              <w:left w:val="single" w:color="000000" w:sz="6" w:space="0"/>
              <w:bottom w:val="single" w:color="000000" w:sz="6" w:space="0"/>
              <w:right w:val="single" w:color="000000" w:sz="6" w:space="0"/>
            </w:tcBorders>
          </w:tcPr>
          <w:p>
            <w:pPr>
              <w:pStyle w:val="11"/>
              <w:spacing w:before="22"/>
              <w:ind w:right="532"/>
              <w:jc w:val="right"/>
              <w:rPr>
                <w:sz w:val="21"/>
              </w:rPr>
            </w:pPr>
            <w:r>
              <w:rPr>
                <w:sz w:val="21"/>
              </w:rPr>
              <w:t>C2</w:t>
            </w:r>
          </w:p>
        </w:tc>
        <w:tc>
          <w:tcPr>
            <w:tcW w:w="710" w:type="dxa"/>
            <w:tcBorders>
              <w:top w:val="single" w:color="000000" w:sz="6" w:space="0"/>
              <w:left w:val="single" w:color="000000" w:sz="6" w:space="0"/>
              <w:bottom w:val="single" w:color="000000" w:sz="6" w:space="0"/>
              <w:right w:val="single" w:color="000000" w:sz="6" w:space="0"/>
            </w:tcBorders>
          </w:tcPr>
          <w:p>
            <w:pPr>
              <w:pStyle w:val="11"/>
              <w:spacing w:before="22"/>
              <w:ind w:left="6"/>
              <w:jc w:val="center"/>
              <w:rPr>
                <w:sz w:val="21"/>
              </w:rPr>
            </w:pPr>
            <w:r>
              <w:rPr>
                <w:sz w:val="21"/>
              </w:rPr>
              <w:t>Y</w:t>
            </w:r>
          </w:p>
        </w:tc>
        <w:tc>
          <w:tcPr>
            <w:tcW w:w="3118" w:type="dxa"/>
            <w:tcBorders>
              <w:top w:val="single" w:color="000000" w:sz="6" w:space="0"/>
              <w:left w:val="single" w:color="000000" w:sz="6" w:space="0"/>
              <w:bottom w:val="single" w:color="000000" w:sz="6" w:space="0"/>
            </w:tcBorders>
          </w:tcPr>
          <w:p>
            <w:pPr>
              <w:pStyle w:val="11"/>
              <w:spacing w:before="22"/>
              <w:ind w:left="106"/>
              <w:rPr>
                <w:sz w:val="21"/>
              </w:rPr>
            </w:pPr>
            <w:r>
              <w:rPr>
                <w:sz w:val="21"/>
              </w:rPr>
              <w:t>详见附录表 5 学历代码表</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2" w:hRule="atLeast"/>
        </w:trPr>
        <w:tc>
          <w:tcPr>
            <w:tcW w:w="607" w:type="dxa"/>
            <w:tcBorders>
              <w:top w:val="single" w:color="000000" w:sz="6" w:space="0"/>
              <w:bottom w:val="single" w:color="000000" w:sz="6" w:space="0"/>
              <w:right w:val="single" w:color="000000" w:sz="6" w:space="0"/>
            </w:tcBorders>
          </w:tcPr>
          <w:p>
            <w:pPr>
              <w:pStyle w:val="11"/>
              <w:spacing w:before="22"/>
              <w:ind w:left="167" w:right="167"/>
              <w:jc w:val="center"/>
              <w:rPr>
                <w:sz w:val="21"/>
              </w:rPr>
            </w:pPr>
            <w:r>
              <w:rPr>
                <w:sz w:val="21"/>
              </w:rPr>
              <w:t>17</w:t>
            </w:r>
          </w:p>
        </w:tc>
        <w:tc>
          <w:tcPr>
            <w:tcW w:w="1265" w:type="dxa"/>
            <w:tcBorders>
              <w:top w:val="single" w:color="000000" w:sz="6" w:space="0"/>
              <w:left w:val="single" w:color="000000" w:sz="6" w:space="0"/>
              <w:bottom w:val="single" w:color="000000" w:sz="6" w:space="0"/>
              <w:right w:val="single" w:color="000000" w:sz="6" w:space="0"/>
            </w:tcBorders>
          </w:tcPr>
          <w:p>
            <w:pPr>
              <w:pStyle w:val="11"/>
              <w:spacing w:before="22"/>
              <w:ind w:left="105"/>
              <w:rPr>
                <w:sz w:val="21"/>
              </w:rPr>
            </w:pPr>
            <w:r>
              <w:rPr>
                <w:sz w:val="21"/>
              </w:rPr>
              <w:t>KHZY</w:t>
            </w:r>
          </w:p>
        </w:tc>
        <w:tc>
          <w:tcPr>
            <w:tcW w:w="1702" w:type="dxa"/>
            <w:tcBorders>
              <w:top w:val="single" w:color="000000" w:sz="6" w:space="0"/>
              <w:left w:val="single" w:color="000000" w:sz="6" w:space="0"/>
              <w:bottom w:val="single" w:color="000000" w:sz="6" w:space="0"/>
              <w:right w:val="single" w:color="000000" w:sz="6" w:space="0"/>
            </w:tcBorders>
          </w:tcPr>
          <w:p>
            <w:pPr>
              <w:pStyle w:val="11"/>
              <w:spacing w:before="22"/>
              <w:ind w:left="105"/>
              <w:rPr>
                <w:sz w:val="21"/>
              </w:rPr>
            </w:pPr>
            <w:r>
              <w:rPr>
                <w:sz w:val="21"/>
              </w:rPr>
              <w:t>客户职业</w:t>
            </w:r>
          </w:p>
        </w:tc>
        <w:tc>
          <w:tcPr>
            <w:tcW w:w="1303" w:type="dxa"/>
            <w:tcBorders>
              <w:top w:val="single" w:color="000000" w:sz="6" w:space="0"/>
              <w:left w:val="single" w:color="000000" w:sz="6" w:space="0"/>
              <w:bottom w:val="single" w:color="000000" w:sz="6" w:space="0"/>
              <w:right w:val="single" w:color="000000" w:sz="6" w:space="0"/>
            </w:tcBorders>
          </w:tcPr>
          <w:p>
            <w:pPr>
              <w:pStyle w:val="11"/>
              <w:spacing w:before="22"/>
              <w:ind w:right="532"/>
              <w:jc w:val="right"/>
              <w:rPr>
                <w:sz w:val="21"/>
              </w:rPr>
            </w:pPr>
            <w:r>
              <w:rPr>
                <w:sz w:val="21"/>
              </w:rPr>
              <w:t>C2</w:t>
            </w:r>
          </w:p>
        </w:tc>
        <w:tc>
          <w:tcPr>
            <w:tcW w:w="710" w:type="dxa"/>
            <w:tcBorders>
              <w:top w:val="single" w:color="000000" w:sz="6" w:space="0"/>
              <w:left w:val="single" w:color="000000" w:sz="6" w:space="0"/>
              <w:bottom w:val="single" w:color="000000" w:sz="6" w:space="0"/>
              <w:right w:val="single" w:color="000000" w:sz="6" w:space="0"/>
            </w:tcBorders>
          </w:tcPr>
          <w:p>
            <w:pPr>
              <w:pStyle w:val="11"/>
              <w:spacing w:before="22"/>
              <w:ind w:left="6"/>
              <w:jc w:val="center"/>
              <w:rPr>
                <w:sz w:val="21"/>
              </w:rPr>
            </w:pPr>
            <w:r>
              <w:rPr>
                <w:sz w:val="21"/>
              </w:rPr>
              <w:t>Y</w:t>
            </w:r>
          </w:p>
        </w:tc>
        <w:tc>
          <w:tcPr>
            <w:tcW w:w="3118" w:type="dxa"/>
            <w:tcBorders>
              <w:top w:val="single" w:color="000000" w:sz="6" w:space="0"/>
              <w:left w:val="single" w:color="000000" w:sz="6" w:space="0"/>
              <w:bottom w:val="single" w:color="000000" w:sz="6" w:space="0"/>
            </w:tcBorders>
          </w:tcPr>
          <w:p>
            <w:pPr>
              <w:pStyle w:val="11"/>
              <w:spacing w:before="22"/>
              <w:ind w:left="106"/>
              <w:rPr>
                <w:sz w:val="21"/>
              </w:rPr>
            </w:pPr>
            <w:r>
              <w:rPr>
                <w:sz w:val="21"/>
              </w:rPr>
              <w:t>详见附录表 6 职业代码表</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607" w:type="dxa"/>
            <w:tcBorders>
              <w:top w:val="single" w:color="000000" w:sz="6" w:space="0"/>
              <w:bottom w:val="single" w:color="000000" w:sz="6" w:space="0"/>
              <w:right w:val="single" w:color="000000" w:sz="6" w:space="0"/>
            </w:tcBorders>
          </w:tcPr>
          <w:p>
            <w:pPr>
              <w:pStyle w:val="11"/>
              <w:spacing w:before="178"/>
              <w:ind w:left="167" w:right="167"/>
              <w:jc w:val="center"/>
              <w:rPr>
                <w:sz w:val="21"/>
              </w:rPr>
            </w:pPr>
            <w:r>
              <w:rPr>
                <w:sz w:val="21"/>
              </w:rPr>
              <w:t>18</w:t>
            </w:r>
          </w:p>
        </w:tc>
        <w:tc>
          <w:tcPr>
            <w:tcW w:w="1265" w:type="dxa"/>
            <w:tcBorders>
              <w:top w:val="single" w:color="000000" w:sz="6" w:space="0"/>
              <w:left w:val="single" w:color="000000" w:sz="6" w:space="0"/>
              <w:bottom w:val="single" w:color="000000" w:sz="6" w:space="0"/>
              <w:right w:val="single" w:color="000000" w:sz="6" w:space="0"/>
            </w:tcBorders>
          </w:tcPr>
          <w:p>
            <w:pPr>
              <w:pStyle w:val="11"/>
              <w:spacing w:before="178"/>
              <w:ind w:left="105"/>
              <w:rPr>
                <w:sz w:val="21"/>
              </w:rPr>
            </w:pPr>
            <w:r>
              <w:rPr>
                <w:sz w:val="21"/>
              </w:rPr>
              <w:t>FRDB</w:t>
            </w:r>
          </w:p>
        </w:tc>
        <w:tc>
          <w:tcPr>
            <w:tcW w:w="1702" w:type="dxa"/>
            <w:tcBorders>
              <w:top w:val="single" w:color="000000" w:sz="6" w:space="0"/>
              <w:left w:val="single" w:color="000000" w:sz="6" w:space="0"/>
              <w:bottom w:val="single" w:color="000000" w:sz="6" w:space="0"/>
              <w:right w:val="single" w:color="000000" w:sz="6" w:space="0"/>
            </w:tcBorders>
          </w:tcPr>
          <w:p>
            <w:pPr>
              <w:pStyle w:val="11"/>
              <w:spacing w:before="178"/>
              <w:ind w:left="105"/>
              <w:rPr>
                <w:sz w:val="21"/>
              </w:rPr>
            </w:pPr>
            <w:r>
              <w:rPr>
                <w:sz w:val="21"/>
              </w:rPr>
              <w:t>法人代表</w:t>
            </w:r>
          </w:p>
        </w:tc>
        <w:tc>
          <w:tcPr>
            <w:tcW w:w="1303" w:type="dxa"/>
            <w:tcBorders>
              <w:top w:val="single" w:color="000000" w:sz="6" w:space="0"/>
              <w:left w:val="single" w:color="000000" w:sz="6" w:space="0"/>
              <w:bottom w:val="single" w:color="000000" w:sz="6" w:space="0"/>
              <w:right w:val="single" w:color="000000" w:sz="6" w:space="0"/>
            </w:tcBorders>
          </w:tcPr>
          <w:p>
            <w:pPr>
              <w:pStyle w:val="11"/>
              <w:spacing w:before="178"/>
              <w:ind w:right="477"/>
              <w:jc w:val="right"/>
              <w:rPr>
                <w:sz w:val="21"/>
              </w:rPr>
            </w:pPr>
            <w:r>
              <w:rPr>
                <w:sz w:val="21"/>
              </w:rPr>
              <w:t>C40</w:t>
            </w:r>
          </w:p>
        </w:tc>
        <w:tc>
          <w:tcPr>
            <w:tcW w:w="710" w:type="dxa"/>
            <w:tcBorders>
              <w:top w:val="single" w:color="000000" w:sz="6" w:space="0"/>
              <w:left w:val="single" w:color="000000" w:sz="6" w:space="0"/>
              <w:bottom w:val="single" w:color="000000" w:sz="6" w:space="0"/>
              <w:right w:val="single" w:color="000000" w:sz="6" w:space="0"/>
            </w:tcBorders>
          </w:tcPr>
          <w:p>
            <w:pPr>
              <w:pStyle w:val="11"/>
              <w:spacing w:before="178"/>
              <w:ind w:left="6"/>
              <w:jc w:val="center"/>
              <w:rPr>
                <w:sz w:val="21"/>
              </w:rPr>
            </w:pPr>
            <w:r>
              <w:rPr>
                <w:sz w:val="21"/>
              </w:rPr>
              <w:t>Y</w:t>
            </w:r>
          </w:p>
        </w:tc>
        <w:tc>
          <w:tcPr>
            <w:tcW w:w="3118" w:type="dxa"/>
            <w:tcBorders>
              <w:top w:val="single" w:color="000000" w:sz="6" w:space="0"/>
              <w:left w:val="single" w:color="000000" w:sz="6" w:space="0"/>
              <w:bottom w:val="single" w:color="000000" w:sz="6" w:space="0"/>
            </w:tcBorders>
          </w:tcPr>
          <w:p>
            <w:pPr>
              <w:pStyle w:val="11"/>
              <w:spacing w:before="22"/>
              <w:ind w:left="106" w:right="-29"/>
              <w:rPr>
                <w:sz w:val="21"/>
              </w:rPr>
            </w:pPr>
            <w:r>
              <w:rPr>
                <w:spacing w:val="-33"/>
                <w:sz w:val="21"/>
              </w:rPr>
              <w:t>当“</w:t>
            </w:r>
            <w:r>
              <w:rPr>
                <w:sz w:val="21"/>
              </w:rPr>
              <w:t>7.KHLX</w:t>
            </w:r>
            <w:r>
              <w:rPr>
                <w:spacing w:val="-26"/>
                <w:sz w:val="21"/>
              </w:rPr>
              <w:t xml:space="preserve"> 客户类型”为“</w:t>
            </w:r>
            <w:r>
              <w:rPr>
                <w:sz w:val="21"/>
              </w:rPr>
              <w:t>INVI：</w:t>
            </w:r>
          </w:p>
          <w:p>
            <w:pPr>
              <w:pStyle w:val="11"/>
              <w:spacing w:before="43"/>
              <w:ind w:left="106"/>
              <w:rPr>
                <w:sz w:val="21"/>
              </w:rPr>
            </w:pPr>
            <w:r>
              <w:rPr>
                <w:sz w:val="21"/>
              </w:rPr>
              <w:t>机构”时，不能为空</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5" w:hRule="atLeast"/>
        </w:trPr>
        <w:tc>
          <w:tcPr>
            <w:tcW w:w="607" w:type="dxa"/>
            <w:tcBorders>
              <w:top w:val="single" w:color="000000" w:sz="6" w:space="0"/>
              <w:bottom w:val="single" w:color="000000" w:sz="6" w:space="0"/>
              <w:right w:val="single" w:color="000000" w:sz="6" w:space="0"/>
            </w:tcBorders>
          </w:tcPr>
          <w:p>
            <w:pPr>
              <w:pStyle w:val="11"/>
              <w:spacing w:before="8"/>
              <w:rPr>
                <w:rFonts w:ascii="Times New Roman"/>
                <w:sz w:val="15"/>
              </w:rPr>
            </w:pPr>
          </w:p>
          <w:p>
            <w:pPr>
              <w:pStyle w:val="11"/>
              <w:ind w:left="167" w:right="167"/>
              <w:jc w:val="center"/>
              <w:rPr>
                <w:sz w:val="21"/>
              </w:rPr>
            </w:pPr>
            <w:r>
              <w:rPr>
                <w:sz w:val="21"/>
              </w:rPr>
              <w:t>19</w:t>
            </w:r>
          </w:p>
        </w:tc>
        <w:tc>
          <w:tcPr>
            <w:tcW w:w="1265" w:type="dxa"/>
            <w:tcBorders>
              <w:top w:val="single" w:color="000000" w:sz="6" w:space="0"/>
              <w:left w:val="single" w:color="000000" w:sz="6" w:space="0"/>
              <w:bottom w:val="single" w:color="000000" w:sz="6" w:space="0"/>
              <w:right w:val="single" w:color="000000" w:sz="6" w:space="0"/>
            </w:tcBorders>
          </w:tcPr>
          <w:p>
            <w:pPr>
              <w:pStyle w:val="11"/>
              <w:spacing w:before="8"/>
              <w:rPr>
                <w:rFonts w:ascii="Times New Roman"/>
                <w:sz w:val="15"/>
              </w:rPr>
            </w:pPr>
          </w:p>
          <w:p>
            <w:pPr>
              <w:pStyle w:val="11"/>
              <w:ind w:left="105"/>
              <w:rPr>
                <w:sz w:val="21"/>
              </w:rPr>
            </w:pPr>
            <w:r>
              <w:rPr>
                <w:sz w:val="21"/>
              </w:rPr>
              <w:t>FRDBZJHM</w:t>
            </w:r>
          </w:p>
        </w:tc>
        <w:tc>
          <w:tcPr>
            <w:tcW w:w="1702" w:type="dxa"/>
            <w:tcBorders>
              <w:top w:val="single" w:color="000000" w:sz="6" w:space="0"/>
              <w:left w:val="single" w:color="000000" w:sz="6" w:space="0"/>
              <w:bottom w:val="single" w:color="000000" w:sz="6" w:space="0"/>
              <w:right w:val="single" w:color="000000" w:sz="6" w:space="0"/>
            </w:tcBorders>
          </w:tcPr>
          <w:p>
            <w:pPr>
              <w:pStyle w:val="11"/>
              <w:spacing w:before="25"/>
              <w:ind w:left="105"/>
              <w:rPr>
                <w:sz w:val="21"/>
              </w:rPr>
            </w:pPr>
            <w:r>
              <w:rPr>
                <w:sz w:val="21"/>
              </w:rPr>
              <w:t>法人代表证件号</w:t>
            </w:r>
          </w:p>
          <w:p>
            <w:pPr>
              <w:pStyle w:val="11"/>
              <w:spacing w:before="43"/>
              <w:ind w:left="105"/>
              <w:rPr>
                <w:sz w:val="21"/>
              </w:rPr>
            </w:pPr>
            <w:r>
              <w:rPr>
                <w:sz w:val="21"/>
              </w:rPr>
              <w:t>码</w:t>
            </w:r>
          </w:p>
        </w:tc>
        <w:tc>
          <w:tcPr>
            <w:tcW w:w="1303" w:type="dxa"/>
            <w:tcBorders>
              <w:top w:val="single" w:color="000000" w:sz="6" w:space="0"/>
              <w:left w:val="single" w:color="000000" w:sz="6" w:space="0"/>
              <w:bottom w:val="single" w:color="000000" w:sz="6" w:space="0"/>
              <w:right w:val="single" w:color="000000" w:sz="6" w:space="0"/>
            </w:tcBorders>
          </w:tcPr>
          <w:p>
            <w:pPr>
              <w:pStyle w:val="11"/>
              <w:spacing w:before="8"/>
              <w:rPr>
                <w:rFonts w:ascii="Times New Roman"/>
                <w:sz w:val="15"/>
              </w:rPr>
            </w:pPr>
          </w:p>
          <w:p>
            <w:pPr>
              <w:pStyle w:val="11"/>
              <w:ind w:right="477"/>
              <w:jc w:val="right"/>
              <w:rPr>
                <w:sz w:val="21"/>
              </w:rPr>
            </w:pPr>
            <w:r>
              <w:rPr>
                <w:sz w:val="21"/>
              </w:rPr>
              <w:t>C20</w:t>
            </w:r>
          </w:p>
        </w:tc>
        <w:tc>
          <w:tcPr>
            <w:tcW w:w="710" w:type="dxa"/>
            <w:tcBorders>
              <w:top w:val="single" w:color="000000" w:sz="6" w:space="0"/>
              <w:left w:val="single" w:color="000000" w:sz="6" w:space="0"/>
              <w:bottom w:val="single" w:color="000000" w:sz="6" w:space="0"/>
              <w:right w:val="single" w:color="000000" w:sz="6" w:space="0"/>
            </w:tcBorders>
          </w:tcPr>
          <w:p>
            <w:pPr>
              <w:pStyle w:val="11"/>
              <w:spacing w:before="8"/>
              <w:rPr>
                <w:rFonts w:ascii="Times New Roman"/>
                <w:sz w:val="15"/>
              </w:rPr>
            </w:pPr>
          </w:p>
          <w:p>
            <w:pPr>
              <w:pStyle w:val="11"/>
              <w:ind w:left="6"/>
              <w:jc w:val="center"/>
              <w:rPr>
                <w:sz w:val="21"/>
              </w:rPr>
            </w:pPr>
            <w:r>
              <w:rPr>
                <w:sz w:val="21"/>
              </w:rPr>
              <w:t>Y</w:t>
            </w:r>
          </w:p>
        </w:tc>
        <w:tc>
          <w:tcPr>
            <w:tcW w:w="3118" w:type="dxa"/>
            <w:tcBorders>
              <w:top w:val="single" w:color="000000" w:sz="6" w:space="0"/>
              <w:left w:val="single" w:color="000000" w:sz="6" w:space="0"/>
              <w:bottom w:val="single" w:color="000000" w:sz="6" w:space="0"/>
            </w:tcBorders>
          </w:tcPr>
          <w:p>
            <w:pPr>
              <w:pStyle w:val="11"/>
              <w:spacing w:before="25"/>
              <w:ind w:left="106" w:right="-29"/>
              <w:rPr>
                <w:sz w:val="21"/>
              </w:rPr>
            </w:pPr>
            <w:r>
              <w:rPr>
                <w:spacing w:val="-33"/>
                <w:sz w:val="21"/>
              </w:rPr>
              <w:t>当“</w:t>
            </w:r>
            <w:r>
              <w:rPr>
                <w:sz w:val="21"/>
              </w:rPr>
              <w:t>7.KHLX</w:t>
            </w:r>
            <w:r>
              <w:rPr>
                <w:spacing w:val="-26"/>
                <w:sz w:val="21"/>
              </w:rPr>
              <w:t xml:space="preserve"> 客户类型”为“</w:t>
            </w:r>
            <w:r>
              <w:rPr>
                <w:sz w:val="21"/>
              </w:rPr>
              <w:t>INVI：</w:t>
            </w:r>
          </w:p>
          <w:p>
            <w:pPr>
              <w:pStyle w:val="11"/>
              <w:spacing w:before="43"/>
              <w:ind w:left="106"/>
              <w:rPr>
                <w:sz w:val="21"/>
              </w:rPr>
            </w:pPr>
            <w:r>
              <w:rPr>
                <w:sz w:val="21"/>
              </w:rPr>
              <w:t>机构”时，不能为空</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247" w:hRule="atLeast"/>
        </w:trPr>
        <w:tc>
          <w:tcPr>
            <w:tcW w:w="607" w:type="dxa"/>
            <w:tcBorders>
              <w:top w:val="single" w:color="000000" w:sz="6" w:space="0"/>
              <w:bottom w:val="single" w:color="000000" w:sz="6" w:space="0"/>
              <w:right w:val="single" w:color="000000" w:sz="6" w:space="0"/>
            </w:tcBorders>
          </w:tcPr>
          <w:p>
            <w:pPr>
              <w:pStyle w:val="11"/>
              <w:rPr>
                <w:rFonts w:ascii="Times New Roman"/>
                <w:sz w:val="20"/>
              </w:rPr>
            </w:pPr>
          </w:p>
          <w:p>
            <w:pPr>
              <w:pStyle w:val="11"/>
              <w:spacing w:before="7"/>
              <w:rPr>
                <w:rFonts w:ascii="Times New Roman"/>
              </w:rPr>
            </w:pPr>
          </w:p>
          <w:p>
            <w:pPr>
              <w:pStyle w:val="11"/>
              <w:ind w:left="167" w:right="167"/>
              <w:jc w:val="center"/>
              <w:rPr>
                <w:sz w:val="21"/>
              </w:rPr>
            </w:pPr>
            <w:r>
              <w:rPr>
                <w:sz w:val="21"/>
              </w:rPr>
              <w:t>20</w:t>
            </w:r>
          </w:p>
        </w:tc>
        <w:tc>
          <w:tcPr>
            <w:tcW w:w="1265" w:type="dxa"/>
            <w:tcBorders>
              <w:top w:val="single" w:color="000000" w:sz="6" w:space="0"/>
              <w:left w:val="single" w:color="000000" w:sz="6" w:space="0"/>
              <w:bottom w:val="single" w:color="000000" w:sz="6" w:space="0"/>
              <w:right w:val="single" w:color="000000" w:sz="6" w:space="0"/>
            </w:tcBorders>
          </w:tcPr>
          <w:p>
            <w:pPr>
              <w:pStyle w:val="11"/>
              <w:rPr>
                <w:rFonts w:ascii="Times New Roman"/>
                <w:sz w:val="20"/>
              </w:rPr>
            </w:pPr>
          </w:p>
          <w:p>
            <w:pPr>
              <w:pStyle w:val="11"/>
              <w:spacing w:before="7"/>
              <w:rPr>
                <w:rFonts w:ascii="Times New Roman"/>
              </w:rPr>
            </w:pPr>
          </w:p>
          <w:p>
            <w:pPr>
              <w:pStyle w:val="11"/>
              <w:ind w:left="105"/>
              <w:rPr>
                <w:sz w:val="21"/>
              </w:rPr>
            </w:pPr>
            <w:r>
              <w:rPr>
                <w:sz w:val="21"/>
              </w:rPr>
              <w:t>JBR</w:t>
            </w:r>
          </w:p>
        </w:tc>
        <w:tc>
          <w:tcPr>
            <w:tcW w:w="1702" w:type="dxa"/>
            <w:tcBorders>
              <w:top w:val="single" w:color="000000" w:sz="6" w:space="0"/>
              <w:left w:val="single" w:color="000000" w:sz="6" w:space="0"/>
              <w:bottom w:val="single" w:color="000000" w:sz="6" w:space="0"/>
              <w:right w:val="single" w:color="000000" w:sz="6" w:space="0"/>
            </w:tcBorders>
          </w:tcPr>
          <w:p>
            <w:pPr>
              <w:pStyle w:val="11"/>
              <w:rPr>
                <w:rFonts w:ascii="Times New Roman"/>
                <w:sz w:val="20"/>
              </w:rPr>
            </w:pPr>
          </w:p>
          <w:p>
            <w:pPr>
              <w:pStyle w:val="11"/>
              <w:spacing w:before="7"/>
              <w:rPr>
                <w:rFonts w:ascii="Times New Roman"/>
              </w:rPr>
            </w:pPr>
          </w:p>
          <w:p>
            <w:pPr>
              <w:pStyle w:val="11"/>
              <w:ind w:left="105"/>
              <w:rPr>
                <w:sz w:val="21"/>
              </w:rPr>
            </w:pPr>
            <w:r>
              <w:rPr>
                <w:sz w:val="21"/>
              </w:rPr>
              <w:t>经办人</w:t>
            </w:r>
          </w:p>
        </w:tc>
        <w:tc>
          <w:tcPr>
            <w:tcW w:w="1303" w:type="dxa"/>
            <w:tcBorders>
              <w:top w:val="single" w:color="000000" w:sz="6" w:space="0"/>
              <w:left w:val="single" w:color="000000" w:sz="6" w:space="0"/>
              <w:bottom w:val="single" w:color="000000" w:sz="6" w:space="0"/>
              <w:right w:val="single" w:color="000000" w:sz="6" w:space="0"/>
            </w:tcBorders>
          </w:tcPr>
          <w:p>
            <w:pPr>
              <w:pStyle w:val="11"/>
              <w:rPr>
                <w:rFonts w:ascii="Times New Roman"/>
                <w:sz w:val="20"/>
              </w:rPr>
            </w:pPr>
          </w:p>
          <w:p>
            <w:pPr>
              <w:pStyle w:val="11"/>
              <w:spacing w:before="7"/>
              <w:rPr>
                <w:rFonts w:ascii="Times New Roman"/>
              </w:rPr>
            </w:pPr>
          </w:p>
          <w:p>
            <w:pPr>
              <w:pStyle w:val="11"/>
              <w:ind w:right="477"/>
              <w:jc w:val="right"/>
              <w:rPr>
                <w:sz w:val="21"/>
              </w:rPr>
            </w:pPr>
            <w:r>
              <w:rPr>
                <w:sz w:val="21"/>
              </w:rPr>
              <w:t>C40</w:t>
            </w:r>
          </w:p>
        </w:tc>
        <w:tc>
          <w:tcPr>
            <w:tcW w:w="710" w:type="dxa"/>
            <w:tcBorders>
              <w:top w:val="single" w:color="000000" w:sz="6" w:space="0"/>
              <w:left w:val="single" w:color="000000" w:sz="6" w:space="0"/>
              <w:bottom w:val="single" w:color="000000" w:sz="6" w:space="0"/>
              <w:right w:val="single" w:color="000000" w:sz="6" w:space="0"/>
            </w:tcBorders>
          </w:tcPr>
          <w:p>
            <w:pPr>
              <w:pStyle w:val="11"/>
              <w:rPr>
                <w:rFonts w:ascii="Times New Roman"/>
                <w:sz w:val="20"/>
              </w:rPr>
            </w:pPr>
          </w:p>
          <w:p>
            <w:pPr>
              <w:pStyle w:val="11"/>
              <w:spacing w:before="7"/>
              <w:rPr>
                <w:rFonts w:ascii="Times New Roman"/>
              </w:rPr>
            </w:pPr>
          </w:p>
          <w:p>
            <w:pPr>
              <w:pStyle w:val="11"/>
              <w:ind w:left="6"/>
              <w:jc w:val="center"/>
              <w:rPr>
                <w:sz w:val="21"/>
              </w:rPr>
            </w:pPr>
            <w:r>
              <w:rPr>
                <w:sz w:val="21"/>
              </w:rPr>
              <w:t>Y</w:t>
            </w:r>
          </w:p>
        </w:tc>
        <w:tc>
          <w:tcPr>
            <w:tcW w:w="3118" w:type="dxa"/>
            <w:tcBorders>
              <w:top w:val="single" w:color="000000" w:sz="6" w:space="0"/>
              <w:left w:val="single" w:color="000000" w:sz="6" w:space="0"/>
              <w:bottom w:val="single" w:color="000000" w:sz="6" w:space="0"/>
            </w:tcBorders>
          </w:tcPr>
          <w:p>
            <w:pPr>
              <w:pStyle w:val="11"/>
              <w:spacing w:before="22" w:line="278" w:lineRule="auto"/>
              <w:ind w:left="106" w:right="-29"/>
              <w:rPr>
                <w:sz w:val="21"/>
              </w:rPr>
            </w:pPr>
            <w:r>
              <w:rPr>
                <w:spacing w:val="-33"/>
                <w:sz w:val="21"/>
              </w:rPr>
              <w:t>当“</w:t>
            </w:r>
            <w:r>
              <w:rPr>
                <w:sz w:val="21"/>
              </w:rPr>
              <w:t>7.KHLX</w:t>
            </w:r>
            <w:r>
              <w:rPr>
                <w:spacing w:val="-26"/>
                <w:sz w:val="21"/>
              </w:rPr>
              <w:t xml:space="preserve"> 客户类型”为“</w:t>
            </w:r>
            <w:r>
              <w:rPr>
                <w:sz w:val="21"/>
              </w:rPr>
              <w:t xml:space="preserve">INVI： </w:t>
            </w:r>
            <w:r>
              <w:rPr>
                <w:spacing w:val="-3"/>
                <w:sz w:val="21"/>
              </w:rPr>
              <w:t>机构”时，不能为空</w:t>
            </w:r>
          </w:p>
          <w:p>
            <w:pPr>
              <w:pStyle w:val="11"/>
              <w:spacing w:line="269" w:lineRule="exact"/>
              <w:ind w:left="106"/>
              <w:rPr>
                <w:sz w:val="21"/>
              </w:rPr>
            </w:pPr>
            <w:r>
              <w:rPr>
                <w:sz w:val="21"/>
              </w:rPr>
              <w:t>如有多个经办人，也只需填写一</w:t>
            </w:r>
          </w:p>
          <w:p>
            <w:pPr>
              <w:pStyle w:val="11"/>
              <w:spacing w:before="43"/>
              <w:ind w:left="106"/>
              <w:rPr>
                <w:sz w:val="21"/>
              </w:rPr>
            </w:pPr>
            <w:r>
              <w:rPr>
                <w:sz w:val="21"/>
              </w:rPr>
              <w:t>人</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37" w:hRule="atLeast"/>
        </w:trPr>
        <w:tc>
          <w:tcPr>
            <w:tcW w:w="607" w:type="dxa"/>
            <w:tcBorders>
              <w:top w:val="single" w:color="000000" w:sz="6" w:space="0"/>
              <w:right w:val="single" w:color="000000" w:sz="6" w:space="0"/>
            </w:tcBorders>
          </w:tcPr>
          <w:p>
            <w:pPr>
              <w:pStyle w:val="11"/>
              <w:spacing w:before="1"/>
              <w:rPr>
                <w:rFonts w:ascii="Times New Roman"/>
                <w:sz w:val="29"/>
              </w:rPr>
            </w:pPr>
          </w:p>
          <w:p>
            <w:pPr>
              <w:pStyle w:val="11"/>
              <w:ind w:left="167" w:right="167"/>
              <w:jc w:val="center"/>
              <w:rPr>
                <w:sz w:val="21"/>
              </w:rPr>
            </w:pPr>
            <w:r>
              <w:rPr>
                <w:sz w:val="21"/>
              </w:rPr>
              <w:t>21</w:t>
            </w:r>
          </w:p>
        </w:tc>
        <w:tc>
          <w:tcPr>
            <w:tcW w:w="1265" w:type="dxa"/>
            <w:tcBorders>
              <w:top w:val="single" w:color="000000" w:sz="6" w:space="0"/>
              <w:left w:val="single" w:color="000000" w:sz="6" w:space="0"/>
              <w:right w:val="single" w:color="000000" w:sz="6" w:space="0"/>
            </w:tcBorders>
          </w:tcPr>
          <w:p>
            <w:pPr>
              <w:pStyle w:val="11"/>
              <w:spacing w:before="1"/>
              <w:rPr>
                <w:rFonts w:ascii="Times New Roman"/>
                <w:sz w:val="29"/>
              </w:rPr>
            </w:pPr>
          </w:p>
          <w:p>
            <w:pPr>
              <w:pStyle w:val="11"/>
              <w:ind w:left="105"/>
              <w:rPr>
                <w:sz w:val="21"/>
              </w:rPr>
            </w:pPr>
            <w:r>
              <w:rPr>
                <w:sz w:val="21"/>
              </w:rPr>
              <w:t>JBRZJHM</w:t>
            </w:r>
          </w:p>
        </w:tc>
        <w:tc>
          <w:tcPr>
            <w:tcW w:w="1702" w:type="dxa"/>
            <w:tcBorders>
              <w:top w:val="single" w:color="000000" w:sz="6" w:space="0"/>
              <w:left w:val="single" w:color="000000" w:sz="6" w:space="0"/>
              <w:right w:val="single" w:color="000000" w:sz="6" w:space="0"/>
            </w:tcBorders>
          </w:tcPr>
          <w:p>
            <w:pPr>
              <w:pStyle w:val="11"/>
              <w:spacing w:before="1"/>
              <w:rPr>
                <w:rFonts w:ascii="Times New Roman"/>
                <w:sz w:val="29"/>
              </w:rPr>
            </w:pPr>
          </w:p>
          <w:p>
            <w:pPr>
              <w:pStyle w:val="11"/>
              <w:ind w:left="105"/>
              <w:rPr>
                <w:sz w:val="21"/>
              </w:rPr>
            </w:pPr>
            <w:r>
              <w:rPr>
                <w:sz w:val="21"/>
              </w:rPr>
              <w:t>经办人证件号码</w:t>
            </w:r>
          </w:p>
        </w:tc>
        <w:tc>
          <w:tcPr>
            <w:tcW w:w="1303" w:type="dxa"/>
            <w:tcBorders>
              <w:top w:val="single" w:color="000000" w:sz="6" w:space="0"/>
              <w:left w:val="single" w:color="000000" w:sz="6" w:space="0"/>
              <w:right w:val="single" w:color="000000" w:sz="6" w:space="0"/>
            </w:tcBorders>
          </w:tcPr>
          <w:p>
            <w:pPr>
              <w:pStyle w:val="11"/>
              <w:spacing w:before="1"/>
              <w:rPr>
                <w:rFonts w:ascii="Times New Roman"/>
                <w:sz w:val="29"/>
              </w:rPr>
            </w:pPr>
          </w:p>
          <w:p>
            <w:pPr>
              <w:pStyle w:val="11"/>
              <w:ind w:right="477"/>
              <w:jc w:val="right"/>
              <w:rPr>
                <w:sz w:val="21"/>
              </w:rPr>
            </w:pPr>
            <w:r>
              <w:rPr>
                <w:sz w:val="21"/>
              </w:rPr>
              <w:t>C20</w:t>
            </w:r>
          </w:p>
        </w:tc>
        <w:tc>
          <w:tcPr>
            <w:tcW w:w="710" w:type="dxa"/>
            <w:tcBorders>
              <w:top w:val="single" w:color="000000" w:sz="6" w:space="0"/>
              <w:left w:val="single" w:color="000000" w:sz="6" w:space="0"/>
              <w:right w:val="single" w:color="000000" w:sz="6" w:space="0"/>
            </w:tcBorders>
          </w:tcPr>
          <w:p>
            <w:pPr>
              <w:pStyle w:val="11"/>
              <w:spacing w:before="1"/>
              <w:rPr>
                <w:rFonts w:ascii="Times New Roman"/>
                <w:sz w:val="29"/>
              </w:rPr>
            </w:pPr>
          </w:p>
          <w:p>
            <w:pPr>
              <w:pStyle w:val="11"/>
              <w:ind w:left="6"/>
              <w:jc w:val="center"/>
              <w:rPr>
                <w:sz w:val="21"/>
              </w:rPr>
            </w:pPr>
            <w:r>
              <w:rPr>
                <w:sz w:val="21"/>
              </w:rPr>
              <w:t>Y</w:t>
            </w:r>
          </w:p>
        </w:tc>
        <w:tc>
          <w:tcPr>
            <w:tcW w:w="3118" w:type="dxa"/>
            <w:tcBorders>
              <w:top w:val="single" w:color="000000" w:sz="6" w:space="0"/>
              <w:left w:val="single" w:color="000000" w:sz="6" w:space="0"/>
            </w:tcBorders>
          </w:tcPr>
          <w:p>
            <w:pPr>
              <w:pStyle w:val="11"/>
              <w:spacing w:before="22" w:line="278" w:lineRule="auto"/>
              <w:ind w:left="106" w:right="-29"/>
              <w:rPr>
                <w:sz w:val="21"/>
              </w:rPr>
            </w:pPr>
            <w:r>
              <w:rPr>
                <w:spacing w:val="-33"/>
                <w:sz w:val="21"/>
              </w:rPr>
              <w:t>当“</w:t>
            </w:r>
            <w:r>
              <w:rPr>
                <w:sz w:val="21"/>
              </w:rPr>
              <w:t>7.KHLX</w:t>
            </w:r>
            <w:r>
              <w:rPr>
                <w:spacing w:val="-26"/>
                <w:sz w:val="21"/>
              </w:rPr>
              <w:t xml:space="preserve"> 客户类型”为“</w:t>
            </w:r>
            <w:r>
              <w:rPr>
                <w:sz w:val="21"/>
              </w:rPr>
              <w:t xml:space="preserve">INVI： </w:t>
            </w:r>
            <w:r>
              <w:rPr>
                <w:spacing w:val="-8"/>
                <w:sz w:val="21"/>
              </w:rPr>
              <w:t>机构”时，不能为空。如身份证</w:t>
            </w:r>
          </w:p>
          <w:p>
            <w:pPr>
              <w:pStyle w:val="11"/>
              <w:ind w:left="106"/>
              <w:rPr>
                <w:sz w:val="21"/>
              </w:rPr>
            </w:pPr>
            <w:r>
              <w:rPr>
                <w:sz w:val="21"/>
              </w:rPr>
              <w:t>号码</w:t>
            </w:r>
          </w:p>
        </w:tc>
      </w:tr>
    </w:tbl>
    <w:p>
      <w:pPr>
        <w:pStyle w:val="5"/>
        <w:spacing w:before="1"/>
        <w:rPr>
          <w:rFonts w:ascii="Times New Roman"/>
          <w:sz w:val="4"/>
        </w:rPr>
      </w:pPr>
      <w:r>
        <w:rPr>
          <w:lang w:val="en-US" w:bidi="ar-SA"/>
        </w:rPr>
        <mc:AlternateContent>
          <mc:Choice Requires="wpg">
            <w:drawing>
              <wp:anchor distT="0" distB="0" distL="114300" distR="114300" simplePos="0" relativeHeight="251680768" behindDoc="0" locked="0" layoutInCell="1" allowOverlap="1">
                <wp:simplePos x="0" y="0"/>
                <wp:positionH relativeFrom="page">
                  <wp:posOffset>4578350</wp:posOffset>
                </wp:positionH>
                <wp:positionV relativeFrom="page">
                  <wp:posOffset>9438005</wp:posOffset>
                </wp:positionV>
                <wp:extent cx="2065655" cy="18415"/>
                <wp:effectExtent l="0" t="0" r="10795" b="10160"/>
                <wp:wrapNone/>
                <wp:docPr id="50" name="组合 36"/>
                <wp:cNvGraphicFramePr/>
                <a:graphic xmlns:a="http://schemas.openxmlformats.org/drawingml/2006/main">
                  <a:graphicData uri="http://schemas.microsoft.com/office/word/2010/wordprocessingGroup">
                    <wpg:wgp>
                      <wpg:cNvGrpSpPr/>
                      <wpg:grpSpPr>
                        <a:xfrm>
                          <a:off x="0" y="0"/>
                          <a:ext cx="2065655" cy="18415"/>
                          <a:chOff x="7211" y="14863"/>
                          <a:chExt cx="3253" cy="29"/>
                        </a:xfrm>
                      </wpg:grpSpPr>
                      <wps:wsp>
                        <wps:cNvPr id="48" name="直线 37"/>
                        <wps:cNvCnPr/>
                        <wps:spPr>
                          <a:xfrm>
                            <a:off x="7211" y="14887"/>
                            <a:ext cx="3224" cy="0"/>
                          </a:xfrm>
                          <a:prstGeom prst="line">
                            <a:avLst/>
                          </a:prstGeom>
                          <a:ln w="6097" cap="flat" cmpd="sng">
                            <a:solidFill>
                              <a:srgbClr val="000000"/>
                            </a:solidFill>
                            <a:prstDash val="solid"/>
                            <a:headEnd type="none" w="med" len="med"/>
                            <a:tailEnd type="none" w="med" len="med"/>
                          </a:ln>
                        </wps:spPr>
                        <wps:bodyPr/>
                      </wps:wsp>
                      <wps:wsp>
                        <wps:cNvPr id="49" name="任意多边形 38"/>
                        <wps:cNvSpPr/>
                        <wps:spPr>
                          <a:xfrm>
                            <a:off x="10434" y="14863"/>
                            <a:ext cx="29" cy="29"/>
                          </a:xfrm>
                          <a:custGeom>
                            <a:avLst/>
                            <a:gdLst/>
                            <a:ahLst/>
                            <a:cxnLst/>
                            <a:rect l="0" t="0" r="0" b="0"/>
                            <a:pathLst>
                              <a:path w="29" h="29">
                                <a:moveTo>
                                  <a:pt x="29" y="0"/>
                                </a:moveTo>
                                <a:lnTo>
                                  <a:pt x="19" y="0"/>
                                </a:lnTo>
                                <a:lnTo>
                                  <a:pt x="19" y="19"/>
                                </a:lnTo>
                                <a:lnTo>
                                  <a:pt x="0" y="19"/>
                                </a:lnTo>
                                <a:lnTo>
                                  <a:pt x="0" y="29"/>
                                </a:lnTo>
                                <a:lnTo>
                                  <a:pt x="19" y="29"/>
                                </a:lnTo>
                                <a:lnTo>
                                  <a:pt x="29" y="29"/>
                                </a:lnTo>
                                <a:lnTo>
                                  <a:pt x="29" y="19"/>
                                </a:lnTo>
                                <a:lnTo>
                                  <a:pt x="29" y="0"/>
                                </a:lnTo>
                              </a:path>
                            </a:pathLst>
                          </a:custGeom>
                          <a:solidFill>
                            <a:srgbClr val="000000"/>
                          </a:solidFill>
                          <a:ln>
                            <a:noFill/>
                          </a:ln>
                        </wps:spPr>
                        <wps:bodyPr upright="true"/>
                      </wps:wsp>
                    </wpg:wgp>
                  </a:graphicData>
                </a:graphic>
              </wp:anchor>
            </w:drawing>
          </mc:Choice>
          <mc:Fallback>
            <w:pict>
              <v:group id="组合 36" o:spid="_x0000_s1026" o:spt="203" style="position:absolute;left:0pt;margin-left:360.5pt;margin-top:743.15pt;height:1.45pt;width:162.65pt;mso-position-horizontal-relative:page;mso-position-vertical-relative:page;z-index:251680768;mso-width-relative:page;mso-height-relative:page;" coordorigin="7211,14863" coordsize="3253,29" o:gfxdata="UEsFBgAAAAAAAAAAAAAAAAAAAAAAAFBLAwQKAAAAAACHTuJAAAAAAAAAAAAAAAAABAAAAGRycy9Q&#10;SwMEFAAAAAgAh07iQCNncgncAAAADgEAAA8AAABkcnMvZG93bnJldi54bWxNj8FOwzAQRO9I/IO1&#10;SNyo7bSUNsSpUAWcKiRaJNSbG2+TqPE6it2k/XscLnDb3RnNvslWF9uwHjtfO1IgJwIYUuFMTaWC&#10;r93bwwKYD5qMbhyhgit6WOW3N5lOjRvoE/ttKFkMIZ9qBVUIbcq5Lyq02k9cixS1o+usDnHtSm46&#10;PcRw2/BEiDm3uqb4odItrissTtuzVfA+6OFlKl/7zem4vu53jx/fG4lK3d9J8Qws4CX8mWHEj+iQ&#10;R6aDO5PxrFHwlMjYJURhtphPgY0WMRunw+9tmQDPM/6/Rv4DUEsDBBQAAAAIAIdO4kBUnRzjFwMA&#10;AAQIAAAOAAAAZHJzL2Uyb0RvYy54bWy1VUtv1DAQviPxH6zcaTbZR7dRsz30dUFQqeUHuInzkBLb&#10;sr2b7b0HbnCGG+IncIEK+DOU8jOYceJ0tzy6KiKH2PE8PPN9M5PdvWVdkQVTuhQ89oKtgUcYT0Ra&#10;8jz2XpwdPZl6RBvKU1oJzmLvgmlvb/b40W4jIxaKQlQpUwSccB01MvYKY2Tk+zopWE31lpCMgzAT&#10;qqYGPlXup4o24L2u/HAwmPiNUKlUImFaw+lBK/Rm1n+WscQ8zzLNDKliD2Iz9q3s+xzf/myXRrmi&#10;siiTLgz6gChqWnK4tHd1QA0lc1X+4qouEyW0yMxWImpfZFmZMJsDZBMM7mRzrMRc2lzyqMllDxNA&#10;ewenB7tNni1OFCnT2BsDPJzWwNHN1eX165dkOEF0GplHoHSs5Kk8Ud1B3n5hwstM1bhCKmRpcb3o&#10;cWVLQxI4DAeT8WQ89kgCsmA6CsYt7kkB5KDVdhgEHkHhaDoZOuFhZz4Mx8PWNtxBme9u9TG4PpZG&#10;QgnpW5T0v6F0WlDJLPgaAehQGkE9dyi9/XDz6SsZbmNIeDco7fMOIh1pQOs3+KxmOrWmNHIwDcNw&#10;1OZp67JPk0ZSaXPMRE1wE3tVyTEyGtHFU21aRJwKHlecNLE3GexsgzsKXZVV1MC2lsCz5rm11aIq&#10;06OyqtBCq/x8v1JkQbFP7NMhvaaGlxxQXbR6VtSSVTCaHvKUmAsJBcSh1T0MoWapRyoGkwF3ECiN&#10;DC2rTTQh+4oD14hsiyXuzkV6YSG258B2C/3/p33H0f7t6ur75avr929+fPl4/fkdGU5X+O9bxMXs&#10;KrXvj2AwGgLJ66XuCgDK27bInTKnUTJv+V/lHGZN2rIPdVC4XbLkbqtg+P117Elq0A6d4hYJwwgK&#10;u+BpLRbsTFi5wTZFqetu4OdWXPFVtWBdzQndKq2vTgmWtn6d1K2tFswkhGoTpR4058Gta/fdo9Vl&#10;uJnWPWF1vlwvt+EAbIi1HWI9/nC4yvBay23YmdgrNOICG9oB+ofuIXOpyryAOWLUnFn4u9FpDeyv&#10;xsbX/RbxX7b6bbVuf96z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BYAAABkcnMvUEsBAhQAFAAAAAgAh07iQCNncgncAAAADgEAAA8AAAAA&#10;AAAAAQAgAAAAOAAAAGRycy9kb3ducmV2LnhtbFBLAQIUABQAAAAIAIdO4kBUnRzjFwMAAAQIAAAO&#10;AAAAAAAAAAEAIAAAAEEBAABkcnMvZTJvRG9jLnhtbFBLBQYAAAAABgAGAFkBAADKBgAAAAA=&#10;">
                <o:lock v:ext="edit" aspectratio="f"/>
                <v:line id="直线 37" o:spid="_x0000_s1026" o:spt="20" style="position:absolute;left:7211;top:14887;height:0;width:3224;" filled="f" stroked="t" coordsize="21600,21600" o:gfxdata="UEsFBgAAAAAAAAAAAAAAAAAAAAAAAFBLAwQKAAAAAACHTuJAAAAAAAAAAAAAAAAABAAAAGRycy9Q&#10;SwMEFAAAAAgAh07iQPrrJGC5AAAA2wAAAA8AAABkcnMvZG93bnJldi54bWxFT01rwkAQvRf8D8sI&#10;3uom2opEV0GhIHiqbT2P2TEJZmdDdhsTf71zKPT4eN/rbe9q1VEbKs8G0mkCijj3tuLCwPfXx+sS&#10;VIjIFmvPZGCgANvN6GWNmfV3/qTuFAslIRwyNFDG2GRah7wkh2HqG2Lhrr51GAW2hbYt3iXc1XqW&#10;JAvtsGJpKLGhfUn57fTrDLx1/XB87Gk3vxzSYfle/MzDuTZmMk6TFahIffwX/7kPVnwyVr7ID9Cb&#10;J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66yRguQAAANsAAAAPAAAAAAAAAAEAIAAAADgAAABkcnMvZG93bnJldi54bWxQ&#10;SwECFAAUAAAACACHTuJAMy8FnjsAAAA5AAAAEAAAAAAAAAABACAAAAAeAQAAZHJzL3NoYXBleG1s&#10;LnhtbFBLBQYAAAAABgAGAFsBAADIAwAAAAA=&#10;">
                  <v:fill on="f" focussize="0,0"/>
                  <v:stroke weight="0.48007874015748pt" color="#000000" joinstyle="round"/>
                  <v:imagedata o:title=""/>
                  <o:lock v:ext="edit" aspectratio="f"/>
                </v:line>
                <v:shape id="任意多边形 38" o:spid="_x0000_s1026" o:spt="100" style="position:absolute;left:10434;top:14863;height:29;width:29;" fillcolor="#000000" filled="t" stroked="f" coordsize="29,29" o:gfxdata="UEsFBgAAAAAAAAAAAAAAAAAAAAAAAFBLAwQKAAAAAACHTuJAAAAAAAAAAAAAAAAABAAAAGRycy9Q&#10;SwMEFAAAAAgAh07iQHH87uC9AAAA2wAAAA8AAABkcnMvZG93bnJldi54bWxFj0FLAzEUhO8F/0N4&#10;Qm9ttlJLXZsWVIQWPdTqxdsjeW4WNy9h89y2/94IQo/DzHzDrDan0KmB+txGNjCbVqCIbXQtNwY+&#10;3p8nS1BZkB12kcnAmTJs1lejFdYuHvmNhoM0qkA412jAi6Ra62w9BczTmIiL9xX7gFJk32jX47HA&#10;Q6dvqmqhA7ZcFjwmevRkvw8/wUB62sfly4NYsZ/id+58O9jXZMz4elbdgxI6ySX83946A/M7+PtS&#10;foBe/w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fzu4L0AAADbAAAADwAAAAAAAAABACAAAAA4AAAAZHJzL2Rvd25yZXYu&#10;eG1sUEsBAhQAFAAAAAgAh07iQDMvBZ47AAAAOQAAABAAAAAAAAAAAQAgAAAAIgEAAGRycy9zaGFw&#10;ZXhtbC54bWxQSwUGAAAAAAYABgBbAQAAzAMAAAAA&#10;" path="m29,0l19,0,19,19,0,19,0,29,19,29,29,29,29,19,29,0e">
                  <v:fill on="t" focussize="0,0"/>
                  <v:stroke on="f"/>
                  <v:imagedata o:title=""/>
                  <o:lock v:ext="edit" aspectratio="f"/>
                </v:shape>
              </v:group>
            </w:pict>
          </mc:Fallback>
        </mc:AlternateContent>
      </w:r>
    </w:p>
    <w:tbl>
      <w:tblPr>
        <w:tblStyle w:val="7"/>
        <w:tblW w:w="8705" w:type="dxa"/>
        <w:tblInd w:w="176"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607"/>
        <w:gridCol w:w="1265"/>
        <w:gridCol w:w="1702"/>
        <w:gridCol w:w="1303"/>
        <w:gridCol w:w="710"/>
        <w:gridCol w:w="311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607" w:type="dxa"/>
            <w:tcBorders>
              <w:bottom w:val="single" w:color="000000" w:sz="6" w:space="0"/>
              <w:right w:val="single" w:color="000000" w:sz="6" w:space="0"/>
            </w:tcBorders>
          </w:tcPr>
          <w:p>
            <w:pPr>
              <w:pStyle w:val="11"/>
              <w:spacing w:before="8"/>
              <w:rPr>
                <w:rFonts w:ascii="Times New Roman"/>
                <w:sz w:val="15"/>
              </w:rPr>
            </w:pPr>
          </w:p>
          <w:p>
            <w:pPr>
              <w:pStyle w:val="11"/>
              <w:ind w:left="186"/>
              <w:rPr>
                <w:sz w:val="21"/>
              </w:rPr>
            </w:pPr>
            <w:r>
              <w:rPr>
                <w:sz w:val="21"/>
              </w:rPr>
              <w:t>22</w:t>
            </w:r>
          </w:p>
        </w:tc>
        <w:tc>
          <w:tcPr>
            <w:tcW w:w="1265" w:type="dxa"/>
            <w:tcBorders>
              <w:left w:val="single" w:color="000000" w:sz="6" w:space="0"/>
              <w:bottom w:val="single" w:color="000000" w:sz="6" w:space="0"/>
              <w:right w:val="single" w:color="000000" w:sz="6" w:space="0"/>
            </w:tcBorders>
          </w:tcPr>
          <w:p>
            <w:pPr>
              <w:pStyle w:val="11"/>
              <w:spacing w:before="8"/>
              <w:rPr>
                <w:rFonts w:ascii="Times New Roman"/>
                <w:sz w:val="15"/>
              </w:rPr>
            </w:pPr>
          </w:p>
          <w:p>
            <w:pPr>
              <w:pStyle w:val="11"/>
              <w:ind w:left="105"/>
              <w:rPr>
                <w:sz w:val="21"/>
              </w:rPr>
            </w:pPr>
            <w:r>
              <w:rPr>
                <w:sz w:val="21"/>
              </w:rPr>
              <w:t>ZCDZ</w:t>
            </w:r>
          </w:p>
        </w:tc>
        <w:tc>
          <w:tcPr>
            <w:tcW w:w="1702" w:type="dxa"/>
            <w:tcBorders>
              <w:left w:val="single" w:color="000000" w:sz="6" w:space="0"/>
              <w:bottom w:val="single" w:color="000000" w:sz="6" w:space="0"/>
              <w:right w:val="single" w:color="000000" w:sz="6" w:space="0"/>
            </w:tcBorders>
          </w:tcPr>
          <w:p>
            <w:pPr>
              <w:pStyle w:val="11"/>
              <w:spacing w:before="8"/>
              <w:rPr>
                <w:rFonts w:ascii="Times New Roman"/>
                <w:sz w:val="15"/>
              </w:rPr>
            </w:pPr>
          </w:p>
          <w:p>
            <w:pPr>
              <w:pStyle w:val="11"/>
              <w:ind w:left="105"/>
              <w:rPr>
                <w:sz w:val="21"/>
              </w:rPr>
            </w:pPr>
            <w:r>
              <w:rPr>
                <w:sz w:val="21"/>
              </w:rPr>
              <w:t>注册地址</w:t>
            </w:r>
          </w:p>
        </w:tc>
        <w:tc>
          <w:tcPr>
            <w:tcW w:w="1303" w:type="dxa"/>
            <w:tcBorders>
              <w:left w:val="single" w:color="000000" w:sz="6" w:space="0"/>
              <w:bottom w:val="single" w:color="000000" w:sz="6" w:space="0"/>
              <w:right w:val="single" w:color="000000" w:sz="6" w:space="0"/>
            </w:tcBorders>
          </w:tcPr>
          <w:p>
            <w:pPr>
              <w:pStyle w:val="11"/>
              <w:spacing w:before="8"/>
              <w:rPr>
                <w:rFonts w:ascii="Times New Roman"/>
                <w:sz w:val="15"/>
              </w:rPr>
            </w:pPr>
          </w:p>
          <w:p>
            <w:pPr>
              <w:pStyle w:val="11"/>
              <w:ind w:right="477"/>
              <w:jc w:val="right"/>
              <w:rPr>
                <w:sz w:val="21"/>
              </w:rPr>
            </w:pPr>
            <w:r>
              <w:rPr>
                <w:sz w:val="21"/>
              </w:rPr>
              <w:t>C80</w:t>
            </w:r>
          </w:p>
        </w:tc>
        <w:tc>
          <w:tcPr>
            <w:tcW w:w="710" w:type="dxa"/>
            <w:tcBorders>
              <w:left w:val="single" w:color="000000" w:sz="6" w:space="0"/>
              <w:bottom w:val="single" w:color="000000" w:sz="6" w:space="0"/>
              <w:right w:val="single" w:color="000000" w:sz="6" w:space="0"/>
            </w:tcBorders>
          </w:tcPr>
          <w:p>
            <w:pPr>
              <w:pStyle w:val="11"/>
              <w:spacing w:before="8"/>
              <w:rPr>
                <w:rFonts w:ascii="Times New Roman"/>
                <w:sz w:val="15"/>
              </w:rPr>
            </w:pPr>
          </w:p>
          <w:p>
            <w:pPr>
              <w:pStyle w:val="11"/>
              <w:ind w:left="6"/>
              <w:jc w:val="center"/>
              <w:rPr>
                <w:sz w:val="21"/>
              </w:rPr>
            </w:pPr>
            <w:r>
              <w:rPr>
                <w:sz w:val="21"/>
              </w:rPr>
              <w:t>Y</w:t>
            </w:r>
          </w:p>
        </w:tc>
        <w:tc>
          <w:tcPr>
            <w:tcW w:w="3118" w:type="dxa"/>
            <w:tcBorders>
              <w:left w:val="single" w:color="000000" w:sz="6" w:space="0"/>
              <w:bottom w:val="single" w:color="000000" w:sz="6" w:space="0"/>
            </w:tcBorders>
          </w:tcPr>
          <w:p>
            <w:pPr>
              <w:pStyle w:val="11"/>
              <w:spacing w:before="25"/>
              <w:ind w:left="106" w:right="-29"/>
              <w:rPr>
                <w:sz w:val="21"/>
              </w:rPr>
            </w:pPr>
            <w:r>
              <w:rPr>
                <w:spacing w:val="-33"/>
                <w:sz w:val="21"/>
              </w:rPr>
              <w:t>当“</w:t>
            </w:r>
            <w:r>
              <w:rPr>
                <w:sz w:val="21"/>
              </w:rPr>
              <w:t>7.KHLX</w:t>
            </w:r>
            <w:r>
              <w:rPr>
                <w:spacing w:val="-26"/>
                <w:sz w:val="21"/>
              </w:rPr>
              <w:t xml:space="preserve"> 客户类型”为“</w:t>
            </w:r>
            <w:r>
              <w:rPr>
                <w:sz w:val="21"/>
              </w:rPr>
              <w:t>INVI：</w:t>
            </w:r>
          </w:p>
          <w:p>
            <w:pPr>
              <w:pStyle w:val="11"/>
              <w:spacing w:before="40"/>
              <w:ind w:left="106"/>
              <w:rPr>
                <w:sz w:val="21"/>
              </w:rPr>
            </w:pPr>
            <w:r>
              <w:rPr>
                <w:sz w:val="21"/>
              </w:rPr>
              <w:t>机构”时，不能为空</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5" w:hRule="atLeast"/>
        </w:trPr>
        <w:tc>
          <w:tcPr>
            <w:tcW w:w="607" w:type="dxa"/>
            <w:tcBorders>
              <w:top w:val="single" w:color="000000" w:sz="6" w:space="0"/>
              <w:bottom w:val="single" w:color="000000" w:sz="6" w:space="0"/>
              <w:right w:val="single" w:color="000000" w:sz="6" w:space="0"/>
            </w:tcBorders>
          </w:tcPr>
          <w:p>
            <w:pPr>
              <w:pStyle w:val="11"/>
              <w:spacing w:before="8"/>
              <w:rPr>
                <w:rFonts w:ascii="Times New Roman"/>
                <w:sz w:val="15"/>
              </w:rPr>
            </w:pPr>
          </w:p>
          <w:p>
            <w:pPr>
              <w:pStyle w:val="11"/>
              <w:ind w:left="186"/>
              <w:rPr>
                <w:sz w:val="21"/>
              </w:rPr>
            </w:pPr>
            <w:r>
              <w:rPr>
                <w:sz w:val="21"/>
              </w:rPr>
              <w:t>23</w:t>
            </w:r>
          </w:p>
        </w:tc>
        <w:tc>
          <w:tcPr>
            <w:tcW w:w="1265" w:type="dxa"/>
            <w:tcBorders>
              <w:top w:val="single" w:color="000000" w:sz="6" w:space="0"/>
              <w:left w:val="single" w:color="000000" w:sz="6" w:space="0"/>
              <w:bottom w:val="single" w:color="000000" w:sz="6" w:space="0"/>
              <w:right w:val="single" w:color="000000" w:sz="6" w:space="0"/>
            </w:tcBorders>
          </w:tcPr>
          <w:p>
            <w:pPr>
              <w:pStyle w:val="11"/>
              <w:spacing w:before="8"/>
              <w:rPr>
                <w:rFonts w:ascii="Times New Roman"/>
                <w:sz w:val="15"/>
              </w:rPr>
            </w:pPr>
          </w:p>
          <w:p>
            <w:pPr>
              <w:pStyle w:val="11"/>
              <w:ind w:left="105"/>
              <w:rPr>
                <w:sz w:val="21"/>
              </w:rPr>
            </w:pPr>
            <w:r>
              <w:rPr>
                <w:sz w:val="21"/>
              </w:rPr>
              <w:t>LXDZ</w:t>
            </w:r>
          </w:p>
        </w:tc>
        <w:tc>
          <w:tcPr>
            <w:tcW w:w="1702" w:type="dxa"/>
            <w:tcBorders>
              <w:top w:val="single" w:color="000000" w:sz="6" w:space="0"/>
              <w:left w:val="single" w:color="000000" w:sz="6" w:space="0"/>
              <w:bottom w:val="single" w:color="000000" w:sz="6" w:space="0"/>
              <w:right w:val="single" w:color="000000" w:sz="6" w:space="0"/>
            </w:tcBorders>
          </w:tcPr>
          <w:p>
            <w:pPr>
              <w:pStyle w:val="11"/>
              <w:spacing w:before="8"/>
              <w:rPr>
                <w:rFonts w:ascii="Times New Roman"/>
                <w:sz w:val="15"/>
              </w:rPr>
            </w:pPr>
          </w:p>
          <w:p>
            <w:pPr>
              <w:pStyle w:val="11"/>
              <w:ind w:left="105"/>
              <w:rPr>
                <w:sz w:val="21"/>
              </w:rPr>
            </w:pPr>
            <w:r>
              <w:rPr>
                <w:sz w:val="21"/>
              </w:rPr>
              <w:t>联系地址</w:t>
            </w:r>
          </w:p>
        </w:tc>
        <w:tc>
          <w:tcPr>
            <w:tcW w:w="1303" w:type="dxa"/>
            <w:tcBorders>
              <w:top w:val="single" w:color="000000" w:sz="6" w:space="0"/>
              <w:left w:val="single" w:color="000000" w:sz="6" w:space="0"/>
              <w:bottom w:val="single" w:color="000000" w:sz="6" w:space="0"/>
              <w:right w:val="single" w:color="000000" w:sz="6" w:space="0"/>
            </w:tcBorders>
          </w:tcPr>
          <w:p>
            <w:pPr>
              <w:pStyle w:val="11"/>
              <w:spacing w:before="8"/>
              <w:rPr>
                <w:rFonts w:ascii="Times New Roman"/>
                <w:sz w:val="15"/>
              </w:rPr>
            </w:pPr>
          </w:p>
          <w:p>
            <w:pPr>
              <w:pStyle w:val="11"/>
              <w:ind w:right="477"/>
              <w:jc w:val="right"/>
              <w:rPr>
                <w:sz w:val="21"/>
              </w:rPr>
            </w:pPr>
            <w:r>
              <w:rPr>
                <w:sz w:val="21"/>
              </w:rPr>
              <w:t>C80</w:t>
            </w:r>
          </w:p>
        </w:tc>
        <w:tc>
          <w:tcPr>
            <w:tcW w:w="710" w:type="dxa"/>
            <w:tcBorders>
              <w:top w:val="single" w:color="000000" w:sz="6" w:space="0"/>
              <w:left w:val="single" w:color="000000" w:sz="6" w:space="0"/>
              <w:bottom w:val="single" w:color="000000" w:sz="6" w:space="0"/>
              <w:right w:val="single" w:color="000000" w:sz="6" w:space="0"/>
            </w:tcBorders>
          </w:tcPr>
          <w:p>
            <w:pPr>
              <w:pStyle w:val="11"/>
              <w:spacing w:before="8"/>
              <w:rPr>
                <w:rFonts w:ascii="Times New Roman"/>
                <w:sz w:val="15"/>
              </w:rPr>
            </w:pPr>
          </w:p>
          <w:p>
            <w:pPr>
              <w:pStyle w:val="11"/>
              <w:ind w:left="6"/>
              <w:jc w:val="center"/>
              <w:rPr>
                <w:sz w:val="21"/>
              </w:rPr>
            </w:pPr>
            <w:r>
              <w:rPr>
                <w:sz w:val="21"/>
              </w:rPr>
              <w:t>N</w:t>
            </w:r>
          </w:p>
        </w:tc>
        <w:tc>
          <w:tcPr>
            <w:tcW w:w="3118" w:type="dxa"/>
            <w:tcBorders>
              <w:top w:val="single" w:color="000000" w:sz="6" w:space="0"/>
              <w:left w:val="single" w:color="000000" w:sz="6" w:space="0"/>
              <w:bottom w:val="single" w:color="000000" w:sz="6" w:space="0"/>
            </w:tcBorders>
          </w:tcPr>
          <w:p>
            <w:pPr>
              <w:pStyle w:val="11"/>
              <w:spacing w:before="8"/>
              <w:rPr>
                <w:rFonts w:ascii="Times New Roman"/>
                <w:sz w:val="15"/>
              </w:rPr>
            </w:pPr>
          </w:p>
          <w:p>
            <w:pPr>
              <w:pStyle w:val="11"/>
              <w:ind w:left="106"/>
              <w:rPr>
                <w:sz w:val="21"/>
              </w:rPr>
            </w:pPr>
            <w:r>
              <w:rPr>
                <w:sz w:val="21"/>
              </w:rPr>
              <w:t>客户联系地址，非经办人地址</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607" w:type="dxa"/>
            <w:tcBorders>
              <w:top w:val="single" w:color="000000" w:sz="6" w:space="0"/>
              <w:bottom w:val="single" w:color="000000" w:sz="6" w:space="0"/>
              <w:right w:val="single" w:color="000000" w:sz="6" w:space="0"/>
            </w:tcBorders>
          </w:tcPr>
          <w:p>
            <w:pPr>
              <w:pStyle w:val="11"/>
              <w:spacing w:before="178"/>
              <w:ind w:left="186"/>
              <w:rPr>
                <w:sz w:val="21"/>
              </w:rPr>
            </w:pPr>
            <w:r>
              <w:rPr>
                <w:sz w:val="21"/>
              </w:rPr>
              <w:t>24</w:t>
            </w:r>
          </w:p>
        </w:tc>
        <w:tc>
          <w:tcPr>
            <w:tcW w:w="1265" w:type="dxa"/>
            <w:tcBorders>
              <w:top w:val="single" w:color="000000" w:sz="6" w:space="0"/>
              <w:left w:val="single" w:color="000000" w:sz="6" w:space="0"/>
              <w:bottom w:val="single" w:color="000000" w:sz="6" w:space="0"/>
              <w:right w:val="single" w:color="000000" w:sz="6" w:space="0"/>
            </w:tcBorders>
          </w:tcPr>
          <w:p>
            <w:pPr>
              <w:pStyle w:val="11"/>
              <w:spacing w:before="178"/>
              <w:ind w:left="105"/>
              <w:rPr>
                <w:sz w:val="21"/>
              </w:rPr>
            </w:pPr>
            <w:r>
              <w:rPr>
                <w:sz w:val="21"/>
              </w:rPr>
              <w:t>YZBM</w:t>
            </w:r>
          </w:p>
        </w:tc>
        <w:tc>
          <w:tcPr>
            <w:tcW w:w="1702" w:type="dxa"/>
            <w:tcBorders>
              <w:top w:val="single" w:color="000000" w:sz="6" w:space="0"/>
              <w:left w:val="single" w:color="000000" w:sz="6" w:space="0"/>
              <w:bottom w:val="single" w:color="000000" w:sz="6" w:space="0"/>
              <w:right w:val="single" w:color="000000" w:sz="6" w:space="0"/>
            </w:tcBorders>
          </w:tcPr>
          <w:p>
            <w:pPr>
              <w:pStyle w:val="11"/>
              <w:spacing w:before="178"/>
              <w:ind w:left="105"/>
              <w:rPr>
                <w:sz w:val="21"/>
              </w:rPr>
            </w:pPr>
            <w:r>
              <w:rPr>
                <w:sz w:val="21"/>
              </w:rPr>
              <w:t>邮政编码</w:t>
            </w:r>
          </w:p>
        </w:tc>
        <w:tc>
          <w:tcPr>
            <w:tcW w:w="1303" w:type="dxa"/>
            <w:tcBorders>
              <w:top w:val="single" w:color="000000" w:sz="6" w:space="0"/>
              <w:left w:val="single" w:color="000000" w:sz="6" w:space="0"/>
              <w:bottom w:val="single" w:color="000000" w:sz="6" w:space="0"/>
              <w:right w:val="single" w:color="000000" w:sz="6" w:space="0"/>
            </w:tcBorders>
          </w:tcPr>
          <w:p>
            <w:pPr>
              <w:pStyle w:val="11"/>
              <w:spacing w:before="178"/>
              <w:ind w:right="532"/>
              <w:jc w:val="right"/>
              <w:rPr>
                <w:sz w:val="21"/>
              </w:rPr>
            </w:pPr>
            <w:r>
              <w:rPr>
                <w:sz w:val="21"/>
              </w:rPr>
              <w:t>C6</w:t>
            </w:r>
          </w:p>
        </w:tc>
        <w:tc>
          <w:tcPr>
            <w:tcW w:w="710" w:type="dxa"/>
            <w:tcBorders>
              <w:top w:val="single" w:color="000000" w:sz="6" w:space="0"/>
              <w:left w:val="single" w:color="000000" w:sz="6" w:space="0"/>
              <w:bottom w:val="single" w:color="000000" w:sz="6" w:space="0"/>
              <w:right w:val="single" w:color="000000" w:sz="6" w:space="0"/>
            </w:tcBorders>
          </w:tcPr>
          <w:p>
            <w:pPr>
              <w:pStyle w:val="11"/>
              <w:spacing w:before="178"/>
              <w:ind w:left="6"/>
              <w:jc w:val="center"/>
              <w:rPr>
                <w:sz w:val="21"/>
              </w:rPr>
            </w:pPr>
            <w:r>
              <w:rPr>
                <w:sz w:val="21"/>
              </w:rPr>
              <w:t>N</w:t>
            </w:r>
          </w:p>
        </w:tc>
        <w:tc>
          <w:tcPr>
            <w:tcW w:w="3118" w:type="dxa"/>
            <w:tcBorders>
              <w:top w:val="single" w:color="000000" w:sz="6" w:space="0"/>
              <w:left w:val="single" w:color="000000" w:sz="6" w:space="0"/>
              <w:bottom w:val="single" w:color="000000" w:sz="6" w:space="0"/>
            </w:tcBorders>
          </w:tcPr>
          <w:p>
            <w:pPr>
              <w:pStyle w:val="11"/>
              <w:spacing w:before="178"/>
              <w:ind w:left="106"/>
              <w:rPr>
                <w:sz w:val="21"/>
              </w:rPr>
            </w:pPr>
            <w:r>
              <w:rPr>
                <w:sz w:val="21"/>
              </w:rPr>
              <w:t>六位</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607" w:type="dxa"/>
            <w:tcBorders>
              <w:top w:val="single" w:color="000000" w:sz="6" w:space="0"/>
              <w:bottom w:val="single" w:color="000000" w:sz="6" w:space="0"/>
              <w:right w:val="single" w:color="000000" w:sz="6" w:space="0"/>
            </w:tcBorders>
          </w:tcPr>
          <w:p>
            <w:pPr>
              <w:pStyle w:val="11"/>
              <w:spacing w:before="178"/>
              <w:ind w:left="186"/>
              <w:rPr>
                <w:sz w:val="21"/>
              </w:rPr>
            </w:pPr>
            <w:r>
              <w:rPr>
                <w:sz w:val="21"/>
              </w:rPr>
              <w:t>25</w:t>
            </w:r>
          </w:p>
        </w:tc>
        <w:tc>
          <w:tcPr>
            <w:tcW w:w="1265" w:type="dxa"/>
            <w:tcBorders>
              <w:top w:val="single" w:color="000000" w:sz="6" w:space="0"/>
              <w:left w:val="single" w:color="000000" w:sz="6" w:space="0"/>
              <w:bottom w:val="single" w:color="000000" w:sz="6" w:space="0"/>
              <w:right w:val="single" w:color="000000" w:sz="6" w:space="0"/>
            </w:tcBorders>
          </w:tcPr>
          <w:p>
            <w:pPr>
              <w:pStyle w:val="11"/>
              <w:spacing w:before="178"/>
              <w:ind w:left="105"/>
              <w:rPr>
                <w:sz w:val="21"/>
              </w:rPr>
            </w:pPr>
            <w:r>
              <w:rPr>
                <w:sz w:val="21"/>
              </w:rPr>
              <w:t>LXDH</w:t>
            </w:r>
          </w:p>
        </w:tc>
        <w:tc>
          <w:tcPr>
            <w:tcW w:w="1702" w:type="dxa"/>
            <w:tcBorders>
              <w:top w:val="single" w:color="000000" w:sz="6" w:space="0"/>
              <w:left w:val="single" w:color="000000" w:sz="6" w:space="0"/>
              <w:bottom w:val="single" w:color="000000" w:sz="6" w:space="0"/>
              <w:right w:val="single" w:color="000000" w:sz="6" w:space="0"/>
            </w:tcBorders>
          </w:tcPr>
          <w:p>
            <w:pPr>
              <w:pStyle w:val="11"/>
              <w:spacing w:before="178"/>
              <w:ind w:left="105"/>
              <w:rPr>
                <w:sz w:val="21"/>
              </w:rPr>
            </w:pPr>
            <w:r>
              <w:rPr>
                <w:sz w:val="21"/>
              </w:rPr>
              <w:t>联系电话</w:t>
            </w:r>
          </w:p>
        </w:tc>
        <w:tc>
          <w:tcPr>
            <w:tcW w:w="1303" w:type="dxa"/>
            <w:tcBorders>
              <w:top w:val="single" w:color="000000" w:sz="6" w:space="0"/>
              <w:left w:val="single" w:color="000000" w:sz="6" w:space="0"/>
              <w:bottom w:val="single" w:color="000000" w:sz="6" w:space="0"/>
              <w:right w:val="single" w:color="000000" w:sz="6" w:space="0"/>
            </w:tcBorders>
          </w:tcPr>
          <w:p>
            <w:pPr>
              <w:pStyle w:val="11"/>
              <w:spacing w:before="178"/>
              <w:ind w:right="477"/>
              <w:jc w:val="right"/>
              <w:rPr>
                <w:sz w:val="21"/>
              </w:rPr>
            </w:pPr>
            <w:r>
              <w:rPr>
                <w:sz w:val="21"/>
              </w:rPr>
              <w:t>C20</w:t>
            </w:r>
          </w:p>
        </w:tc>
        <w:tc>
          <w:tcPr>
            <w:tcW w:w="710" w:type="dxa"/>
            <w:tcBorders>
              <w:top w:val="single" w:color="000000" w:sz="6" w:space="0"/>
              <w:left w:val="single" w:color="000000" w:sz="6" w:space="0"/>
              <w:bottom w:val="single" w:color="000000" w:sz="6" w:space="0"/>
              <w:right w:val="single" w:color="000000" w:sz="6" w:space="0"/>
            </w:tcBorders>
          </w:tcPr>
          <w:p>
            <w:pPr>
              <w:pStyle w:val="11"/>
              <w:spacing w:before="178"/>
              <w:ind w:left="6"/>
              <w:jc w:val="center"/>
              <w:rPr>
                <w:sz w:val="21"/>
              </w:rPr>
            </w:pPr>
            <w:r>
              <w:rPr>
                <w:sz w:val="21"/>
              </w:rPr>
              <w:t>N</w:t>
            </w:r>
          </w:p>
        </w:tc>
        <w:tc>
          <w:tcPr>
            <w:tcW w:w="3118" w:type="dxa"/>
            <w:tcBorders>
              <w:top w:val="single" w:color="000000" w:sz="6" w:space="0"/>
              <w:left w:val="single" w:color="000000" w:sz="6" w:space="0"/>
              <w:bottom w:val="single" w:color="000000" w:sz="6" w:space="0"/>
            </w:tcBorders>
          </w:tcPr>
          <w:p>
            <w:pPr>
              <w:pStyle w:val="11"/>
              <w:spacing w:before="178"/>
              <w:ind w:left="106"/>
              <w:rPr>
                <w:sz w:val="21"/>
              </w:rPr>
            </w:pPr>
            <w:r>
              <w:rPr>
                <w:sz w:val="21"/>
              </w:rPr>
              <w:t>固话、手机均可</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607" w:type="dxa"/>
            <w:tcBorders>
              <w:top w:val="single" w:color="000000" w:sz="6" w:space="0"/>
              <w:bottom w:val="single" w:color="000000" w:sz="6" w:space="0"/>
              <w:right w:val="single" w:color="000000" w:sz="6" w:space="0"/>
            </w:tcBorders>
          </w:tcPr>
          <w:p>
            <w:pPr>
              <w:pStyle w:val="11"/>
              <w:spacing w:before="178"/>
              <w:ind w:left="186"/>
              <w:rPr>
                <w:sz w:val="21"/>
              </w:rPr>
            </w:pPr>
            <w:r>
              <w:rPr>
                <w:sz w:val="21"/>
              </w:rPr>
              <w:t>26</w:t>
            </w:r>
          </w:p>
        </w:tc>
        <w:tc>
          <w:tcPr>
            <w:tcW w:w="1265" w:type="dxa"/>
            <w:tcBorders>
              <w:top w:val="single" w:color="000000" w:sz="6" w:space="0"/>
              <w:left w:val="single" w:color="000000" w:sz="6" w:space="0"/>
              <w:bottom w:val="single" w:color="000000" w:sz="6" w:space="0"/>
              <w:right w:val="single" w:color="000000" w:sz="6" w:space="0"/>
            </w:tcBorders>
          </w:tcPr>
          <w:p>
            <w:pPr>
              <w:pStyle w:val="11"/>
              <w:spacing w:before="178"/>
              <w:ind w:left="105"/>
              <w:rPr>
                <w:sz w:val="21"/>
              </w:rPr>
            </w:pPr>
            <w:r>
              <w:rPr>
                <w:sz w:val="21"/>
              </w:rPr>
              <w:t>SJHM</w:t>
            </w:r>
          </w:p>
        </w:tc>
        <w:tc>
          <w:tcPr>
            <w:tcW w:w="1702" w:type="dxa"/>
            <w:tcBorders>
              <w:top w:val="single" w:color="000000" w:sz="6" w:space="0"/>
              <w:left w:val="single" w:color="000000" w:sz="6" w:space="0"/>
              <w:bottom w:val="single" w:color="000000" w:sz="6" w:space="0"/>
              <w:right w:val="single" w:color="000000" w:sz="6" w:space="0"/>
            </w:tcBorders>
          </w:tcPr>
          <w:p>
            <w:pPr>
              <w:pStyle w:val="11"/>
              <w:spacing w:before="178"/>
              <w:ind w:left="105"/>
              <w:rPr>
                <w:sz w:val="21"/>
              </w:rPr>
            </w:pPr>
            <w:r>
              <w:rPr>
                <w:sz w:val="21"/>
              </w:rPr>
              <w:t>手机号码</w:t>
            </w:r>
          </w:p>
        </w:tc>
        <w:tc>
          <w:tcPr>
            <w:tcW w:w="1303" w:type="dxa"/>
            <w:tcBorders>
              <w:top w:val="single" w:color="000000" w:sz="6" w:space="0"/>
              <w:left w:val="single" w:color="000000" w:sz="6" w:space="0"/>
              <w:bottom w:val="single" w:color="000000" w:sz="6" w:space="0"/>
              <w:right w:val="single" w:color="000000" w:sz="6" w:space="0"/>
            </w:tcBorders>
          </w:tcPr>
          <w:p>
            <w:pPr>
              <w:pStyle w:val="11"/>
              <w:spacing w:before="178"/>
              <w:ind w:right="477"/>
              <w:jc w:val="right"/>
              <w:rPr>
                <w:sz w:val="21"/>
              </w:rPr>
            </w:pPr>
            <w:r>
              <w:rPr>
                <w:sz w:val="21"/>
              </w:rPr>
              <w:t>C20</w:t>
            </w:r>
          </w:p>
        </w:tc>
        <w:tc>
          <w:tcPr>
            <w:tcW w:w="710" w:type="dxa"/>
            <w:tcBorders>
              <w:top w:val="single" w:color="000000" w:sz="6" w:space="0"/>
              <w:left w:val="single" w:color="000000" w:sz="6" w:space="0"/>
              <w:bottom w:val="single" w:color="000000" w:sz="6" w:space="0"/>
              <w:right w:val="single" w:color="000000" w:sz="6" w:space="0"/>
            </w:tcBorders>
          </w:tcPr>
          <w:p>
            <w:pPr>
              <w:pStyle w:val="11"/>
              <w:spacing w:before="178"/>
              <w:ind w:left="6"/>
              <w:jc w:val="center"/>
              <w:rPr>
                <w:sz w:val="21"/>
              </w:rPr>
            </w:pPr>
            <w:r>
              <w:rPr>
                <w:sz w:val="21"/>
              </w:rPr>
              <w:t>N</w:t>
            </w:r>
          </w:p>
        </w:tc>
        <w:tc>
          <w:tcPr>
            <w:tcW w:w="3118" w:type="dxa"/>
            <w:tcBorders>
              <w:top w:val="single" w:color="000000" w:sz="6" w:space="0"/>
              <w:left w:val="single" w:color="000000" w:sz="6" w:space="0"/>
              <w:bottom w:val="single" w:color="000000" w:sz="6" w:space="0"/>
            </w:tcBorders>
          </w:tcPr>
          <w:p>
            <w:pPr>
              <w:pStyle w:val="11"/>
              <w:spacing w:before="178"/>
              <w:ind w:left="106"/>
              <w:rPr>
                <w:sz w:val="21"/>
              </w:rPr>
            </w:pPr>
            <w:r>
              <w:rPr>
                <w:sz w:val="21"/>
              </w:rPr>
              <w:t>外地手机前面不用加零</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6" w:hRule="atLeast"/>
        </w:trPr>
        <w:tc>
          <w:tcPr>
            <w:tcW w:w="607" w:type="dxa"/>
            <w:tcBorders>
              <w:top w:val="single" w:color="000000" w:sz="6" w:space="0"/>
              <w:bottom w:val="single" w:color="000000" w:sz="6" w:space="0"/>
              <w:right w:val="single" w:color="000000" w:sz="6" w:space="0"/>
            </w:tcBorders>
          </w:tcPr>
          <w:p>
            <w:pPr>
              <w:pStyle w:val="11"/>
              <w:spacing w:before="9"/>
              <w:rPr>
                <w:rFonts w:ascii="Times New Roman"/>
                <w:sz w:val="15"/>
              </w:rPr>
            </w:pPr>
          </w:p>
          <w:p>
            <w:pPr>
              <w:pStyle w:val="11"/>
              <w:ind w:left="186"/>
              <w:rPr>
                <w:sz w:val="21"/>
              </w:rPr>
            </w:pPr>
            <w:r>
              <w:rPr>
                <w:sz w:val="21"/>
              </w:rPr>
              <w:t>27</w:t>
            </w:r>
          </w:p>
        </w:tc>
        <w:tc>
          <w:tcPr>
            <w:tcW w:w="1265" w:type="dxa"/>
            <w:tcBorders>
              <w:top w:val="single" w:color="000000" w:sz="6" w:space="0"/>
              <w:left w:val="single" w:color="000000" w:sz="6" w:space="0"/>
              <w:bottom w:val="single" w:color="000000" w:sz="6" w:space="0"/>
              <w:right w:val="single" w:color="000000" w:sz="6" w:space="0"/>
            </w:tcBorders>
          </w:tcPr>
          <w:p>
            <w:pPr>
              <w:pStyle w:val="11"/>
              <w:spacing w:before="9"/>
              <w:rPr>
                <w:rFonts w:ascii="Times New Roman"/>
                <w:sz w:val="15"/>
              </w:rPr>
            </w:pPr>
          </w:p>
          <w:p>
            <w:pPr>
              <w:pStyle w:val="11"/>
              <w:ind w:left="105"/>
              <w:rPr>
                <w:sz w:val="21"/>
              </w:rPr>
            </w:pPr>
            <w:r>
              <w:rPr>
                <w:sz w:val="21"/>
              </w:rPr>
              <w:t>DZYX</w:t>
            </w:r>
          </w:p>
        </w:tc>
        <w:tc>
          <w:tcPr>
            <w:tcW w:w="1702" w:type="dxa"/>
            <w:tcBorders>
              <w:top w:val="single" w:color="000000" w:sz="6" w:space="0"/>
              <w:left w:val="single" w:color="000000" w:sz="6" w:space="0"/>
              <w:bottom w:val="single" w:color="000000" w:sz="6" w:space="0"/>
              <w:right w:val="single" w:color="000000" w:sz="6" w:space="0"/>
            </w:tcBorders>
          </w:tcPr>
          <w:p>
            <w:pPr>
              <w:pStyle w:val="11"/>
              <w:spacing w:before="9"/>
              <w:rPr>
                <w:rFonts w:ascii="Times New Roman"/>
                <w:sz w:val="15"/>
              </w:rPr>
            </w:pPr>
          </w:p>
          <w:p>
            <w:pPr>
              <w:pStyle w:val="11"/>
              <w:ind w:left="105"/>
              <w:rPr>
                <w:sz w:val="21"/>
              </w:rPr>
            </w:pPr>
            <w:r>
              <w:rPr>
                <w:sz w:val="21"/>
              </w:rPr>
              <w:t>电子邮箱</w:t>
            </w:r>
          </w:p>
        </w:tc>
        <w:tc>
          <w:tcPr>
            <w:tcW w:w="1303" w:type="dxa"/>
            <w:tcBorders>
              <w:top w:val="single" w:color="000000" w:sz="6" w:space="0"/>
              <w:left w:val="single" w:color="000000" w:sz="6" w:space="0"/>
              <w:bottom w:val="single" w:color="000000" w:sz="6" w:space="0"/>
              <w:right w:val="single" w:color="000000" w:sz="6" w:space="0"/>
            </w:tcBorders>
          </w:tcPr>
          <w:p>
            <w:pPr>
              <w:pStyle w:val="11"/>
              <w:spacing w:before="9"/>
              <w:rPr>
                <w:rFonts w:ascii="Times New Roman"/>
                <w:sz w:val="15"/>
              </w:rPr>
            </w:pPr>
          </w:p>
          <w:p>
            <w:pPr>
              <w:pStyle w:val="11"/>
              <w:ind w:right="477"/>
              <w:jc w:val="right"/>
              <w:rPr>
                <w:sz w:val="21"/>
              </w:rPr>
            </w:pPr>
            <w:r>
              <w:rPr>
                <w:sz w:val="21"/>
              </w:rPr>
              <w:t>C80</w:t>
            </w:r>
          </w:p>
        </w:tc>
        <w:tc>
          <w:tcPr>
            <w:tcW w:w="710" w:type="dxa"/>
            <w:tcBorders>
              <w:top w:val="single" w:color="000000" w:sz="6" w:space="0"/>
              <w:left w:val="single" w:color="000000" w:sz="6" w:space="0"/>
              <w:bottom w:val="single" w:color="000000" w:sz="6" w:space="0"/>
              <w:right w:val="single" w:color="000000" w:sz="6" w:space="0"/>
            </w:tcBorders>
          </w:tcPr>
          <w:p>
            <w:pPr>
              <w:pStyle w:val="11"/>
              <w:spacing w:before="9"/>
              <w:rPr>
                <w:rFonts w:ascii="Times New Roman"/>
                <w:sz w:val="15"/>
              </w:rPr>
            </w:pPr>
          </w:p>
          <w:p>
            <w:pPr>
              <w:pStyle w:val="11"/>
              <w:ind w:left="6"/>
              <w:jc w:val="center"/>
              <w:rPr>
                <w:sz w:val="21"/>
              </w:rPr>
            </w:pPr>
            <w:r>
              <w:rPr>
                <w:sz w:val="21"/>
              </w:rPr>
              <w:t>N</w:t>
            </w:r>
          </w:p>
        </w:tc>
        <w:tc>
          <w:tcPr>
            <w:tcW w:w="3118" w:type="dxa"/>
            <w:tcBorders>
              <w:top w:val="single" w:color="000000" w:sz="6" w:space="0"/>
              <w:left w:val="single" w:color="000000" w:sz="6" w:space="0"/>
              <w:bottom w:val="single" w:color="000000" w:sz="6" w:space="0"/>
            </w:tcBorders>
          </w:tcPr>
          <w:p>
            <w:pPr>
              <w:pStyle w:val="11"/>
              <w:spacing w:before="25"/>
              <w:ind w:left="106"/>
              <w:rPr>
                <w:sz w:val="21"/>
              </w:rPr>
            </w:pPr>
            <w:r>
              <w:rPr>
                <w:sz w:val="21"/>
              </w:rPr>
              <w:t>券商代为开立的第三方邮箱优</w:t>
            </w:r>
          </w:p>
          <w:p>
            <w:pPr>
              <w:pStyle w:val="11"/>
              <w:spacing w:before="43"/>
              <w:ind w:left="106"/>
              <w:rPr>
                <w:sz w:val="21"/>
              </w:rPr>
            </w:pPr>
            <w:r>
              <w:rPr>
                <w:sz w:val="21"/>
              </w:rPr>
              <w:t>先，若无则填写客户提供的邮箱</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607" w:type="dxa"/>
            <w:tcBorders>
              <w:top w:val="single" w:color="000000" w:sz="6" w:space="0"/>
              <w:right w:val="single" w:color="000000" w:sz="6" w:space="0"/>
            </w:tcBorders>
          </w:tcPr>
          <w:p>
            <w:pPr>
              <w:pStyle w:val="11"/>
              <w:spacing w:before="178"/>
              <w:ind w:left="186"/>
              <w:rPr>
                <w:sz w:val="21"/>
              </w:rPr>
            </w:pPr>
            <w:r>
              <w:rPr>
                <w:sz w:val="21"/>
              </w:rPr>
              <w:t>28</w:t>
            </w:r>
          </w:p>
        </w:tc>
        <w:tc>
          <w:tcPr>
            <w:tcW w:w="1265" w:type="dxa"/>
            <w:tcBorders>
              <w:top w:val="single" w:color="000000" w:sz="6" w:space="0"/>
              <w:left w:val="single" w:color="000000" w:sz="6" w:space="0"/>
              <w:right w:val="single" w:color="000000" w:sz="6" w:space="0"/>
            </w:tcBorders>
          </w:tcPr>
          <w:p>
            <w:pPr>
              <w:pStyle w:val="11"/>
              <w:spacing w:before="178"/>
              <w:ind w:left="105"/>
              <w:rPr>
                <w:sz w:val="21"/>
              </w:rPr>
            </w:pPr>
            <w:r>
              <w:rPr>
                <w:sz w:val="21"/>
              </w:rPr>
              <w:t>SJRQ</w:t>
            </w:r>
          </w:p>
        </w:tc>
        <w:tc>
          <w:tcPr>
            <w:tcW w:w="1702" w:type="dxa"/>
            <w:tcBorders>
              <w:top w:val="single" w:color="000000" w:sz="6" w:space="0"/>
              <w:left w:val="single" w:color="000000" w:sz="6" w:space="0"/>
              <w:right w:val="single" w:color="000000" w:sz="6" w:space="0"/>
            </w:tcBorders>
          </w:tcPr>
          <w:p>
            <w:pPr>
              <w:pStyle w:val="11"/>
              <w:spacing w:before="178"/>
              <w:ind w:left="105"/>
              <w:rPr>
                <w:sz w:val="21"/>
              </w:rPr>
            </w:pPr>
            <w:r>
              <w:rPr>
                <w:sz w:val="21"/>
              </w:rPr>
              <w:t>数据日期</w:t>
            </w:r>
          </w:p>
        </w:tc>
        <w:tc>
          <w:tcPr>
            <w:tcW w:w="1303" w:type="dxa"/>
            <w:tcBorders>
              <w:top w:val="single" w:color="000000" w:sz="6" w:space="0"/>
              <w:left w:val="single" w:color="000000" w:sz="6" w:space="0"/>
              <w:right w:val="single" w:color="000000" w:sz="6" w:space="0"/>
            </w:tcBorders>
          </w:tcPr>
          <w:p>
            <w:pPr>
              <w:pStyle w:val="11"/>
              <w:spacing w:before="178"/>
              <w:ind w:right="532"/>
              <w:jc w:val="right"/>
              <w:rPr>
                <w:sz w:val="21"/>
              </w:rPr>
            </w:pPr>
            <w:r>
              <w:rPr>
                <w:sz w:val="21"/>
              </w:rPr>
              <w:t>C8</w:t>
            </w:r>
          </w:p>
        </w:tc>
        <w:tc>
          <w:tcPr>
            <w:tcW w:w="710" w:type="dxa"/>
            <w:tcBorders>
              <w:top w:val="single" w:color="000000" w:sz="6" w:space="0"/>
              <w:left w:val="single" w:color="000000" w:sz="6" w:space="0"/>
              <w:right w:val="single" w:color="000000" w:sz="6" w:space="0"/>
            </w:tcBorders>
          </w:tcPr>
          <w:p>
            <w:pPr>
              <w:pStyle w:val="11"/>
              <w:spacing w:before="178"/>
              <w:ind w:left="6"/>
              <w:jc w:val="center"/>
              <w:rPr>
                <w:sz w:val="21"/>
              </w:rPr>
            </w:pPr>
            <w:r>
              <w:rPr>
                <w:sz w:val="21"/>
              </w:rPr>
              <w:t>N</w:t>
            </w:r>
          </w:p>
        </w:tc>
        <w:tc>
          <w:tcPr>
            <w:tcW w:w="3118" w:type="dxa"/>
            <w:tcBorders>
              <w:top w:val="single" w:color="000000" w:sz="6" w:space="0"/>
              <w:left w:val="single" w:color="000000" w:sz="6" w:space="0"/>
            </w:tcBorders>
          </w:tcPr>
          <w:p>
            <w:pPr>
              <w:pStyle w:val="11"/>
              <w:spacing w:before="178"/>
              <w:ind w:left="106"/>
              <w:rPr>
                <w:sz w:val="21"/>
              </w:rPr>
            </w:pPr>
            <w:r>
              <w:rPr>
                <w:sz w:val="21"/>
              </w:rPr>
              <w:t>格式：YYYYMMDD</w:t>
            </w:r>
          </w:p>
        </w:tc>
      </w:tr>
    </w:tbl>
    <w:p>
      <w:pPr>
        <w:pStyle w:val="5"/>
        <w:spacing w:before="33"/>
        <w:ind w:left="360"/>
      </w:pPr>
      <w:r>
        <w:t>数据说明：</w:t>
      </w:r>
    </w:p>
    <w:p>
      <w:pPr>
        <w:pStyle w:val="5"/>
        <w:spacing w:before="43" w:line="278" w:lineRule="auto"/>
        <w:ind w:left="360" w:right="491"/>
      </w:pPr>
      <w:r>
        <w:t>1、凡是系统中生成客户代码的客户，均应在此表中体现。对于尚未挂入信用证券账户或尚未开立三方存管账户或合同在途申请尚未签约的客户等情形，都应统计在内。</w:t>
      </w:r>
    </w:p>
    <w:p>
      <w:pPr>
        <w:pStyle w:val="5"/>
        <w:spacing w:line="269" w:lineRule="exact"/>
        <w:ind w:left="360"/>
      </w:pPr>
      <w:r>
        <w:t>2、客户状态 00:正常(首次全量报送时选)。</w:t>
      </w:r>
    </w:p>
    <w:p>
      <w:pPr>
        <w:pStyle w:val="5"/>
        <w:rPr>
          <w:sz w:val="20"/>
        </w:rPr>
      </w:pPr>
    </w:p>
    <w:p>
      <w:pPr>
        <w:pStyle w:val="5"/>
        <w:spacing w:before="3"/>
        <w:rPr>
          <w:sz w:val="16"/>
        </w:rPr>
      </w:pPr>
    </w:p>
    <w:p>
      <w:pPr>
        <w:pStyle w:val="3"/>
        <w:numPr>
          <w:ilvl w:val="1"/>
          <w:numId w:val="1"/>
        </w:numPr>
        <w:tabs>
          <w:tab w:val="left" w:pos="922"/>
        </w:tabs>
        <w:spacing w:before="1"/>
        <w:ind w:left="922" w:hanging="562"/>
        <w:jc w:val="left"/>
        <w:rPr>
          <w:rFonts w:ascii="宋体" w:eastAsia="宋体"/>
        </w:rPr>
      </w:pPr>
      <w:r>
        <w:rPr>
          <w:rFonts w:hint="eastAsia" w:ascii="宋体" w:eastAsia="宋体"/>
          <w:spacing w:val="-3"/>
        </w:rPr>
        <w:t>客户-信用资料</w:t>
      </w:r>
    </w:p>
    <w:p>
      <w:pPr>
        <w:pStyle w:val="5"/>
        <w:spacing w:before="9"/>
        <w:rPr>
          <w:sz w:val="20"/>
        </w:rPr>
      </w:pPr>
    </w:p>
    <w:p>
      <w:pPr>
        <w:pStyle w:val="10"/>
        <w:numPr>
          <w:ilvl w:val="2"/>
          <w:numId w:val="1"/>
        </w:numPr>
        <w:tabs>
          <w:tab w:val="left" w:pos="1203"/>
        </w:tabs>
        <w:ind w:hanging="843"/>
        <w:rPr>
          <w:sz w:val="28"/>
        </w:rPr>
      </w:pPr>
      <w:r>
        <w:rPr>
          <w:spacing w:val="-2"/>
          <w:sz w:val="28"/>
        </w:rPr>
        <w:t>文件说明</w:t>
      </w:r>
    </w:p>
    <w:p>
      <w:pPr>
        <w:pStyle w:val="5"/>
        <w:rPr>
          <w:sz w:val="8"/>
        </w:rPr>
      </w:pPr>
      <w:r>
        <w:rPr>
          <w:lang w:val="en-US" w:bidi="ar-SA"/>
        </w:rPr>
        <mc:AlternateContent>
          <mc:Choice Requires="wps">
            <w:drawing>
              <wp:anchor distT="0" distB="0" distL="0" distR="0" simplePos="0" relativeHeight="251679744" behindDoc="1" locked="0" layoutInCell="1" allowOverlap="1">
                <wp:simplePos x="0" y="0"/>
                <wp:positionH relativeFrom="page">
                  <wp:posOffset>1074420</wp:posOffset>
                </wp:positionH>
                <wp:positionV relativeFrom="paragraph">
                  <wp:posOffset>93345</wp:posOffset>
                </wp:positionV>
                <wp:extent cx="5412740" cy="812800"/>
                <wp:effectExtent l="4445" t="4445" r="12065" b="20955"/>
                <wp:wrapTopAndBottom/>
                <wp:docPr id="47" name="文本框 39"/>
                <wp:cNvGraphicFramePr/>
                <a:graphic xmlns:a="http://schemas.openxmlformats.org/drawingml/2006/main">
                  <a:graphicData uri="http://schemas.microsoft.com/office/word/2010/wordprocessingShape">
                    <wps:wsp>
                      <wps:cNvSpPr txBox="true"/>
                      <wps:spPr>
                        <a:xfrm>
                          <a:off x="0" y="0"/>
                          <a:ext cx="5412740" cy="812800"/>
                        </a:xfrm>
                        <a:prstGeom prst="rect">
                          <a:avLst/>
                        </a:prstGeom>
                        <a:noFill/>
                        <a:ln w="6096" cap="flat" cmpd="dbl">
                          <a:solidFill>
                            <a:srgbClr val="000000"/>
                          </a:solidFill>
                          <a:prstDash val="solid"/>
                          <a:miter/>
                          <a:headEnd type="none" w="med" len="med"/>
                          <a:tailEnd type="none" w="med" len="med"/>
                        </a:ln>
                      </wps:spPr>
                      <wps:txbx>
                        <w:txbxContent>
                          <w:p>
                            <w:pPr>
                              <w:pStyle w:val="5"/>
                              <w:rPr>
                                <w:sz w:val="27"/>
                              </w:rPr>
                            </w:pPr>
                          </w:p>
                          <w:p>
                            <w:pPr>
                              <w:pStyle w:val="5"/>
                              <w:numPr>
                                <w:ilvl w:val="0"/>
                                <w:numId w:val="22"/>
                              </w:numPr>
                              <w:tabs>
                                <w:tab w:val="left" w:pos="523"/>
                                <w:tab w:val="left" w:pos="524"/>
                              </w:tabs>
                              <w:spacing w:before="1" w:line="278" w:lineRule="auto"/>
                              <w:ind w:right="96"/>
                            </w:pPr>
                            <w:r>
                              <w:rPr>
                                <w:spacing w:val="-6"/>
                              </w:rPr>
                              <w:t>反映证券公司在融资融券系统中新增签约客户或原签约客户相关资料有变动的记录</w:t>
                            </w:r>
                            <w:r>
                              <w:rPr>
                                <w:spacing w:val="-3"/>
                              </w:rPr>
                              <w:t>（</w:t>
                            </w:r>
                            <w:r>
                              <w:t>不</w:t>
                            </w:r>
                            <w:r>
                              <w:rPr>
                                <w:spacing w:val="-3"/>
                              </w:rPr>
                              <w:t>含已销户的信用客户</w:t>
                            </w:r>
                            <w:r>
                              <w:rPr>
                                <w:spacing w:val="-106"/>
                              </w:rPr>
                              <w:t>）</w:t>
                            </w:r>
                            <w:r>
                              <w:t>。</w:t>
                            </w:r>
                          </w:p>
                        </w:txbxContent>
                      </wps:txbx>
                      <wps:bodyPr lIns="0" tIns="0" rIns="0" bIns="0" upright="true"/>
                    </wps:wsp>
                  </a:graphicData>
                </a:graphic>
              </wp:anchor>
            </w:drawing>
          </mc:Choice>
          <mc:Fallback>
            <w:pict>
              <v:shape id="文本框 39" o:spid="_x0000_s1026" o:spt="202" type="#_x0000_t202" style="position:absolute;left:0pt;margin-left:84.6pt;margin-top:7.35pt;height:64pt;width:426.2pt;mso-position-horizontal-relative:page;mso-wrap-distance-bottom:0pt;mso-wrap-distance-top:0pt;z-index:-251636736;mso-width-relative:page;mso-height-relative:page;" filled="f" stroked="t" coordsize="21600,21600" o:gfxdata="UEsFBgAAAAAAAAAAAAAAAAAAAAAAAFBLAwQKAAAAAACHTuJAAAAAAAAAAAAAAAAABAAAAGRycy9Q&#10;SwMEFAAAAAgAh07iQP8gxb3YAAAACwEAAA8AAABkcnMvZG93bnJldi54bWxNj0FPwzAMhe9I/IfI&#10;SNxY0mrqoGs6iQkkbrCChHZLG9NWNE7VpNv497gnuPnZT8/fK3YXN4gTTqH3pCFZKRBIjbc9tRo+&#10;3p/v7kGEaMiawRNq+MEAu/L6qjC59Wc64KmKreAQCrnR0MU45lKGpkNnwsqPSHz78pMzkeXUSjuZ&#10;M4e7QaZKZdKZnvhDZ0bcd9h8V7PTsH6s7BjD4al6refjvH9pm/7zTevbm0RtQUS8xD8zLPiMDiUz&#10;1X4mG8TAOntI2crDegNiMag0yUDUyybdgCwL+b9D+QtQSwMEFAAAAAgAh07iQBFKoTf/AQAA6wMA&#10;AA4AAABkcnMvZTJvRG9jLnhtbK1TzY7TMBC+I/EOlu80aSndbtR0JSiLkBAgLTyAYzuJJf9p7Dbp&#10;C8AbcOLCnefqczB2N11+LgiRgzP2jL+Z+ebz5mY0mhwkBOVsTeezkhJpuRPKdjX9+OH2yZqSEJkV&#10;TDsra3qUgd5sHz/aDL6SC9c7LSQQBLGhGnxN+xh9VRSB99KwMHNeWnS2DgyLuIWuEMAGRDe6WJTl&#10;qhgcCA+OyxDwdHd20m3Gb1vJ47u2DTISXVOsLeYV8tqktdhuWNUB873i92Wwf6jCMGUx6QVqxyIj&#10;e1B/QBnFwQXXxhl3pnBtq7jMPWA38/K3bu565mXuBckJ/kJT+H+w/O3hPRAlarq8osQygzM6ffl8&#10;+vr99O0TeXqdCBp8qDDuzmNkHJ+7saYR9nJyBTxPrY8tmPTHpgiGINvHC8NyjITj4bPlfHG1RBdH&#10;33q+WJd5BMXDbQ8hvpLOkGTUFHCCmVh2eBMiFoOhU0hKZt2t0jpPUVsy1HRVXq8QnqGWWs0imsZj&#10;d6LRGSY4rUS6ki4H6JoXGsiBJXXkLzWFKX4JS/l2LPTnuOw668aoKCHn7iUTL60g8eiRQItSp6kY&#10;IwUlWuLLSFaOjEzpv4nEIrTFWhL5Z4aTFcdmRJhkNk4ccSD6tUU5JGlPBkxGMxl7D6rrkc1pbBkV&#10;FZV7vVd/kuzP+5z74Y1u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IMW92AAAAAsBAAAPAAAA&#10;AAAAAAEAIAAAADgAAABkcnMvZG93bnJldi54bWxQSwECFAAUAAAACACHTuJAEUqhN/8BAADrAwAA&#10;DgAAAAAAAAABACAAAAA9AQAAZHJzL2Uyb0RvYy54bWxQSwUGAAAAAAYABgBZAQAArgUAAAAA&#10;">
                <v:fill on="f" focussize="0,0"/>
                <v:stroke weight="0.48pt" color="#000000" linestyle="thinThin" joinstyle="miter"/>
                <v:imagedata o:title=""/>
                <o:lock v:ext="edit" aspectratio="f"/>
                <v:textbox inset="0mm,0mm,0mm,0mm">
                  <w:txbxContent>
                    <w:p>
                      <w:pPr>
                        <w:pStyle w:val="5"/>
                        <w:rPr>
                          <w:sz w:val="27"/>
                        </w:rPr>
                      </w:pPr>
                    </w:p>
                    <w:p>
                      <w:pPr>
                        <w:pStyle w:val="5"/>
                        <w:numPr>
                          <w:ilvl w:val="0"/>
                          <w:numId w:val="22"/>
                        </w:numPr>
                        <w:tabs>
                          <w:tab w:val="left" w:pos="523"/>
                          <w:tab w:val="left" w:pos="524"/>
                        </w:tabs>
                        <w:spacing w:before="1" w:line="278" w:lineRule="auto"/>
                        <w:ind w:right="96"/>
                      </w:pPr>
                      <w:r>
                        <w:rPr>
                          <w:spacing w:val="-6"/>
                        </w:rPr>
                        <w:t>反映证券公司在融资融券系统中新增签约客户或原签约客户相关资料有变动的记录</w:t>
                      </w:r>
                      <w:r>
                        <w:rPr>
                          <w:spacing w:val="-3"/>
                        </w:rPr>
                        <w:t>（</w:t>
                      </w:r>
                      <w:r>
                        <w:t>不</w:t>
                      </w:r>
                      <w:r>
                        <w:rPr>
                          <w:spacing w:val="-3"/>
                        </w:rPr>
                        <w:t>含已销户的信用客户</w:t>
                      </w:r>
                      <w:r>
                        <w:rPr>
                          <w:spacing w:val="-106"/>
                        </w:rPr>
                        <w:t>）</w:t>
                      </w:r>
                      <w:r>
                        <w:t>。</w:t>
                      </w:r>
                    </w:p>
                  </w:txbxContent>
                </v:textbox>
                <w10:wrap type="topAndBottom"/>
              </v:shape>
            </w:pict>
          </mc:Fallback>
        </mc:AlternateContent>
      </w:r>
    </w:p>
    <w:p>
      <w:pPr>
        <w:pStyle w:val="5"/>
        <w:spacing w:before="2"/>
        <w:rPr>
          <w:sz w:val="16"/>
        </w:rPr>
      </w:pPr>
    </w:p>
    <w:p>
      <w:pPr>
        <w:pStyle w:val="10"/>
        <w:numPr>
          <w:ilvl w:val="2"/>
          <w:numId w:val="1"/>
        </w:numPr>
        <w:tabs>
          <w:tab w:val="left" w:pos="1203"/>
        </w:tabs>
        <w:spacing w:before="62"/>
        <w:ind w:hanging="843"/>
        <w:rPr>
          <w:sz w:val="28"/>
        </w:rPr>
      </w:pPr>
      <w:r>
        <w:rPr>
          <w:spacing w:val="-2"/>
          <w:sz w:val="28"/>
        </w:rPr>
        <w:t>文件内容</w:t>
      </w:r>
    </w:p>
    <w:p>
      <w:pPr>
        <w:pStyle w:val="5"/>
        <w:spacing w:before="3"/>
        <w:rPr>
          <w:sz w:val="23"/>
        </w:rPr>
      </w:pPr>
    </w:p>
    <w:tbl>
      <w:tblPr>
        <w:tblStyle w:val="7"/>
        <w:tblW w:w="8649"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9"/>
        <w:gridCol w:w="1700"/>
        <w:gridCol w:w="1136"/>
        <w:gridCol w:w="708"/>
        <w:gridCol w:w="326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6" w:hRule="atLeast"/>
        </w:trPr>
        <w:tc>
          <w:tcPr>
            <w:tcW w:w="566" w:type="dxa"/>
            <w:tcBorders>
              <w:bottom w:val="single" w:color="000000" w:sz="6" w:space="0"/>
              <w:right w:val="single" w:color="000000" w:sz="6" w:space="0"/>
            </w:tcBorders>
            <w:shd w:val="clear" w:color="auto" w:fill="DFDFDF"/>
          </w:tcPr>
          <w:p>
            <w:pPr>
              <w:pStyle w:val="11"/>
              <w:spacing w:before="24"/>
              <w:ind w:left="167"/>
              <w:rPr>
                <w:b/>
                <w:sz w:val="21"/>
              </w:rPr>
            </w:pPr>
            <w:r>
              <w:rPr>
                <w:b/>
                <w:sz w:val="21"/>
              </w:rPr>
              <w:t>序</w:t>
            </w:r>
          </w:p>
          <w:p>
            <w:pPr>
              <w:pStyle w:val="11"/>
              <w:spacing w:before="44"/>
              <w:ind w:left="167"/>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1"/>
              <w:spacing w:before="1"/>
              <w:rPr>
                <w:sz w:val="14"/>
              </w:rPr>
            </w:pPr>
          </w:p>
          <w:p>
            <w:pPr>
              <w:pStyle w:val="11"/>
              <w:spacing w:before="1"/>
              <w:ind w:left="319"/>
              <w:rPr>
                <w:b/>
                <w:sz w:val="21"/>
              </w:rPr>
            </w:pPr>
            <w:r>
              <w:rPr>
                <w:b/>
                <w:sz w:val="21"/>
              </w:rPr>
              <w:t>字段名</w:t>
            </w:r>
          </w:p>
        </w:tc>
        <w:tc>
          <w:tcPr>
            <w:tcW w:w="1700" w:type="dxa"/>
            <w:tcBorders>
              <w:left w:val="single" w:color="000000" w:sz="6" w:space="0"/>
              <w:bottom w:val="single" w:color="000000" w:sz="6" w:space="0"/>
              <w:right w:val="single" w:color="000000" w:sz="6" w:space="0"/>
            </w:tcBorders>
            <w:shd w:val="clear" w:color="auto" w:fill="DFDFDF"/>
          </w:tcPr>
          <w:p>
            <w:pPr>
              <w:pStyle w:val="11"/>
              <w:spacing w:before="1"/>
              <w:rPr>
                <w:sz w:val="14"/>
              </w:rPr>
            </w:pPr>
          </w:p>
          <w:p>
            <w:pPr>
              <w:pStyle w:val="11"/>
              <w:spacing w:before="1"/>
              <w:ind w:left="425"/>
              <w:rPr>
                <w:b/>
                <w:sz w:val="21"/>
              </w:rPr>
            </w:pPr>
            <w:r>
              <w:rPr>
                <w:b/>
                <w:sz w:val="21"/>
              </w:rPr>
              <w:t>字段描述</w:t>
            </w:r>
          </w:p>
        </w:tc>
        <w:tc>
          <w:tcPr>
            <w:tcW w:w="1136" w:type="dxa"/>
            <w:tcBorders>
              <w:left w:val="single" w:color="000000" w:sz="6" w:space="0"/>
              <w:bottom w:val="single" w:color="000000" w:sz="6" w:space="0"/>
              <w:right w:val="single" w:color="000000" w:sz="6" w:space="0"/>
            </w:tcBorders>
            <w:shd w:val="clear" w:color="auto" w:fill="DFDFDF"/>
          </w:tcPr>
          <w:p>
            <w:pPr>
              <w:pStyle w:val="11"/>
              <w:spacing w:before="1"/>
              <w:rPr>
                <w:sz w:val="14"/>
              </w:rPr>
            </w:pPr>
          </w:p>
          <w:p>
            <w:pPr>
              <w:pStyle w:val="11"/>
              <w:spacing w:before="1"/>
              <w:ind w:left="112" w:right="105"/>
              <w:jc w:val="center"/>
              <w:rPr>
                <w:b/>
                <w:sz w:val="21"/>
              </w:rPr>
            </w:pPr>
            <w:r>
              <w:rPr>
                <w:b/>
                <w:sz w:val="21"/>
              </w:rPr>
              <w:t>数据类型</w:t>
            </w:r>
          </w:p>
        </w:tc>
        <w:tc>
          <w:tcPr>
            <w:tcW w:w="708" w:type="dxa"/>
            <w:tcBorders>
              <w:left w:val="single" w:color="000000" w:sz="6" w:space="0"/>
              <w:bottom w:val="single" w:color="000000" w:sz="6" w:space="0"/>
              <w:right w:val="single" w:color="000000" w:sz="6" w:space="0"/>
            </w:tcBorders>
            <w:shd w:val="clear" w:color="auto" w:fill="DFDFDF"/>
          </w:tcPr>
          <w:p>
            <w:pPr>
              <w:pStyle w:val="11"/>
              <w:spacing w:before="24"/>
              <w:ind w:left="138"/>
              <w:rPr>
                <w:b/>
                <w:sz w:val="21"/>
              </w:rPr>
            </w:pPr>
            <w:r>
              <w:rPr>
                <w:b/>
                <w:sz w:val="21"/>
              </w:rPr>
              <w:t>是否</w:t>
            </w:r>
          </w:p>
          <w:p>
            <w:pPr>
              <w:pStyle w:val="11"/>
              <w:spacing w:before="44"/>
              <w:ind w:left="138"/>
              <w:rPr>
                <w:b/>
                <w:sz w:val="21"/>
              </w:rPr>
            </w:pPr>
            <w:r>
              <w:rPr>
                <w:b/>
                <w:sz w:val="21"/>
              </w:rPr>
              <w:t>为空</w:t>
            </w:r>
          </w:p>
        </w:tc>
        <w:tc>
          <w:tcPr>
            <w:tcW w:w="3260" w:type="dxa"/>
            <w:tcBorders>
              <w:left w:val="single" w:color="000000" w:sz="6" w:space="0"/>
              <w:bottom w:val="single" w:color="000000" w:sz="6" w:space="0"/>
            </w:tcBorders>
            <w:shd w:val="clear" w:color="auto" w:fill="DFDFDF"/>
          </w:tcPr>
          <w:p>
            <w:pPr>
              <w:pStyle w:val="11"/>
              <w:spacing w:before="1"/>
              <w:rPr>
                <w:sz w:val="14"/>
              </w:rPr>
            </w:pPr>
          </w:p>
          <w:p>
            <w:pPr>
              <w:pStyle w:val="11"/>
              <w:spacing w:before="1"/>
              <w:ind w:right="1397"/>
              <w:jc w:val="right"/>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1"/>
              <w:spacing w:before="178"/>
              <w:ind w:left="220"/>
              <w:rPr>
                <w:sz w:val="21"/>
              </w:rPr>
            </w:pPr>
            <w:r>
              <w:rPr>
                <w:sz w:val="21"/>
              </w:rPr>
              <w:t>1</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ZQGSDM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证券公司代码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78"/>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78"/>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22"/>
              <w:ind w:left="98"/>
              <w:rPr>
                <w:sz w:val="21"/>
              </w:rPr>
            </w:pPr>
            <w:r>
              <w:rPr>
                <w:sz w:val="21"/>
              </w:rPr>
              <w:t>证监会确定的证券公司 8 位机构</w:t>
            </w:r>
          </w:p>
          <w:p>
            <w:pPr>
              <w:pStyle w:val="11"/>
              <w:spacing w:before="43"/>
              <w:ind w:left="98"/>
              <w:rPr>
                <w:sz w:val="21"/>
              </w:rPr>
            </w:pPr>
            <w:r>
              <w:rPr>
                <w:sz w:val="21"/>
              </w:rPr>
              <w:t>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1"/>
              <w:spacing w:before="178"/>
              <w:ind w:left="220"/>
              <w:rPr>
                <w:sz w:val="21"/>
              </w:rPr>
            </w:pPr>
            <w:r>
              <w:rPr>
                <w:sz w:val="21"/>
              </w:rPr>
              <w:t>2</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KHDM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客户代码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78"/>
              <w:ind w:left="112" w:right="105"/>
              <w:jc w:val="center"/>
              <w:rPr>
                <w:sz w:val="21"/>
              </w:rPr>
            </w:pPr>
            <w:r>
              <w:rPr>
                <w:sz w:val="21"/>
              </w:rPr>
              <w:t>C20</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78"/>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178"/>
              <w:ind w:right="1454"/>
              <w:jc w:val="right"/>
              <w:rPr>
                <w:sz w:val="21"/>
              </w:rPr>
            </w:pPr>
            <w:r>
              <w:rPr>
                <w:sz w:val="21"/>
              </w:rPr>
              <w:t>客户唯一标识代码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5" w:hRule="atLeast"/>
        </w:trPr>
        <w:tc>
          <w:tcPr>
            <w:tcW w:w="566" w:type="dxa"/>
            <w:tcBorders>
              <w:top w:val="single" w:color="000000" w:sz="6" w:space="0"/>
              <w:bottom w:val="single" w:color="000000" w:sz="6" w:space="0"/>
              <w:right w:val="single" w:color="000000" w:sz="6" w:space="0"/>
            </w:tcBorders>
          </w:tcPr>
          <w:p>
            <w:pPr>
              <w:pStyle w:val="11"/>
              <w:spacing w:before="1"/>
              <w:rPr>
                <w:sz w:val="14"/>
              </w:rPr>
            </w:pPr>
          </w:p>
          <w:p>
            <w:pPr>
              <w:pStyle w:val="11"/>
              <w:ind w:left="220"/>
              <w:rPr>
                <w:sz w:val="21"/>
              </w:rPr>
            </w:pPr>
            <w:r>
              <w:rPr>
                <w:sz w:val="21"/>
              </w:rPr>
              <w:t>3</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98"/>
              <w:rPr>
                <w:sz w:val="21"/>
              </w:rPr>
            </w:pPr>
            <w:r>
              <w:rPr>
                <w:sz w:val="21"/>
              </w:rPr>
              <w:t>HTQXMS</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98"/>
              <w:rPr>
                <w:sz w:val="21"/>
              </w:rPr>
            </w:pPr>
            <w:r>
              <w:rPr>
                <w:sz w:val="21"/>
              </w:rPr>
              <w:t>合同期限模式</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112" w:right="105"/>
              <w:jc w:val="center"/>
              <w:rPr>
                <w:sz w:val="21"/>
              </w:rPr>
            </w:pPr>
            <w:r>
              <w:rPr>
                <w:sz w:val="21"/>
              </w:rPr>
              <w:t>C1</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1"/>
              <w:rPr>
                <w:sz w:val="14"/>
              </w:rPr>
            </w:pPr>
          </w:p>
          <w:p>
            <w:pPr>
              <w:pStyle w:val="11"/>
              <w:ind w:right="1457"/>
              <w:jc w:val="right"/>
              <w:rPr>
                <w:sz w:val="21"/>
              </w:rPr>
            </w:pPr>
            <w:r>
              <w:rPr>
                <w:sz w:val="21"/>
              </w:rPr>
              <w:t>1：长期；2：定期</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1"/>
              <w:spacing w:before="178"/>
              <w:ind w:left="220"/>
              <w:rPr>
                <w:sz w:val="21"/>
              </w:rPr>
            </w:pPr>
            <w:r>
              <w:rPr>
                <w:sz w:val="21"/>
              </w:rPr>
              <w:t>4</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HTZT</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合同状态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78"/>
              <w:ind w:left="112" w:right="105"/>
              <w:jc w:val="center"/>
              <w:rPr>
                <w:sz w:val="21"/>
              </w:rPr>
            </w:pPr>
            <w:r>
              <w:rPr>
                <w:sz w:val="21"/>
              </w:rPr>
              <w:t>C1</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78"/>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22"/>
              <w:ind w:left="98"/>
              <w:rPr>
                <w:sz w:val="21"/>
              </w:rPr>
            </w:pPr>
            <w:r>
              <w:rPr>
                <w:sz w:val="21"/>
              </w:rPr>
              <w:t>1：正常；2：冻结；3：失效</w:t>
            </w:r>
          </w:p>
          <w:p>
            <w:pPr>
              <w:pStyle w:val="11"/>
              <w:spacing w:before="43"/>
              <w:ind w:left="98"/>
              <w:rPr>
                <w:sz w:val="21"/>
              </w:rPr>
            </w:pPr>
            <w:r>
              <w:rPr>
                <w:sz w:val="21"/>
              </w:rPr>
              <w:t>失效一般指过期未签约客户</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5" w:hRule="atLeast"/>
        </w:trPr>
        <w:tc>
          <w:tcPr>
            <w:tcW w:w="566" w:type="dxa"/>
            <w:tcBorders>
              <w:top w:val="single" w:color="000000" w:sz="6" w:space="0"/>
              <w:right w:val="single" w:color="000000" w:sz="6" w:space="0"/>
            </w:tcBorders>
          </w:tcPr>
          <w:p>
            <w:pPr>
              <w:pStyle w:val="11"/>
              <w:spacing w:before="178"/>
              <w:ind w:left="220"/>
              <w:rPr>
                <w:sz w:val="21"/>
              </w:rPr>
            </w:pPr>
            <w:r>
              <w:rPr>
                <w:sz w:val="21"/>
              </w:rPr>
              <w:t>5</w:t>
            </w:r>
          </w:p>
        </w:tc>
        <w:tc>
          <w:tcPr>
            <w:tcW w:w="1279" w:type="dxa"/>
            <w:tcBorders>
              <w:top w:val="single" w:color="000000" w:sz="6" w:space="0"/>
              <w:left w:val="single" w:color="000000" w:sz="6" w:space="0"/>
              <w:right w:val="single" w:color="000000" w:sz="6" w:space="0"/>
            </w:tcBorders>
          </w:tcPr>
          <w:p>
            <w:pPr>
              <w:pStyle w:val="11"/>
              <w:spacing w:before="178"/>
              <w:ind w:left="98"/>
              <w:rPr>
                <w:sz w:val="21"/>
              </w:rPr>
            </w:pPr>
            <w:r>
              <w:rPr>
                <w:sz w:val="21"/>
              </w:rPr>
              <w:t>HTHM</w:t>
            </w:r>
          </w:p>
        </w:tc>
        <w:tc>
          <w:tcPr>
            <w:tcW w:w="1700" w:type="dxa"/>
            <w:tcBorders>
              <w:top w:val="single" w:color="000000" w:sz="6" w:space="0"/>
              <w:left w:val="single" w:color="000000" w:sz="6" w:space="0"/>
              <w:right w:val="single" w:color="000000" w:sz="6" w:space="0"/>
            </w:tcBorders>
          </w:tcPr>
          <w:p>
            <w:pPr>
              <w:pStyle w:val="11"/>
              <w:spacing w:before="178"/>
              <w:ind w:left="98"/>
              <w:rPr>
                <w:sz w:val="21"/>
              </w:rPr>
            </w:pPr>
            <w:r>
              <w:rPr>
                <w:sz w:val="21"/>
              </w:rPr>
              <w:t>合同号码</w:t>
            </w:r>
          </w:p>
        </w:tc>
        <w:tc>
          <w:tcPr>
            <w:tcW w:w="1136" w:type="dxa"/>
            <w:tcBorders>
              <w:top w:val="single" w:color="000000" w:sz="6" w:space="0"/>
              <w:left w:val="single" w:color="000000" w:sz="6" w:space="0"/>
              <w:right w:val="single" w:color="000000" w:sz="6" w:space="0"/>
            </w:tcBorders>
          </w:tcPr>
          <w:p>
            <w:pPr>
              <w:pStyle w:val="11"/>
              <w:spacing w:before="178"/>
              <w:ind w:left="112" w:right="105"/>
              <w:jc w:val="center"/>
              <w:rPr>
                <w:sz w:val="21"/>
              </w:rPr>
            </w:pPr>
            <w:r>
              <w:rPr>
                <w:sz w:val="21"/>
              </w:rPr>
              <w:t>C20</w:t>
            </w:r>
          </w:p>
        </w:tc>
        <w:tc>
          <w:tcPr>
            <w:tcW w:w="708" w:type="dxa"/>
            <w:tcBorders>
              <w:top w:val="single" w:color="000000" w:sz="6" w:space="0"/>
              <w:left w:val="single" w:color="000000" w:sz="6" w:space="0"/>
              <w:right w:val="single" w:color="000000" w:sz="6" w:space="0"/>
            </w:tcBorders>
          </w:tcPr>
          <w:p>
            <w:pPr>
              <w:pStyle w:val="11"/>
              <w:spacing w:before="178"/>
              <w:ind w:left="7"/>
              <w:jc w:val="center"/>
              <w:rPr>
                <w:sz w:val="21"/>
              </w:rPr>
            </w:pPr>
            <w:r>
              <w:rPr>
                <w:sz w:val="21"/>
              </w:rPr>
              <w:t>N</w:t>
            </w:r>
          </w:p>
        </w:tc>
        <w:tc>
          <w:tcPr>
            <w:tcW w:w="3260" w:type="dxa"/>
            <w:tcBorders>
              <w:top w:val="single" w:color="000000" w:sz="6" w:space="0"/>
              <w:left w:val="single" w:color="000000" w:sz="6" w:space="0"/>
              <w:bottom w:val="single" w:color="000000" w:sz="4" w:space="0"/>
            </w:tcBorders>
          </w:tcPr>
          <w:p>
            <w:pPr>
              <w:pStyle w:val="11"/>
              <w:spacing w:before="178"/>
              <w:ind w:right="1454"/>
              <w:jc w:val="right"/>
              <w:rPr>
                <w:sz w:val="21"/>
              </w:rPr>
            </w:pPr>
            <w:r>
              <w:rPr>
                <w:sz w:val="21"/>
              </w:rPr>
              <w:t>系统中的合同编号</w:t>
            </w:r>
          </w:p>
        </w:tc>
      </w:tr>
    </w:tbl>
    <w:p>
      <w:pPr>
        <w:pStyle w:val="5"/>
        <w:spacing w:before="12"/>
        <w:rPr>
          <w:sz w:val="2"/>
        </w:rPr>
      </w:pPr>
    </w:p>
    <w:tbl>
      <w:tblPr>
        <w:tblStyle w:val="7"/>
        <w:tblW w:w="8649"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6"/>
        <w:gridCol w:w="1279"/>
        <w:gridCol w:w="1700"/>
        <w:gridCol w:w="1136"/>
        <w:gridCol w:w="70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566" w:type="dxa"/>
            <w:tcBorders>
              <w:left w:val="double" w:color="000000" w:sz="0" w:space="0"/>
            </w:tcBorders>
          </w:tcPr>
          <w:p>
            <w:pPr>
              <w:pStyle w:val="11"/>
              <w:spacing w:before="179"/>
              <w:ind w:left="220"/>
              <w:rPr>
                <w:sz w:val="21"/>
              </w:rPr>
            </w:pPr>
            <w:r>
              <w:rPr>
                <w:sz w:val="21"/>
              </w:rPr>
              <w:t>6</w:t>
            </w:r>
          </w:p>
        </w:tc>
        <w:tc>
          <w:tcPr>
            <w:tcW w:w="1279" w:type="dxa"/>
          </w:tcPr>
          <w:p>
            <w:pPr>
              <w:pStyle w:val="11"/>
              <w:spacing w:before="179"/>
              <w:ind w:left="98"/>
              <w:rPr>
                <w:sz w:val="21"/>
              </w:rPr>
            </w:pPr>
            <w:r>
              <w:rPr>
                <w:sz w:val="21"/>
              </w:rPr>
              <w:t>HTQSRQ</w:t>
            </w:r>
          </w:p>
        </w:tc>
        <w:tc>
          <w:tcPr>
            <w:tcW w:w="1700" w:type="dxa"/>
          </w:tcPr>
          <w:p>
            <w:pPr>
              <w:pStyle w:val="11"/>
              <w:spacing w:before="179"/>
              <w:ind w:left="98"/>
              <w:rPr>
                <w:sz w:val="21"/>
              </w:rPr>
            </w:pPr>
            <w:r>
              <w:rPr>
                <w:sz w:val="21"/>
              </w:rPr>
              <w:t>合同起始日期</w:t>
            </w:r>
          </w:p>
        </w:tc>
        <w:tc>
          <w:tcPr>
            <w:tcW w:w="1136" w:type="dxa"/>
          </w:tcPr>
          <w:p>
            <w:pPr>
              <w:pStyle w:val="11"/>
              <w:spacing w:before="179"/>
              <w:ind w:left="112" w:right="105"/>
              <w:jc w:val="center"/>
              <w:rPr>
                <w:sz w:val="21"/>
              </w:rPr>
            </w:pPr>
            <w:r>
              <w:rPr>
                <w:sz w:val="21"/>
              </w:rPr>
              <w:t>C8</w:t>
            </w:r>
          </w:p>
        </w:tc>
        <w:tc>
          <w:tcPr>
            <w:tcW w:w="708" w:type="dxa"/>
          </w:tcPr>
          <w:p>
            <w:pPr>
              <w:pStyle w:val="11"/>
              <w:spacing w:before="179"/>
              <w:ind w:left="7"/>
              <w:jc w:val="center"/>
              <w:rPr>
                <w:sz w:val="21"/>
              </w:rPr>
            </w:pPr>
            <w:r>
              <w:rPr>
                <w:sz w:val="21"/>
              </w:rPr>
              <w:t>N</w:t>
            </w:r>
          </w:p>
        </w:tc>
        <w:tc>
          <w:tcPr>
            <w:tcW w:w="3260" w:type="dxa"/>
            <w:tcBorders>
              <w:right w:val="double" w:color="000000" w:sz="0" w:space="0"/>
            </w:tcBorders>
          </w:tcPr>
          <w:p>
            <w:pPr>
              <w:pStyle w:val="11"/>
              <w:spacing w:before="179"/>
              <w:ind w:left="98"/>
              <w:rPr>
                <w:sz w:val="21"/>
              </w:rPr>
            </w:pPr>
            <w:r>
              <w:rPr>
                <w:sz w:val="21"/>
              </w:rPr>
              <w:t>格式：YYYYMMDD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566" w:type="dxa"/>
            <w:tcBorders>
              <w:left w:val="double" w:color="000000" w:sz="0" w:space="0"/>
            </w:tcBorders>
          </w:tcPr>
          <w:p>
            <w:pPr>
              <w:pStyle w:val="11"/>
              <w:spacing w:before="1"/>
              <w:rPr>
                <w:sz w:val="14"/>
              </w:rPr>
            </w:pPr>
          </w:p>
          <w:p>
            <w:pPr>
              <w:pStyle w:val="11"/>
              <w:ind w:left="220"/>
              <w:rPr>
                <w:sz w:val="21"/>
              </w:rPr>
            </w:pPr>
            <w:r>
              <w:rPr>
                <w:sz w:val="21"/>
              </w:rPr>
              <w:t>7</w:t>
            </w:r>
          </w:p>
        </w:tc>
        <w:tc>
          <w:tcPr>
            <w:tcW w:w="1279" w:type="dxa"/>
          </w:tcPr>
          <w:p>
            <w:pPr>
              <w:pStyle w:val="11"/>
              <w:spacing w:before="1"/>
              <w:rPr>
                <w:sz w:val="14"/>
              </w:rPr>
            </w:pPr>
          </w:p>
          <w:p>
            <w:pPr>
              <w:pStyle w:val="11"/>
              <w:ind w:left="98"/>
              <w:rPr>
                <w:sz w:val="21"/>
              </w:rPr>
            </w:pPr>
            <w:r>
              <w:rPr>
                <w:sz w:val="21"/>
              </w:rPr>
              <w:t>HTZZRQ</w:t>
            </w:r>
          </w:p>
        </w:tc>
        <w:tc>
          <w:tcPr>
            <w:tcW w:w="1700" w:type="dxa"/>
          </w:tcPr>
          <w:p>
            <w:pPr>
              <w:pStyle w:val="11"/>
              <w:spacing w:before="1"/>
              <w:rPr>
                <w:sz w:val="14"/>
              </w:rPr>
            </w:pPr>
          </w:p>
          <w:p>
            <w:pPr>
              <w:pStyle w:val="11"/>
              <w:ind w:left="98"/>
              <w:rPr>
                <w:sz w:val="21"/>
              </w:rPr>
            </w:pPr>
            <w:r>
              <w:rPr>
                <w:sz w:val="21"/>
              </w:rPr>
              <w:t>合同终止日期</w:t>
            </w:r>
          </w:p>
        </w:tc>
        <w:tc>
          <w:tcPr>
            <w:tcW w:w="1136" w:type="dxa"/>
          </w:tcPr>
          <w:p>
            <w:pPr>
              <w:pStyle w:val="11"/>
              <w:spacing w:before="1"/>
              <w:rPr>
                <w:sz w:val="14"/>
              </w:rPr>
            </w:pPr>
          </w:p>
          <w:p>
            <w:pPr>
              <w:pStyle w:val="11"/>
              <w:ind w:left="112" w:right="105"/>
              <w:jc w:val="center"/>
              <w:rPr>
                <w:sz w:val="21"/>
              </w:rPr>
            </w:pPr>
            <w:r>
              <w:rPr>
                <w:sz w:val="21"/>
              </w:rPr>
              <w:t>C8</w:t>
            </w:r>
          </w:p>
        </w:tc>
        <w:tc>
          <w:tcPr>
            <w:tcW w:w="708" w:type="dxa"/>
          </w:tcPr>
          <w:p>
            <w:pPr>
              <w:pStyle w:val="11"/>
              <w:spacing w:before="1"/>
              <w:rPr>
                <w:sz w:val="14"/>
              </w:rPr>
            </w:pPr>
          </w:p>
          <w:p>
            <w:pPr>
              <w:pStyle w:val="11"/>
              <w:ind w:left="7"/>
              <w:jc w:val="center"/>
              <w:rPr>
                <w:sz w:val="21"/>
              </w:rPr>
            </w:pPr>
            <w:r>
              <w:rPr>
                <w:sz w:val="21"/>
              </w:rPr>
              <w:t>Y</w:t>
            </w:r>
          </w:p>
        </w:tc>
        <w:tc>
          <w:tcPr>
            <w:tcW w:w="3260" w:type="dxa"/>
            <w:tcBorders>
              <w:right w:val="double" w:color="000000" w:sz="0" w:space="0"/>
            </w:tcBorders>
          </w:tcPr>
          <w:p>
            <w:pPr>
              <w:pStyle w:val="11"/>
              <w:spacing w:before="1"/>
              <w:rPr>
                <w:sz w:val="14"/>
              </w:rPr>
            </w:pPr>
          </w:p>
          <w:p>
            <w:pPr>
              <w:pStyle w:val="11"/>
              <w:ind w:left="98"/>
              <w:rPr>
                <w:sz w:val="21"/>
              </w:rPr>
            </w:pPr>
            <w:r>
              <w:rPr>
                <w:sz w:val="21"/>
              </w:rPr>
              <w:t>长期合同填写 20991231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566" w:type="dxa"/>
            <w:tcBorders>
              <w:left w:val="double" w:color="000000" w:sz="0" w:space="0"/>
            </w:tcBorders>
          </w:tcPr>
          <w:p>
            <w:pPr>
              <w:pStyle w:val="11"/>
              <w:spacing w:before="1"/>
              <w:rPr>
                <w:sz w:val="14"/>
              </w:rPr>
            </w:pPr>
          </w:p>
          <w:p>
            <w:pPr>
              <w:pStyle w:val="11"/>
              <w:ind w:left="220"/>
              <w:rPr>
                <w:sz w:val="21"/>
              </w:rPr>
            </w:pPr>
            <w:r>
              <w:rPr>
                <w:sz w:val="21"/>
              </w:rPr>
              <w:t>8</w:t>
            </w:r>
          </w:p>
        </w:tc>
        <w:tc>
          <w:tcPr>
            <w:tcW w:w="1279" w:type="dxa"/>
          </w:tcPr>
          <w:p>
            <w:pPr>
              <w:pStyle w:val="11"/>
              <w:spacing w:before="1"/>
              <w:rPr>
                <w:sz w:val="14"/>
              </w:rPr>
            </w:pPr>
          </w:p>
          <w:p>
            <w:pPr>
              <w:pStyle w:val="11"/>
              <w:ind w:left="98"/>
              <w:rPr>
                <w:sz w:val="21"/>
              </w:rPr>
            </w:pPr>
            <w:r>
              <w:rPr>
                <w:sz w:val="21"/>
              </w:rPr>
              <w:t>XYJBDM</w:t>
            </w:r>
          </w:p>
        </w:tc>
        <w:tc>
          <w:tcPr>
            <w:tcW w:w="1700" w:type="dxa"/>
          </w:tcPr>
          <w:p>
            <w:pPr>
              <w:pStyle w:val="11"/>
              <w:spacing w:before="1"/>
              <w:rPr>
                <w:sz w:val="14"/>
              </w:rPr>
            </w:pPr>
          </w:p>
          <w:p>
            <w:pPr>
              <w:pStyle w:val="11"/>
              <w:ind w:left="98"/>
              <w:rPr>
                <w:sz w:val="21"/>
              </w:rPr>
            </w:pPr>
            <w:r>
              <w:rPr>
                <w:sz w:val="21"/>
              </w:rPr>
              <w:t>信用级别代码</w:t>
            </w:r>
          </w:p>
        </w:tc>
        <w:tc>
          <w:tcPr>
            <w:tcW w:w="1136" w:type="dxa"/>
          </w:tcPr>
          <w:p>
            <w:pPr>
              <w:pStyle w:val="11"/>
              <w:spacing w:before="1"/>
              <w:rPr>
                <w:sz w:val="14"/>
              </w:rPr>
            </w:pPr>
          </w:p>
          <w:p>
            <w:pPr>
              <w:pStyle w:val="11"/>
              <w:ind w:left="112" w:right="105"/>
              <w:jc w:val="center"/>
              <w:rPr>
                <w:sz w:val="21"/>
              </w:rPr>
            </w:pPr>
            <w:r>
              <w:rPr>
                <w:sz w:val="21"/>
              </w:rPr>
              <w:t>C8</w:t>
            </w:r>
          </w:p>
        </w:tc>
        <w:tc>
          <w:tcPr>
            <w:tcW w:w="708" w:type="dxa"/>
          </w:tcPr>
          <w:p>
            <w:pPr>
              <w:pStyle w:val="11"/>
              <w:spacing w:before="1"/>
              <w:rPr>
                <w:sz w:val="14"/>
              </w:rPr>
            </w:pPr>
          </w:p>
          <w:p>
            <w:pPr>
              <w:pStyle w:val="11"/>
              <w:ind w:left="7"/>
              <w:jc w:val="center"/>
              <w:rPr>
                <w:sz w:val="21"/>
              </w:rPr>
            </w:pPr>
            <w:r>
              <w:rPr>
                <w:sz w:val="21"/>
              </w:rPr>
              <w:t>N</w:t>
            </w:r>
          </w:p>
        </w:tc>
        <w:tc>
          <w:tcPr>
            <w:tcW w:w="3260" w:type="dxa"/>
            <w:tcBorders>
              <w:right w:val="double" w:color="000000" w:sz="0" w:space="0"/>
            </w:tcBorders>
          </w:tcPr>
          <w:p>
            <w:pPr>
              <w:pStyle w:val="11"/>
              <w:spacing w:before="25"/>
              <w:ind w:left="98"/>
              <w:rPr>
                <w:sz w:val="21"/>
              </w:rPr>
            </w:pPr>
            <w:r>
              <w:rPr>
                <w:spacing w:val="-12"/>
                <w:sz w:val="21"/>
              </w:rPr>
              <w:t>字母、数据、文字或字母数据组合</w:t>
            </w:r>
          </w:p>
          <w:p>
            <w:pPr>
              <w:pStyle w:val="11"/>
              <w:spacing w:before="43"/>
              <w:ind w:left="98"/>
              <w:rPr>
                <w:sz w:val="21"/>
              </w:rPr>
            </w:pPr>
            <w:r>
              <w:rPr>
                <w:sz w:val="21"/>
              </w:rPr>
              <w:t>皆可(字母大小写不敏感)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566" w:type="dxa"/>
            <w:tcBorders>
              <w:left w:val="double" w:color="000000" w:sz="0" w:space="0"/>
            </w:tcBorders>
          </w:tcPr>
          <w:p>
            <w:pPr>
              <w:pStyle w:val="11"/>
              <w:spacing w:before="178"/>
              <w:ind w:left="220"/>
              <w:rPr>
                <w:sz w:val="21"/>
              </w:rPr>
            </w:pPr>
            <w:r>
              <w:rPr>
                <w:sz w:val="21"/>
              </w:rPr>
              <w:t>9</w:t>
            </w:r>
          </w:p>
        </w:tc>
        <w:tc>
          <w:tcPr>
            <w:tcW w:w="1279" w:type="dxa"/>
          </w:tcPr>
          <w:p>
            <w:pPr>
              <w:pStyle w:val="11"/>
              <w:spacing w:before="178"/>
              <w:ind w:left="98"/>
              <w:rPr>
                <w:sz w:val="21"/>
              </w:rPr>
            </w:pPr>
            <w:r>
              <w:rPr>
                <w:sz w:val="21"/>
              </w:rPr>
              <w:t>RZCSBZJBL</w:t>
            </w:r>
          </w:p>
        </w:tc>
        <w:tc>
          <w:tcPr>
            <w:tcW w:w="1700" w:type="dxa"/>
          </w:tcPr>
          <w:p>
            <w:pPr>
              <w:pStyle w:val="11"/>
              <w:spacing w:before="22"/>
              <w:ind w:left="98"/>
              <w:rPr>
                <w:sz w:val="21"/>
              </w:rPr>
            </w:pPr>
            <w:r>
              <w:rPr>
                <w:sz w:val="21"/>
              </w:rPr>
              <w:t>融资初始保证金</w:t>
            </w:r>
          </w:p>
          <w:p>
            <w:pPr>
              <w:pStyle w:val="11"/>
              <w:spacing w:before="43"/>
              <w:ind w:left="98"/>
              <w:rPr>
                <w:sz w:val="21"/>
              </w:rPr>
            </w:pPr>
            <w:r>
              <w:rPr>
                <w:sz w:val="21"/>
              </w:rPr>
              <w:t>比例</w:t>
            </w:r>
          </w:p>
        </w:tc>
        <w:tc>
          <w:tcPr>
            <w:tcW w:w="1136" w:type="dxa"/>
          </w:tcPr>
          <w:p>
            <w:pPr>
              <w:pStyle w:val="11"/>
              <w:spacing w:before="178"/>
              <w:ind w:left="114" w:right="105"/>
              <w:jc w:val="center"/>
              <w:rPr>
                <w:sz w:val="21"/>
              </w:rPr>
            </w:pPr>
            <w:r>
              <w:rPr>
                <w:sz w:val="21"/>
              </w:rPr>
              <w:t>N(16.4)</w:t>
            </w:r>
          </w:p>
        </w:tc>
        <w:tc>
          <w:tcPr>
            <w:tcW w:w="708" w:type="dxa"/>
          </w:tcPr>
          <w:p>
            <w:pPr>
              <w:pStyle w:val="11"/>
              <w:spacing w:before="178"/>
              <w:ind w:left="7"/>
              <w:jc w:val="center"/>
              <w:rPr>
                <w:sz w:val="21"/>
              </w:rPr>
            </w:pPr>
            <w:r>
              <w:rPr>
                <w:sz w:val="21"/>
              </w:rPr>
              <w:t>N</w:t>
            </w:r>
          </w:p>
        </w:tc>
        <w:tc>
          <w:tcPr>
            <w:tcW w:w="3260" w:type="dxa"/>
            <w:tcBorders>
              <w:right w:val="double" w:color="000000" w:sz="0" w:space="0"/>
            </w:tcBorders>
          </w:tcPr>
          <w:p>
            <w:pPr>
              <w:pStyle w:val="11"/>
              <w:spacing w:before="22"/>
              <w:ind w:left="98"/>
              <w:rPr>
                <w:sz w:val="21"/>
              </w:rPr>
            </w:pPr>
            <w:r>
              <w:rPr>
                <w:spacing w:val="-7"/>
                <w:sz w:val="21"/>
              </w:rPr>
              <w:t>如：</w:t>
            </w:r>
            <w:r>
              <w:rPr>
                <w:spacing w:val="-14"/>
                <w:sz w:val="21"/>
              </w:rPr>
              <w:t>90</w:t>
            </w:r>
            <w:r>
              <w:rPr>
                <w:spacing w:val="-20"/>
                <w:sz w:val="21"/>
              </w:rPr>
              <w:t xml:space="preserve">％，用 </w:t>
            </w:r>
            <w:r>
              <w:rPr>
                <w:sz w:val="21"/>
              </w:rPr>
              <w:t>0.9</w:t>
            </w:r>
            <w:r>
              <w:rPr>
                <w:spacing w:val="-13"/>
                <w:sz w:val="21"/>
              </w:rPr>
              <w:t xml:space="preserve"> 表示，填写最低</w:t>
            </w:r>
          </w:p>
          <w:p>
            <w:pPr>
              <w:pStyle w:val="11"/>
              <w:spacing w:before="43"/>
              <w:ind w:left="98"/>
              <w:rPr>
                <w:sz w:val="21"/>
              </w:rPr>
            </w:pPr>
            <w:r>
              <w:rPr>
                <w:sz w:val="21"/>
              </w:rPr>
              <w:t>融资初始保证金比例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566" w:type="dxa"/>
            <w:tcBorders>
              <w:left w:val="double" w:color="000000" w:sz="0" w:space="0"/>
            </w:tcBorders>
          </w:tcPr>
          <w:p>
            <w:pPr>
              <w:pStyle w:val="11"/>
              <w:spacing w:before="178"/>
              <w:ind w:left="167"/>
              <w:rPr>
                <w:sz w:val="21"/>
              </w:rPr>
            </w:pPr>
            <w:r>
              <w:rPr>
                <w:sz w:val="21"/>
              </w:rPr>
              <w:t>10</w:t>
            </w:r>
          </w:p>
        </w:tc>
        <w:tc>
          <w:tcPr>
            <w:tcW w:w="1279" w:type="dxa"/>
          </w:tcPr>
          <w:p>
            <w:pPr>
              <w:pStyle w:val="11"/>
              <w:spacing w:before="178"/>
              <w:ind w:left="98"/>
              <w:rPr>
                <w:sz w:val="21"/>
              </w:rPr>
            </w:pPr>
            <w:r>
              <w:rPr>
                <w:sz w:val="21"/>
              </w:rPr>
              <w:t>RQCSBZJBL</w:t>
            </w:r>
          </w:p>
        </w:tc>
        <w:tc>
          <w:tcPr>
            <w:tcW w:w="1700" w:type="dxa"/>
          </w:tcPr>
          <w:p>
            <w:pPr>
              <w:pStyle w:val="11"/>
              <w:spacing w:before="22"/>
              <w:ind w:left="98"/>
              <w:rPr>
                <w:sz w:val="21"/>
              </w:rPr>
            </w:pPr>
            <w:r>
              <w:rPr>
                <w:sz w:val="21"/>
              </w:rPr>
              <w:t>融券初始保证金</w:t>
            </w:r>
          </w:p>
          <w:p>
            <w:pPr>
              <w:pStyle w:val="11"/>
              <w:spacing w:before="43"/>
              <w:ind w:left="98"/>
              <w:rPr>
                <w:sz w:val="21"/>
              </w:rPr>
            </w:pPr>
            <w:r>
              <w:rPr>
                <w:sz w:val="21"/>
              </w:rPr>
              <w:t>比例</w:t>
            </w:r>
          </w:p>
        </w:tc>
        <w:tc>
          <w:tcPr>
            <w:tcW w:w="1136" w:type="dxa"/>
          </w:tcPr>
          <w:p>
            <w:pPr>
              <w:pStyle w:val="11"/>
              <w:spacing w:before="178"/>
              <w:ind w:left="114" w:right="105"/>
              <w:jc w:val="center"/>
              <w:rPr>
                <w:sz w:val="21"/>
              </w:rPr>
            </w:pPr>
            <w:r>
              <w:rPr>
                <w:sz w:val="21"/>
              </w:rPr>
              <w:t>N(16.4)</w:t>
            </w:r>
          </w:p>
        </w:tc>
        <w:tc>
          <w:tcPr>
            <w:tcW w:w="708" w:type="dxa"/>
          </w:tcPr>
          <w:p>
            <w:pPr>
              <w:pStyle w:val="11"/>
              <w:spacing w:before="178"/>
              <w:ind w:left="7"/>
              <w:jc w:val="center"/>
              <w:rPr>
                <w:sz w:val="21"/>
              </w:rPr>
            </w:pPr>
            <w:r>
              <w:rPr>
                <w:sz w:val="21"/>
              </w:rPr>
              <w:t>N</w:t>
            </w:r>
          </w:p>
        </w:tc>
        <w:tc>
          <w:tcPr>
            <w:tcW w:w="3260" w:type="dxa"/>
            <w:tcBorders>
              <w:right w:val="double" w:color="000000" w:sz="0" w:space="0"/>
            </w:tcBorders>
          </w:tcPr>
          <w:p>
            <w:pPr>
              <w:pStyle w:val="11"/>
              <w:spacing w:before="22"/>
              <w:ind w:left="98"/>
              <w:rPr>
                <w:sz w:val="21"/>
              </w:rPr>
            </w:pPr>
            <w:r>
              <w:rPr>
                <w:spacing w:val="-7"/>
                <w:sz w:val="21"/>
              </w:rPr>
              <w:t>如：</w:t>
            </w:r>
            <w:r>
              <w:rPr>
                <w:spacing w:val="-14"/>
                <w:sz w:val="21"/>
              </w:rPr>
              <w:t>90</w:t>
            </w:r>
            <w:r>
              <w:rPr>
                <w:spacing w:val="-20"/>
                <w:sz w:val="21"/>
              </w:rPr>
              <w:t xml:space="preserve">％，用 </w:t>
            </w:r>
            <w:r>
              <w:rPr>
                <w:sz w:val="21"/>
              </w:rPr>
              <w:t>0.9</w:t>
            </w:r>
            <w:r>
              <w:rPr>
                <w:spacing w:val="-13"/>
                <w:sz w:val="21"/>
              </w:rPr>
              <w:t xml:space="preserve"> 表示，填写最低</w:t>
            </w:r>
          </w:p>
          <w:p>
            <w:pPr>
              <w:pStyle w:val="11"/>
              <w:spacing w:before="43"/>
              <w:ind w:left="98"/>
              <w:rPr>
                <w:sz w:val="21"/>
              </w:rPr>
            </w:pPr>
            <w:r>
              <w:rPr>
                <w:sz w:val="21"/>
              </w:rPr>
              <w:t>融券初始保证金比例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566" w:type="dxa"/>
            <w:tcBorders>
              <w:left w:val="double" w:color="000000" w:sz="0" w:space="0"/>
            </w:tcBorders>
          </w:tcPr>
          <w:p>
            <w:pPr>
              <w:pStyle w:val="11"/>
              <w:spacing w:before="179"/>
              <w:ind w:left="167"/>
              <w:rPr>
                <w:sz w:val="21"/>
              </w:rPr>
            </w:pPr>
            <w:r>
              <w:rPr>
                <w:sz w:val="21"/>
              </w:rPr>
              <w:t>11</w:t>
            </w:r>
          </w:p>
        </w:tc>
        <w:tc>
          <w:tcPr>
            <w:tcW w:w="1279" w:type="dxa"/>
          </w:tcPr>
          <w:p>
            <w:pPr>
              <w:pStyle w:val="11"/>
              <w:spacing w:before="179"/>
              <w:ind w:left="98"/>
              <w:rPr>
                <w:sz w:val="21"/>
              </w:rPr>
            </w:pPr>
            <w:r>
              <w:rPr>
                <w:sz w:val="21"/>
              </w:rPr>
              <w:t>SXED</w:t>
            </w:r>
          </w:p>
        </w:tc>
        <w:tc>
          <w:tcPr>
            <w:tcW w:w="1700" w:type="dxa"/>
          </w:tcPr>
          <w:p>
            <w:pPr>
              <w:pStyle w:val="11"/>
              <w:spacing w:before="179"/>
              <w:ind w:left="98"/>
              <w:rPr>
                <w:sz w:val="21"/>
              </w:rPr>
            </w:pPr>
            <w:r>
              <w:rPr>
                <w:sz w:val="21"/>
              </w:rPr>
              <w:t>授信额度</w:t>
            </w:r>
          </w:p>
        </w:tc>
        <w:tc>
          <w:tcPr>
            <w:tcW w:w="1136" w:type="dxa"/>
          </w:tcPr>
          <w:p>
            <w:pPr>
              <w:pStyle w:val="11"/>
              <w:spacing w:before="179"/>
              <w:ind w:left="114" w:right="105"/>
              <w:jc w:val="center"/>
              <w:rPr>
                <w:sz w:val="21"/>
              </w:rPr>
            </w:pPr>
            <w:r>
              <w:rPr>
                <w:sz w:val="21"/>
              </w:rPr>
              <w:t>N(16.2)</w:t>
            </w:r>
          </w:p>
        </w:tc>
        <w:tc>
          <w:tcPr>
            <w:tcW w:w="708" w:type="dxa"/>
          </w:tcPr>
          <w:p>
            <w:pPr>
              <w:pStyle w:val="11"/>
              <w:spacing w:before="179"/>
              <w:ind w:left="7"/>
              <w:jc w:val="center"/>
              <w:rPr>
                <w:sz w:val="21"/>
              </w:rPr>
            </w:pPr>
            <w:r>
              <w:rPr>
                <w:sz w:val="21"/>
              </w:rPr>
              <w:t>N</w:t>
            </w:r>
          </w:p>
        </w:tc>
        <w:tc>
          <w:tcPr>
            <w:tcW w:w="3260" w:type="dxa"/>
            <w:tcBorders>
              <w:right w:val="double" w:color="000000" w:sz="0" w:space="0"/>
            </w:tcBorders>
          </w:tcPr>
          <w:p>
            <w:pPr>
              <w:pStyle w:val="11"/>
              <w:spacing w:before="22"/>
              <w:ind w:left="98"/>
              <w:rPr>
                <w:sz w:val="21"/>
              </w:rPr>
            </w:pPr>
            <w:r>
              <w:rPr>
                <w:spacing w:val="-10"/>
                <w:sz w:val="21"/>
              </w:rPr>
              <w:t>公司审核客户时的初始授信，即对</w:t>
            </w:r>
          </w:p>
          <w:p>
            <w:pPr>
              <w:pStyle w:val="11"/>
              <w:spacing w:before="44"/>
              <w:ind w:left="98"/>
              <w:rPr>
                <w:sz w:val="21"/>
              </w:rPr>
            </w:pPr>
            <w:r>
              <w:rPr>
                <w:sz w:val="21"/>
              </w:rPr>
              <w:t>该客户的最大授信额度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566" w:type="dxa"/>
            <w:tcBorders>
              <w:left w:val="double" w:color="000000" w:sz="0" w:space="0"/>
            </w:tcBorders>
          </w:tcPr>
          <w:p>
            <w:pPr>
              <w:pStyle w:val="11"/>
              <w:spacing w:before="1"/>
              <w:rPr>
                <w:sz w:val="14"/>
              </w:rPr>
            </w:pPr>
          </w:p>
          <w:p>
            <w:pPr>
              <w:pStyle w:val="11"/>
              <w:ind w:left="167"/>
              <w:rPr>
                <w:sz w:val="21"/>
              </w:rPr>
            </w:pPr>
            <w:r>
              <w:rPr>
                <w:sz w:val="21"/>
              </w:rPr>
              <w:t>12</w:t>
            </w:r>
          </w:p>
        </w:tc>
        <w:tc>
          <w:tcPr>
            <w:tcW w:w="1279" w:type="dxa"/>
          </w:tcPr>
          <w:p>
            <w:pPr>
              <w:pStyle w:val="11"/>
              <w:spacing w:before="1"/>
              <w:rPr>
                <w:sz w:val="14"/>
              </w:rPr>
            </w:pPr>
          </w:p>
          <w:p>
            <w:pPr>
              <w:pStyle w:val="11"/>
              <w:ind w:left="98"/>
              <w:rPr>
                <w:sz w:val="21"/>
              </w:rPr>
            </w:pPr>
            <w:r>
              <w:rPr>
                <w:sz w:val="21"/>
              </w:rPr>
              <w:t>RZSX</w:t>
            </w:r>
          </w:p>
        </w:tc>
        <w:tc>
          <w:tcPr>
            <w:tcW w:w="1700" w:type="dxa"/>
          </w:tcPr>
          <w:p>
            <w:pPr>
              <w:pStyle w:val="11"/>
              <w:spacing w:before="1"/>
              <w:rPr>
                <w:sz w:val="14"/>
              </w:rPr>
            </w:pPr>
          </w:p>
          <w:p>
            <w:pPr>
              <w:pStyle w:val="11"/>
              <w:ind w:left="98"/>
              <w:rPr>
                <w:sz w:val="21"/>
              </w:rPr>
            </w:pPr>
            <w:r>
              <w:rPr>
                <w:sz w:val="21"/>
              </w:rPr>
              <w:t>融资上限</w:t>
            </w:r>
          </w:p>
        </w:tc>
        <w:tc>
          <w:tcPr>
            <w:tcW w:w="1136" w:type="dxa"/>
          </w:tcPr>
          <w:p>
            <w:pPr>
              <w:pStyle w:val="11"/>
              <w:spacing w:before="1"/>
              <w:rPr>
                <w:sz w:val="14"/>
              </w:rPr>
            </w:pPr>
          </w:p>
          <w:p>
            <w:pPr>
              <w:pStyle w:val="11"/>
              <w:ind w:left="114" w:right="105"/>
              <w:jc w:val="center"/>
              <w:rPr>
                <w:sz w:val="21"/>
              </w:rPr>
            </w:pPr>
            <w:r>
              <w:rPr>
                <w:sz w:val="21"/>
              </w:rPr>
              <w:t>N(16.2)</w:t>
            </w:r>
          </w:p>
        </w:tc>
        <w:tc>
          <w:tcPr>
            <w:tcW w:w="708" w:type="dxa"/>
          </w:tcPr>
          <w:p>
            <w:pPr>
              <w:pStyle w:val="11"/>
              <w:spacing w:before="1"/>
              <w:rPr>
                <w:sz w:val="14"/>
              </w:rPr>
            </w:pPr>
          </w:p>
          <w:p>
            <w:pPr>
              <w:pStyle w:val="11"/>
              <w:ind w:left="7"/>
              <w:jc w:val="center"/>
              <w:rPr>
                <w:sz w:val="21"/>
              </w:rPr>
            </w:pPr>
            <w:r>
              <w:rPr>
                <w:sz w:val="21"/>
              </w:rPr>
              <w:t>N</w:t>
            </w:r>
          </w:p>
        </w:tc>
        <w:tc>
          <w:tcPr>
            <w:tcW w:w="3260" w:type="dxa"/>
            <w:tcBorders>
              <w:right w:val="double" w:color="000000" w:sz="0" w:space="0"/>
            </w:tcBorders>
          </w:tcPr>
          <w:p>
            <w:pPr>
              <w:pStyle w:val="11"/>
              <w:spacing w:before="1"/>
              <w:rPr>
                <w:sz w:val="14"/>
              </w:rPr>
            </w:pPr>
          </w:p>
          <w:p>
            <w:pPr>
              <w:pStyle w:val="11"/>
              <w:ind w:left="98"/>
              <w:rPr>
                <w:sz w:val="21"/>
              </w:rPr>
            </w:pPr>
            <w:r>
              <w:rPr>
                <w:sz w:val="21"/>
              </w:rPr>
              <w:t>如没有，金额同授信额度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566" w:type="dxa"/>
            <w:tcBorders>
              <w:left w:val="double" w:color="000000" w:sz="0" w:space="0"/>
            </w:tcBorders>
          </w:tcPr>
          <w:p>
            <w:pPr>
              <w:pStyle w:val="11"/>
              <w:spacing w:before="178"/>
              <w:ind w:left="167"/>
              <w:rPr>
                <w:sz w:val="21"/>
              </w:rPr>
            </w:pPr>
            <w:r>
              <w:rPr>
                <w:sz w:val="21"/>
              </w:rPr>
              <w:t>13</w:t>
            </w:r>
          </w:p>
        </w:tc>
        <w:tc>
          <w:tcPr>
            <w:tcW w:w="1279" w:type="dxa"/>
          </w:tcPr>
          <w:p>
            <w:pPr>
              <w:pStyle w:val="11"/>
              <w:spacing w:before="178"/>
              <w:ind w:left="98"/>
              <w:rPr>
                <w:sz w:val="21"/>
              </w:rPr>
            </w:pPr>
            <w:r>
              <w:rPr>
                <w:sz w:val="21"/>
              </w:rPr>
              <w:t>RQSX</w:t>
            </w:r>
          </w:p>
        </w:tc>
        <w:tc>
          <w:tcPr>
            <w:tcW w:w="1700" w:type="dxa"/>
          </w:tcPr>
          <w:p>
            <w:pPr>
              <w:pStyle w:val="11"/>
              <w:spacing w:before="178"/>
              <w:ind w:left="98"/>
              <w:rPr>
                <w:sz w:val="21"/>
              </w:rPr>
            </w:pPr>
            <w:r>
              <w:rPr>
                <w:sz w:val="21"/>
              </w:rPr>
              <w:t>融券上限</w:t>
            </w:r>
          </w:p>
        </w:tc>
        <w:tc>
          <w:tcPr>
            <w:tcW w:w="1136" w:type="dxa"/>
          </w:tcPr>
          <w:p>
            <w:pPr>
              <w:pStyle w:val="11"/>
              <w:spacing w:before="178"/>
              <w:ind w:left="114" w:right="105"/>
              <w:jc w:val="center"/>
              <w:rPr>
                <w:sz w:val="21"/>
              </w:rPr>
            </w:pPr>
            <w:r>
              <w:rPr>
                <w:sz w:val="21"/>
              </w:rPr>
              <w:t>N(16.2)</w:t>
            </w:r>
          </w:p>
        </w:tc>
        <w:tc>
          <w:tcPr>
            <w:tcW w:w="708" w:type="dxa"/>
          </w:tcPr>
          <w:p>
            <w:pPr>
              <w:pStyle w:val="11"/>
              <w:spacing w:before="178"/>
              <w:ind w:left="7"/>
              <w:jc w:val="center"/>
              <w:rPr>
                <w:sz w:val="21"/>
              </w:rPr>
            </w:pPr>
            <w:r>
              <w:rPr>
                <w:sz w:val="21"/>
              </w:rPr>
              <w:t>N</w:t>
            </w:r>
          </w:p>
        </w:tc>
        <w:tc>
          <w:tcPr>
            <w:tcW w:w="3260" w:type="dxa"/>
            <w:tcBorders>
              <w:right w:val="double" w:color="000000" w:sz="0" w:space="0"/>
            </w:tcBorders>
          </w:tcPr>
          <w:p>
            <w:pPr>
              <w:pStyle w:val="11"/>
              <w:spacing w:before="178"/>
              <w:ind w:left="98"/>
              <w:rPr>
                <w:sz w:val="21"/>
              </w:rPr>
            </w:pPr>
            <w:r>
              <w:rPr>
                <w:sz w:val="21"/>
              </w:rPr>
              <w:t>如没有，金额同授信额度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566" w:type="dxa"/>
            <w:tcBorders>
              <w:left w:val="double" w:color="000000" w:sz="0" w:space="0"/>
            </w:tcBorders>
          </w:tcPr>
          <w:p>
            <w:pPr>
              <w:pStyle w:val="11"/>
              <w:spacing w:before="178"/>
              <w:ind w:left="167"/>
              <w:rPr>
                <w:sz w:val="21"/>
              </w:rPr>
            </w:pPr>
            <w:r>
              <w:rPr>
                <w:sz w:val="21"/>
              </w:rPr>
              <w:t>14</w:t>
            </w:r>
          </w:p>
        </w:tc>
        <w:tc>
          <w:tcPr>
            <w:tcW w:w="1279" w:type="dxa"/>
          </w:tcPr>
          <w:p>
            <w:pPr>
              <w:pStyle w:val="11"/>
              <w:spacing w:before="178"/>
              <w:ind w:left="98"/>
              <w:rPr>
                <w:sz w:val="21"/>
              </w:rPr>
            </w:pPr>
            <w:r>
              <w:rPr>
                <w:sz w:val="21"/>
              </w:rPr>
              <w:t>SFHMDKH</w:t>
            </w:r>
          </w:p>
        </w:tc>
        <w:tc>
          <w:tcPr>
            <w:tcW w:w="1700" w:type="dxa"/>
          </w:tcPr>
          <w:p>
            <w:pPr>
              <w:pStyle w:val="11"/>
              <w:spacing w:before="178"/>
              <w:ind w:left="98"/>
              <w:rPr>
                <w:sz w:val="21"/>
              </w:rPr>
            </w:pPr>
            <w:r>
              <w:rPr>
                <w:sz w:val="21"/>
              </w:rPr>
              <w:t>是否黑名单客户</w:t>
            </w:r>
          </w:p>
        </w:tc>
        <w:tc>
          <w:tcPr>
            <w:tcW w:w="1136" w:type="dxa"/>
          </w:tcPr>
          <w:p>
            <w:pPr>
              <w:pStyle w:val="11"/>
              <w:spacing w:before="178"/>
              <w:ind w:left="112" w:right="105"/>
              <w:jc w:val="center"/>
              <w:rPr>
                <w:sz w:val="21"/>
              </w:rPr>
            </w:pPr>
            <w:r>
              <w:rPr>
                <w:sz w:val="21"/>
              </w:rPr>
              <w:t>C1</w:t>
            </w:r>
          </w:p>
        </w:tc>
        <w:tc>
          <w:tcPr>
            <w:tcW w:w="708" w:type="dxa"/>
          </w:tcPr>
          <w:p>
            <w:pPr>
              <w:pStyle w:val="11"/>
              <w:spacing w:before="178"/>
              <w:ind w:left="7"/>
              <w:jc w:val="center"/>
              <w:rPr>
                <w:sz w:val="21"/>
              </w:rPr>
            </w:pPr>
            <w:r>
              <w:rPr>
                <w:sz w:val="21"/>
              </w:rPr>
              <w:t>N</w:t>
            </w:r>
          </w:p>
        </w:tc>
        <w:tc>
          <w:tcPr>
            <w:tcW w:w="3260" w:type="dxa"/>
            <w:tcBorders>
              <w:right w:val="double" w:color="000000" w:sz="0" w:space="0"/>
            </w:tcBorders>
          </w:tcPr>
          <w:p>
            <w:pPr>
              <w:pStyle w:val="11"/>
              <w:spacing w:before="178"/>
              <w:ind w:left="98"/>
              <w:rPr>
                <w:sz w:val="21"/>
              </w:rPr>
            </w:pPr>
            <w:r>
              <w:rPr>
                <w:sz w:val="21"/>
              </w:rPr>
              <w:t>0：否；1：是；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566" w:type="dxa"/>
            <w:tcBorders>
              <w:left w:val="double" w:color="000000" w:sz="0" w:space="0"/>
            </w:tcBorders>
          </w:tcPr>
          <w:p>
            <w:pPr>
              <w:pStyle w:val="11"/>
              <w:spacing w:before="178"/>
              <w:ind w:left="167"/>
              <w:rPr>
                <w:sz w:val="21"/>
              </w:rPr>
            </w:pPr>
            <w:r>
              <w:rPr>
                <w:sz w:val="21"/>
              </w:rPr>
              <w:t>15</w:t>
            </w:r>
          </w:p>
        </w:tc>
        <w:tc>
          <w:tcPr>
            <w:tcW w:w="1279" w:type="dxa"/>
          </w:tcPr>
          <w:p>
            <w:pPr>
              <w:pStyle w:val="11"/>
              <w:spacing w:before="178"/>
              <w:ind w:left="98"/>
              <w:rPr>
                <w:sz w:val="21"/>
              </w:rPr>
            </w:pPr>
            <w:r>
              <w:rPr>
                <w:sz w:val="21"/>
              </w:rPr>
              <w:t>SFFXKH</w:t>
            </w:r>
          </w:p>
        </w:tc>
        <w:tc>
          <w:tcPr>
            <w:tcW w:w="1700" w:type="dxa"/>
          </w:tcPr>
          <w:p>
            <w:pPr>
              <w:pStyle w:val="11"/>
              <w:spacing w:before="178"/>
              <w:ind w:left="98"/>
              <w:rPr>
                <w:sz w:val="21"/>
              </w:rPr>
            </w:pPr>
            <w:r>
              <w:rPr>
                <w:sz w:val="21"/>
              </w:rPr>
              <w:t>是否风险客户</w:t>
            </w:r>
          </w:p>
        </w:tc>
        <w:tc>
          <w:tcPr>
            <w:tcW w:w="1136" w:type="dxa"/>
          </w:tcPr>
          <w:p>
            <w:pPr>
              <w:pStyle w:val="11"/>
              <w:spacing w:before="178"/>
              <w:ind w:left="112" w:right="105"/>
              <w:jc w:val="center"/>
              <w:rPr>
                <w:sz w:val="21"/>
              </w:rPr>
            </w:pPr>
            <w:r>
              <w:rPr>
                <w:sz w:val="21"/>
              </w:rPr>
              <w:t>C1</w:t>
            </w:r>
          </w:p>
        </w:tc>
        <w:tc>
          <w:tcPr>
            <w:tcW w:w="708" w:type="dxa"/>
          </w:tcPr>
          <w:p>
            <w:pPr>
              <w:pStyle w:val="11"/>
              <w:spacing w:before="178"/>
              <w:ind w:left="7"/>
              <w:jc w:val="center"/>
              <w:rPr>
                <w:sz w:val="21"/>
              </w:rPr>
            </w:pPr>
            <w:r>
              <w:rPr>
                <w:sz w:val="21"/>
              </w:rPr>
              <w:t>N</w:t>
            </w:r>
          </w:p>
        </w:tc>
        <w:tc>
          <w:tcPr>
            <w:tcW w:w="3260" w:type="dxa"/>
            <w:tcBorders>
              <w:right w:val="double" w:color="000000" w:sz="0" w:space="0"/>
            </w:tcBorders>
          </w:tcPr>
          <w:p>
            <w:pPr>
              <w:pStyle w:val="11"/>
              <w:spacing w:before="178"/>
              <w:ind w:left="98"/>
              <w:rPr>
                <w:sz w:val="21"/>
              </w:rPr>
            </w:pPr>
            <w:r>
              <w:rPr>
                <w:sz w:val="21"/>
              </w:rPr>
              <w:t>0：否；1：是；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566" w:type="dxa"/>
            <w:tcBorders>
              <w:left w:val="double" w:color="000000" w:sz="0" w:space="0"/>
            </w:tcBorders>
          </w:tcPr>
          <w:p>
            <w:pPr>
              <w:pStyle w:val="11"/>
              <w:spacing w:before="1"/>
              <w:rPr>
                <w:sz w:val="14"/>
              </w:rPr>
            </w:pPr>
          </w:p>
          <w:p>
            <w:pPr>
              <w:pStyle w:val="11"/>
              <w:spacing w:before="1"/>
              <w:ind w:left="167"/>
              <w:rPr>
                <w:sz w:val="21"/>
              </w:rPr>
            </w:pPr>
            <w:r>
              <w:rPr>
                <w:sz w:val="21"/>
              </w:rPr>
              <w:t>16</w:t>
            </w:r>
          </w:p>
        </w:tc>
        <w:tc>
          <w:tcPr>
            <w:tcW w:w="1279" w:type="dxa"/>
          </w:tcPr>
          <w:p>
            <w:pPr>
              <w:pStyle w:val="11"/>
              <w:spacing w:before="1"/>
              <w:rPr>
                <w:sz w:val="14"/>
              </w:rPr>
            </w:pPr>
          </w:p>
          <w:p>
            <w:pPr>
              <w:pStyle w:val="11"/>
              <w:spacing w:before="1"/>
              <w:ind w:left="98"/>
              <w:rPr>
                <w:sz w:val="21"/>
              </w:rPr>
            </w:pPr>
            <w:r>
              <w:rPr>
                <w:sz w:val="21"/>
              </w:rPr>
              <w:t>SFXZJYKH</w:t>
            </w:r>
          </w:p>
        </w:tc>
        <w:tc>
          <w:tcPr>
            <w:tcW w:w="1700" w:type="dxa"/>
          </w:tcPr>
          <w:p>
            <w:pPr>
              <w:pStyle w:val="11"/>
              <w:spacing w:before="25"/>
              <w:ind w:left="98"/>
              <w:rPr>
                <w:sz w:val="21"/>
              </w:rPr>
            </w:pPr>
            <w:r>
              <w:rPr>
                <w:sz w:val="21"/>
              </w:rPr>
              <w:t>是否限制交易客</w:t>
            </w:r>
          </w:p>
          <w:p>
            <w:pPr>
              <w:pStyle w:val="11"/>
              <w:spacing w:before="43"/>
              <w:ind w:left="98"/>
              <w:rPr>
                <w:sz w:val="21"/>
              </w:rPr>
            </w:pPr>
            <w:r>
              <w:rPr>
                <w:sz w:val="21"/>
              </w:rPr>
              <w:t>户</w:t>
            </w:r>
          </w:p>
        </w:tc>
        <w:tc>
          <w:tcPr>
            <w:tcW w:w="1136" w:type="dxa"/>
          </w:tcPr>
          <w:p>
            <w:pPr>
              <w:pStyle w:val="11"/>
              <w:spacing w:before="1"/>
              <w:rPr>
                <w:sz w:val="14"/>
              </w:rPr>
            </w:pPr>
          </w:p>
          <w:p>
            <w:pPr>
              <w:pStyle w:val="11"/>
              <w:spacing w:before="1"/>
              <w:ind w:left="112" w:right="105"/>
              <w:jc w:val="center"/>
              <w:rPr>
                <w:sz w:val="21"/>
              </w:rPr>
            </w:pPr>
            <w:r>
              <w:rPr>
                <w:sz w:val="21"/>
              </w:rPr>
              <w:t>C1</w:t>
            </w:r>
          </w:p>
        </w:tc>
        <w:tc>
          <w:tcPr>
            <w:tcW w:w="708" w:type="dxa"/>
          </w:tcPr>
          <w:p>
            <w:pPr>
              <w:pStyle w:val="11"/>
              <w:spacing w:before="1"/>
              <w:rPr>
                <w:sz w:val="14"/>
              </w:rPr>
            </w:pPr>
          </w:p>
          <w:p>
            <w:pPr>
              <w:pStyle w:val="11"/>
              <w:spacing w:before="1"/>
              <w:ind w:left="7"/>
              <w:jc w:val="center"/>
              <w:rPr>
                <w:sz w:val="21"/>
              </w:rPr>
            </w:pPr>
            <w:r>
              <w:rPr>
                <w:sz w:val="21"/>
              </w:rPr>
              <w:t>N</w:t>
            </w:r>
          </w:p>
        </w:tc>
        <w:tc>
          <w:tcPr>
            <w:tcW w:w="3260" w:type="dxa"/>
            <w:tcBorders>
              <w:right w:val="double" w:color="000000" w:sz="0" w:space="0"/>
            </w:tcBorders>
          </w:tcPr>
          <w:p>
            <w:pPr>
              <w:pStyle w:val="11"/>
              <w:spacing w:before="1"/>
              <w:rPr>
                <w:sz w:val="14"/>
              </w:rPr>
            </w:pPr>
          </w:p>
          <w:p>
            <w:pPr>
              <w:pStyle w:val="11"/>
              <w:spacing w:before="1"/>
              <w:ind w:left="98"/>
              <w:rPr>
                <w:sz w:val="21"/>
              </w:rPr>
            </w:pPr>
            <w:r>
              <w:rPr>
                <w:sz w:val="21"/>
              </w:rPr>
              <w:t>0：否；1：是；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566" w:type="dxa"/>
            <w:tcBorders>
              <w:left w:val="double" w:color="000000" w:sz="0" w:space="0"/>
            </w:tcBorders>
          </w:tcPr>
          <w:p>
            <w:pPr>
              <w:pStyle w:val="11"/>
              <w:spacing w:before="178"/>
              <w:ind w:left="167"/>
              <w:rPr>
                <w:sz w:val="21"/>
              </w:rPr>
            </w:pPr>
            <w:r>
              <w:rPr>
                <w:sz w:val="21"/>
              </w:rPr>
              <w:t>17</w:t>
            </w:r>
          </w:p>
        </w:tc>
        <w:tc>
          <w:tcPr>
            <w:tcW w:w="1279" w:type="dxa"/>
          </w:tcPr>
          <w:p>
            <w:pPr>
              <w:pStyle w:val="11"/>
              <w:spacing w:before="178"/>
              <w:ind w:left="98"/>
              <w:rPr>
                <w:sz w:val="21"/>
              </w:rPr>
            </w:pPr>
            <w:r>
              <w:rPr>
                <w:sz w:val="21"/>
              </w:rPr>
              <w:t>SFXSGKH</w:t>
            </w:r>
          </w:p>
        </w:tc>
        <w:tc>
          <w:tcPr>
            <w:tcW w:w="1700" w:type="dxa"/>
          </w:tcPr>
          <w:p>
            <w:pPr>
              <w:pStyle w:val="11"/>
              <w:spacing w:before="178"/>
              <w:ind w:left="98"/>
              <w:rPr>
                <w:sz w:val="21"/>
              </w:rPr>
            </w:pPr>
            <w:r>
              <w:rPr>
                <w:sz w:val="21"/>
              </w:rPr>
              <w:t>是否限售股客户</w:t>
            </w:r>
          </w:p>
        </w:tc>
        <w:tc>
          <w:tcPr>
            <w:tcW w:w="1136" w:type="dxa"/>
          </w:tcPr>
          <w:p>
            <w:pPr>
              <w:pStyle w:val="11"/>
              <w:spacing w:before="178"/>
              <w:ind w:left="112" w:right="105"/>
              <w:jc w:val="center"/>
              <w:rPr>
                <w:sz w:val="21"/>
              </w:rPr>
            </w:pPr>
            <w:r>
              <w:rPr>
                <w:sz w:val="21"/>
              </w:rPr>
              <w:t>C1</w:t>
            </w:r>
          </w:p>
        </w:tc>
        <w:tc>
          <w:tcPr>
            <w:tcW w:w="708" w:type="dxa"/>
          </w:tcPr>
          <w:p>
            <w:pPr>
              <w:pStyle w:val="11"/>
              <w:spacing w:before="178"/>
              <w:ind w:left="7"/>
              <w:jc w:val="center"/>
              <w:rPr>
                <w:sz w:val="21"/>
              </w:rPr>
            </w:pPr>
            <w:r>
              <w:rPr>
                <w:sz w:val="21"/>
              </w:rPr>
              <w:t>N</w:t>
            </w:r>
          </w:p>
        </w:tc>
        <w:tc>
          <w:tcPr>
            <w:tcW w:w="3260" w:type="dxa"/>
            <w:tcBorders>
              <w:right w:val="double" w:color="000000" w:sz="0" w:space="0"/>
            </w:tcBorders>
          </w:tcPr>
          <w:p>
            <w:pPr>
              <w:pStyle w:val="11"/>
              <w:spacing w:before="178"/>
              <w:ind w:left="98"/>
              <w:rPr>
                <w:sz w:val="21"/>
              </w:rPr>
            </w:pPr>
            <w:r>
              <w:rPr>
                <w:sz w:val="21"/>
              </w:rPr>
              <w:t>0：否；1：是；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566" w:type="dxa"/>
            <w:tcBorders>
              <w:left w:val="double" w:color="000000" w:sz="0" w:space="0"/>
            </w:tcBorders>
          </w:tcPr>
          <w:p>
            <w:pPr>
              <w:pStyle w:val="11"/>
              <w:spacing w:before="178"/>
              <w:ind w:left="167"/>
              <w:rPr>
                <w:sz w:val="21"/>
              </w:rPr>
            </w:pPr>
            <w:r>
              <w:rPr>
                <w:sz w:val="21"/>
              </w:rPr>
              <w:t>18</w:t>
            </w:r>
          </w:p>
        </w:tc>
        <w:tc>
          <w:tcPr>
            <w:tcW w:w="1279" w:type="dxa"/>
          </w:tcPr>
          <w:p>
            <w:pPr>
              <w:pStyle w:val="11"/>
              <w:spacing w:before="178"/>
              <w:ind w:left="98"/>
              <w:rPr>
                <w:sz w:val="21"/>
              </w:rPr>
            </w:pPr>
            <w:r>
              <w:rPr>
                <w:sz w:val="21"/>
              </w:rPr>
              <w:t>SFDJGKH</w:t>
            </w:r>
          </w:p>
        </w:tc>
        <w:tc>
          <w:tcPr>
            <w:tcW w:w="1700" w:type="dxa"/>
          </w:tcPr>
          <w:p>
            <w:pPr>
              <w:pStyle w:val="11"/>
              <w:spacing w:before="22"/>
              <w:ind w:left="98"/>
              <w:rPr>
                <w:sz w:val="21"/>
              </w:rPr>
            </w:pPr>
            <w:r>
              <w:rPr>
                <w:sz w:val="21"/>
              </w:rPr>
              <w:t>是否上市公司董</w:t>
            </w:r>
          </w:p>
          <w:p>
            <w:pPr>
              <w:pStyle w:val="11"/>
              <w:spacing w:before="43"/>
              <w:ind w:left="98"/>
              <w:rPr>
                <w:sz w:val="21"/>
              </w:rPr>
            </w:pPr>
            <w:r>
              <w:rPr>
                <w:sz w:val="21"/>
              </w:rPr>
              <w:t>监高客户</w:t>
            </w:r>
          </w:p>
        </w:tc>
        <w:tc>
          <w:tcPr>
            <w:tcW w:w="1136" w:type="dxa"/>
          </w:tcPr>
          <w:p>
            <w:pPr>
              <w:pStyle w:val="11"/>
              <w:spacing w:before="178"/>
              <w:ind w:left="112" w:right="105"/>
              <w:jc w:val="center"/>
              <w:rPr>
                <w:sz w:val="21"/>
              </w:rPr>
            </w:pPr>
            <w:r>
              <w:rPr>
                <w:sz w:val="21"/>
              </w:rPr>
              <w:t>C1</w:t>
            </w:r>
          </w:p>
        </w:tc>
        <w:tc>
          <w:tcPr>
            <w:tcW w:w="708" w:type="dxa"/>
          </w:tcPr>
          <w:p>
            <w:pPr>
              <w:pStyle w:val="11"/>
              <w:spacing w:before="178"/>
              <w:ind w:left="7"/>
              <w:jc w:val="center"/>
              <w:rPr>
                <w:sz w:val="21"/>
              </w:rPr>
            </w:pPr>
            <w:r>
              <w:rPr>
                <w:sz w:val="21"/>
              </w:rPr>
              <w:t>N</w:t>
            </w:r>
          </w:p>
        </w:tc>
        <w:tc>
          <w:tcPr>
            <w:tcW w:w="3260" w:type="dxa"/>
            <w:tcBorders>
              <w:right w:val="double" w:color="000000" w:sz="0" w:space="0"/>
            </w:tcBorders>
          </w:tcPr>
          <w:p>
            <w:pPr>
              <w:pStyle w:val="11"/>
              <w:spacing w:before="178"/>
              <w:ind w:left="98"/>
              <w:rPr>
                <w:sz w:val="21"/>
              </w:rPr>
            </w:pPr>
            <w:r>
              <w:rPr>
                <w:sz w:val="21"/>
              </w:rPr>
              <w:t>0：否；1：是；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566" w:type="dxa"/>
            <w:tcBorders>
              <w:left w:val="double" w:color="000000" w:sz="0" w:space="0"/>
              <w:bottom w:val="double" w:color="000000" w:sz="0" w:space="0"/>
            </w:tcBorders>
          </w:tcPr>
          <w:p>
            <w:pPr>
              <w:pStyle w:val="11"/>
              <w:spacing w:before="178"/>
              <w:ind w:left="167"/>
              <w:rPr>
                <w:sz w:val="21"/>
              </w:rPr>
            </w:pPr>
            <w:r>
              <w:rPr>
                <w:sz w:val="21"/>
              </w:rPr>
              <w:t>19</w:t>
            </w:r>
          </w:p>
        </w:tc>
        <w:tc>
          <w:tcPr>
            <w:tcW w:w="1279" w:type="dxa"/>
            <w:tcBorders>
              <w:bottom w:val="double" w:color="000000" w:sz="0" w:space="0"/>
            </w:tcBorders>
          </w:tcPr>
          <w:p>
            <w:pPr>
              <w:pStyle w:val="11"/>
              <w:spacing w:before="178"/>
              <w:ind w:left="98"/>
              <w:rPr>
                <w:sz w:val="21"/>
              </w:rPr>
            </w:pPr>
            <w:r>
              <w:rPr>
                <w:sz w:val="21"/>
              </w:rPr>
              <w:t>SJRQ</w:t>
            </w:r>
          </w:p>
        </w:tc>
        <w:tc>
          <w:tcPr>
            <w:tcW w:w="1700" w:type="dxa"/>
            <w:tcBorders>
              <w:bottom w:val="double" w:color="000000" w:sz="0" w:space="0"/>
            </w:tcBorders>
          </w:tcPr>
          <w:p>
            <w:pPr>
              <w:pStyle w:val="11"/>
              <w:spacing w:before="178"/>
              <w:ind w:left="98"/>
              <w:rPr>
                <w:sz w:val="21"/>
              </w:rPr>
            </w:pPr>
            <w:r>
              <w:rPr>
                <w:sz w:val="21"/>
              </w:rPr>
              <w:t>数据日期</w:t>
            </w:r>
          </w:p>
        </w:tc>
        <w:tc>
          <w:tcPr>
            <w:tcW w:w="1136" w:type="dxa"/>
            <w:tcBorders>
              <w:bottom w:val="double" w:color="000000" w:sz="0" w:space="0"/>
            </w:tcBorders>
          </w:tcPr>
          <w:p>
            <w:pPr>
              <w:pStyle w:val="11"/>
              <w:spacing w:before="178"/>
              <w:ind w:left="112" w:right="105"/>
              <w:jc w:val="center"/>
              <w:rPr>
                <w:sz w:val="21"/>
              </w:rPr>
            </w:pPr>
            <w:r>
              <w:rPr>
                <w:sz w:val="21"/>
              </w:rPr>
              <w:t>C8</w:t>
            </w:r>
          </w:p>
        </w:tc>
        <w:tc>
          <w:tcPr>
            <w:tcW w:w="708" w:type="dxa"/>
            <w:tcBorders>
              <w:bottom w:val="double" w:color="000000" w:sz="0" w:space="0"/>
            </w:tcBorders>
          </w:tcPr>
          <w:p>
            <w:pPr>
              <w:pStyle w:val="11"/>
              <w:spacing w:before="178"/>
              <w:ind w:left="7"/>
              <w:jc w:val="center"/>
              <w:rPr>
                <w:sz w:val="21"/>
              </w:rPr>
            </w:pPr>
            <w:r>
              <w:rPr>
                <w:sz w:val="21"/>
              </w:rPr>
              <w:t>N</w:t>
            </w:r>
          </w:p>
        </w:tc>
        <w:tc>
          <w:tcPr>
            <w:tcW w:w="3260" w:type="dxa"/>
            <w:tcBorders>
              <w:bottom w:val="double" w:color="000000" w:sz="0" w:space="0"/>
              <w:right w:val="double" w:color="000000" w:sz="0" w:space="0"/>
            </w:tcBorders>
          </w:tcPr>
          <w:p>
            <w:pPr>
              <w:pStyle w:val="11"/>
              <w:spacing w:before="178"/>
              <w:ind w:left="98"/>
              <w:rPr>
                <w:sz w:val="21"/>
              </w:rPr>
            </w:pPr>
            <w:r>
              <w:rPr>
                <w:sz w:val="21"/>
              </w:rPr>
              <w:t>YYYYMMDD</w:t>
            </w:r>
          </w:p>
        </w:tc>
      </w:tr>
    </w:tbl>
    <w:p>
      <w:pPr>
        <w:pStyle w:val="5"/>
        <w:spacing w:before="33"/>
        <w:ind w:left="360"/>
      </w:pPr>
      <w:r>
        <w:t>数据说明：</w:t>
      </w:r>
    </w:p>
    <w:p>
      <w:pPr>
        <w:pStyle w:val="5"/>
        <w:spacing w:before="43"/>
        <w:ind w:left="360"/>
      </w:pPr>
      <w:r>
        <w:t>1、序号 14 至 18，按券商自行认定的信息填入。</w:t>
      </w:r>
    </w:p>
    <w:p>
      <w:pPr>
        <w:pStyle w:val="5"/>
        <w:rPr>
          <w:sz w:val="20"/>
        </w:rPr>
      </w:pPr>
    </w:p>
    <w:p>
      <w:pPr>
        <w:pStyle w:val="5"/>
        <w:spacing w:before="4"/>
        <w:rPr>
          <w:sz w:val="16"/>
        </w:rPr>
      </w:pPr>
    </w:p>
    <w:p>
      <w:pPr>
        <w:pStyle w:val="3"/>
        <w:numPr>
          <w:ilvl w:val="1"/>
          <w:numId w:val="1"/>
        </w:numPr>
        <w:tabs>
          <w:tab w:val="left" w:pos="922"/>
        </w:tabs>
        <w:ind w:left="922" w:hanging="562"/>
        <w:jc w:val="left"/>
        <w:rPr>
          <w:rFonts w:ascii="宋体" w:eastAsia="宋体"/>
        </w:rPr>
      </w:pPr>
      <w:r>
        <w:rPr>
          <w:rFonts w:hint="eastAsia" w:ascii="宋体" w:eastAsia="宋体"/>
          <w:spacing w:val="-3"/>
        </w:rPr>
        <w:t>客户-账户资料</w:t>
      </w:r>
    </w:p>
    <w:p>
      <w:pPr>
        <w:pStyle w:val="5"/>
        <w:spacing w:before="9"/>
        <w:rPr>
          <w:sz w:val="20"/>
        </w:rPr>
      </w:pPr>
    </w:p>
    <w:p>
      <w:pPr>
        <w:pStyle w:val="10"/>
        <w:numPr>
          <w:ilvl w:val="2"/>
          <w:numId w:val="1"/>
        </w:numPr>
        <w:tabs>
          <w:tab w:val="left" w:pos="1203"/>
        </w:tabs>
        <w:ind w:hanging="843"/>
        <w:rPr>
          <w:sz w:val="28"/>
        </w:rPr>
      </w:pPr>
      <w:r>
        <w:rPr>
          <w:spacing w:val="-2"/>
          <w:sz w:val="28"/>
        </w:rPr>
        <w:t>文件说明</w:t>
      </w:r>
    </w:p>
    <w:p>
      <w:pPr>
        <w:pStyle w:val="5"/>
        <w:rPr>
          <w:sz w:val="8"/>
        </w:rPr>
      </w:pPr>
      <w:r>
        <w:rPr>
          <w:lang w:val="en-US" w:bidi="ar-SA"/>
        </w:rPr>
        <mc:AlternateContent>
          <mc:Choice Requires="wps">
            <w:drawing>
              <wp:anchor distT="0" distB="0" distL="0" distR="0" simplePos="0" relativeHeight="251681792" behindDoc="1" locked="0" layoutInCell="1" allowOverlap="1">
                <wp:simplePos x="0" y="0"/>
                <wp:positionH relativeFrom="page">
                  <wp:posOffset>1074420</wp:posOffset>
                </wp:positionH>
                <wp:positionV relativeFrom="paragraph">
                  <wp:posOffset>93345</wp:posOffset>
                </wp:positionV>
                <wp:extent cx="5412740" cy="1010920"/>
                <wp:effectExtent l="4445" t="4445" r="12065" b="13335"/>
                <wp:wrapTopAndBottom/>
                <wp:docPr id="51" name="文本框 40"/>
                <wp:cNvGraphicFramePr/>
                <a:graphic xmlns:a="http://schemas.openxmlformats.org/drawingml/2006/main">
                  <a:graphicData uri="http://schemas.microsoft.com/office/word/2010/wordprocessingShape">
                    <wps:wsp>
                      <wps:cNvSpPr txBox="true"/>
                      <wps:spPr>
                        <a:xfrm>
                          <a:off x="0" y="0"/>
                          <a:ext cx="5412740" cy="1010920"/>
                        </a:xfrm>
                        <a:prstGeom prst="rect">
                          <a:avLst/>
                        </a:prstGeom>
                        <a:noFill/>
                        <a:ln w="6096" cap="flat" cmpd="dbl">
                          <a:solidFill>
                            <a:srgbClr val="000000"/>
                          </a:solidFill>
                          <a:prstDash val="solid"/>
                          <a:miter/>
                          <a:headEnd type="none" w="med" len="med"/>
                          <a:tailEnd type="none" w="med" len="med"/>
                        </a:ln>
                      </wps:spPr>
                      <wps:txbx>
                        <w:txbxContent>
                          <w:p>
                            <w:pPr>
                              <w:pStyle w:val="5"/>
                              <w:spacing w:before="11"/>
                              <w:rPr>
                                <w:sz w:val="26"/>
                              </w:rPr>
                            </w:pPr>
                          </w:p>
                          <w:p>
                            <w:pPr>
                              <w:pStyle w:val="5"/>
                              <w:numPr>
                                <w:ilvl w:val="0"/>
                                <w:numId w:val="23"/>
                              </w:numPr>
                              <w:tabs>
                                <w:tab w:val="left" w:pos="524"/>
                              </w:tabs>
                              <w:spacing w:line="278" w:lineRule="auto"/>
                              <w:ind w:right="96"/>
                              <w:jc w:val="both"/>
                            </w:pPr>
                            <w:r>
                              <w:rPr>
                                <w:spacing w:val="-7"/>
                              </w:rPr>
                              <w:t>反映证券公司在融资融券系统中已开立信用账户的客户的各类账户，只报送当日新开立</w:t>
                            </w:r>
                            <w:r>
                              <w:rPr>
                                <w:spacing w:val="-8"/>
                              </w:rPr>
                              <w:t>账户的客户或原客户账户资料有变动的记录</w:t>
                            </w:r>
                            <w:r>
                              <w:rPr>
                                <w:spacing w:val="-3"/>
                              </w:rPr>
                              <w:t>（</w:t>
                            </w:r>
                            <w:r>
                              <w:rPr>
                                <w:spacing w:val="-9"/>
                              </w:rPr>
                              <w:t>包含当日销户，不包含非当日销户的已销</w:t>
                            </w:r>
                            <w:r>
                              <w:rPr>
                                <w:spacing w:val="-8"/>
                              </w:rPr>
                              <w:t>户客户</w:t>
                            </w:r>
                            <w:r>
                              <w:rPr>
                                <w:spacing w:val="-106"/>
                              </w:rPr>
                              <w:t>）</w:t>
                            </w:r>
                            <w:r>
                              <w:t>。</w:t>
                            </w:r>
                          </w:p>
                        </w:txbxContent>
                      </wps:txbx>
                      <wps:bodyPr lIns="0" tIns="0" rIns="0" bIns="0" upright="true"/>
                    </wps:wsp>
                  </a:graphicData>
                </a:graphic>
              </wp:anchor>
            </w:drawing>
          </mc:Choice>
          <mc:Fallback>
            <w:pict>
              <v:shape id="文本框 40" o:spid="_x0000_s1026" o:spt="202" type="#_x0000_t202" style="position:absolute;left:0pt;margin-left:84.6pt;margin-top:7.35pt;height:79.6pt;width:426.2pt;mso-position-horizontal-relative:page;mso-wrap-distance-bottom:0pt;mso-wrap-distance-top:0pt;z-index:-251634688;mso-width-relative:page;mso-height-relative:page;" filled="f" stroked="t" coordsize="21600,21600" o:gfxdata="UEsFBgAAAAAAAAAAAAAAAAAAAAAAAFBLAwQKAAAAAACHTuJAAAAAAAAAAAAAAAAABAAAAGRycy9Q&#10;SwMEFAAAAAgAh07iQMyPwTfZAAAACwEAAA8AAABkcnMvZG93bnJldi54bWxNj8FOwzAQRO9I/IO1&#10;SNyonVClbYhTiQokbtCAVHFz4iWJiNdR7LTl79me4DajfZqdKbZnN4gjTqH3pCFZKBBIjbc9tRo+&#10;3p/v1iBCNGTN4Ak1/GCAbXl9VZjc+hPt8VjFVnAIhdxo6GIccylD06EzYeFHJL59+cmZyHZqpZ3M&#10;icPdIFOlMulMT/yhMyPuOmy+q9lpWD5Wdoxh/1S91vPnvHtpm/7wpvXtTaIeQEQ8xz8YLvW5OpTc&#10;qfYz2SAG9tkmZZTFcgXiAqg0yUDUrFb3G5BlIf9vKH8BUEsDBBQAAAAIAIdO4kADaf7B/QEAAOwD&#10;AAAOAAAAZHJzL2Uyb0RvYy54bWytU82O0zAQviPxDpbvNEm1W9io6UpQFiEhQFp4AMd2Ekv+09ht&#10;0heAN+DEhTvP1edg7G5afi4IkYMz9oy/me+b8fp2MprsJQTlbEOrRUmJtNwJZfuGfvxw9+QZJSEy&#10;K5h2Vjb0IAO93Tx+tB59LZducFpIIAhiQz36hg4x+rooAh+kYWHhvLTo7BwYFnELfSGAjYhudLEs&#10;y1UxOhAeHJch4On25KSbjN91ksd3XRdkJLqhWFvMK+S1TWuxWbO6B+YHxR/KYP9QhWHKYtIz1JZF&#10;Rnag/oAyioMLrosL7kzhuk5xmTkgm6r8jc39wLzMXFCc4M8yhf8Hy9/u3wNRoqHXFSWWGezR8cvn&#10;49fvx2+fyFUWaPShxrh7j5Fxeu6mhkbYyaRdcgU8T9SnDkz6IymCIaj24aywnCLheHh9VS2fIirh&#10;6KuQ8c0ypygu1z2E+Eo6Q5LRUMAWZmXZ/k2ImBJD55CUzbo7pXVuo7ZkbOiqvFkhPsNh6jSLaBqP&#10;9ESrM0xwWol0JV0O0LcvNJA9S+ORv8QKU/wSlvJtWRhOcdl1GhyjooSce5BMvLSCxINHBS3OOk3F&#10;GCko0RKfRrJyZGRK/00kFqEt1nKROFlxaieESWbrxAE7ol9bnIc027MBs9HOxs6D6gdUc+5bRsWR&#10;ylwfxj/N7M/7nPvySDc/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MyPwTfZAAAACwEAAA8AAAAA&#10;AAAAAQAgAAAAOAAAAGRycy9kb3ducmV2LnhtbFBLAQIUABQAAAAIAIdO4kADaf7B/QEAAOwDAAAO&#10;AAAAAAAAAAEAIAAAAD4BAABkcnMvZTJvRG9jLnhtbFBLBQYAAAAABgAGAFkBAACtBQAAAAA=&#10;">
                <v:fill on="f" focussize="0,0"/>
                <v:stroke weight="0.48pt" color="#000000" linestyle="thinThin" joinstyle="miter"/>
                <v:imagedata o:title=""/>
                <o:lock v:ext="edit" aspectratio="f"/>
                <v:textbox inset="0mm,0mm,0mm,0mm">
                  <w:txbxContent>
                    <w:p>
                      <w:pPr>
                        <w:pStyle w:val="5"/>
                        <w:spacing w:before="11"/>
                        <w:rPr>
                          <w:sz w:val="26"/>
                        </w:rPr>
                      </w:pPr>
                    </w:p>
                    <w:p>
                      <w:pPr>
                        <w:pStyle w:val="5"/>
                        <w:numPr>
                          <w:ilvl w:val="0"/>
                          <w:numId w:val="23"/>
                        </w:numPr>
                        <w:tabs>
                          <w:tab w:val="left" w:pos="524"/>
                        </w:tabs>
                        <w:spacing w:line="278" w:lineRule="auto"/>
                        <w:ind w:right="96"/>
                        <w:jc w:val="both"/>
                      </w:pPr>
                      <w:r>
                        <w:rPr>
                          <w:spacing w:val="-7"/>
                        </w:rPr>
                        <w:t>反映证券公司在融资融券系统中已开立信用账户的客户的各类账户，只报送当日新开立</w:t>
                      </w:r>
                      <w:r>
                        <w:rPr>
                          <w:spacing w:val="-8"/>
                        </w:rPr>
                        <w:t>账户的客户或原客户账户资料有变动的记录</w:t>
                      </w:r>
                      <w:r>
                        <w:rPr>
                          <w:spacing w:val="-3"/>
                        </w:rPr>
                        <w:t>（</w:t>
                      </w:r>
                      <w:r>
                        <w:rPr>
                          <w:spacing w:val="-9"/>
                        </w:rPr>
                        <w:t>包含当日销户，不包含非当日销户的已销</w:t>
                      </w:r>
                      <w:r>
                        <w:rPr>
                          <w:spacing w:val="-8"/>
                        </w:rPr>
                        <w:t>户客户</w:t>
                      </w:r>
                      <w:r>
                        <w:rPr>
                          <w:spacing w:val="-106"/>
                        </w:rPr>
                        <w:t>）</w:t>
                      </w:r>
                      <w:r>
                        <w:t>。</w:t>
                      </w:r>
                    </w:p>
                  </w:txbxContent>
                </v:textbox>
                <w10:wrap type="topAndBottom"/>
              </v:shape>
            </w:pict>
          </mc:Fallback>
        </mc:AlternateContent>
      </w:r>
    </w:p>
    <w:p>
      <w:pPr>
        <w:pStyle w:val="5"/>
        <w:spacing w:before="3"/>
        <w:rPr>
          <w:sz w:val="16"/>
        </w:rPr>
      </w:pPr>
    </w:p>
    <w:p>
      <w:pPr>
        <w:pStyle w:val="10"/>
        <w:numPr>
          <w:ilvl w:val="2"/>
          <w:numId w:val="1"/>
        </w:numPr>
        <w:tabs>
          <w:tab w:val="left" w:pos="1203"/>
        </w:tabs>
        <w:spacing w:before="61"/>
        <w:ind w:hanging="843"/>
        <w:rPr>
          <w:sz w:val="28"/>
        </w:rPr>
      </w:pPr>
      <w:r>
        <w:rPr>
          <w:spacing w:val="-2"/>
          <w:sz w:val="28"/>
        </w:rPr>
        <w:t>文件内容</w:t>
      </w:r>
    </w:p>
    <w:p>
      <w:pPr>
        <w:pStyle w:val="5"/>
        <w:spacing w:before="9"/>
        <w:rPr>
          <w:sz w:val="3"/>
        </w:rPr>
      </w:pPr>
    </w:p>
    <w:tbl>
      <w:tblPr>
        <w:tblStyle w:val="7"/>
        <w:tblW w:w="8649"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9"/>
        <w:gridCol w:w="1700"/>
        <w:gridCol w:w="1136"/>
        <w:gridCol w:w="708"/>
        <w:gridCol w:w="326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bottom w:val="single" w:color="000000" w:sz="6" w:space="0"/>
              <w:right w:val="single" w:color="000000" w:sz="6" w:space="0"/>
            </w:tcBorders>
            <w:shd w:val="clear" w:color="auto" w:fill="DFDFDF"/>
          </w:tcPr>
          <w:p>
            <w:pPr>
              <w:pStyle w:val="11"/>
              <w:spacing w:before="25"/>
              <w:ind w:left="167"/>
              <w:rPr>
                <w:b/>
                <w:sz w:val="21"/>
              </w:rPr>
            </w:pPr>
            <w:r>
              <w:rPr>
                <w:b/>
                <w:sz w:val="21"/>
              </w:rPr>
              <w:t>序</w:t>
            </w:r>
          </w:p>
          <w:p>
            <w:pPr>
              <w:pStyle w:val="11"/>
              <w:spacing w:before="40"/>
              <w:ind w:left="167"/>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1"/>
              <w:spacing w:before="178"/>
              <w:ind w:left="319"/>
              <w:rPr>
                <w:b/>
                <w:sz w:val="21"/>
              </w:rPr>
            </w:pPr>
            <w:r>
              <w:rPr>
                <w:b/>
                <w:sz w:val="21"/>
              </w:rPr>
              <w:t>字段名</w:t>
            </w:r>
          </w:p>
        </w:tc>
        <w:tc>
          <w:tcPr>
            <w:tcW w:w="1700" w:type="dxa"/>
            <w:tcBorders>
              <w:left w:val="single" w:color="000000" w:sz="6" w:space="0"/>
              <w:bottom w:val="single" w:color="000000" w:sz="6" w:space="0"/>
              <w:right w:val="single" w:color="000000" w:sz="6" w:space="0"/>
            </w:tcBorders>
            <w:shd w:val="clear" w:color="auto" w:fill="DFDFDF"/>
          </w:tcPr>
          <w:p>
            <w:pPr>
              <w:pStyle w:val="11"/>
              <w:spacing w:before="178"/>
              <w:ind w:left="425"/>
              <w:rPr>
                <w:b/>
                <w:sz w:val="21"/>
              </w:rPr>
            </w:pPr>
            <w:r>
              <w:rPr>
                <w:b/>
                <w:sz w:val="21"/>
              </w:rPr>
              <w:t>字段描述</w:t>
            </w:r>
          </w:p>
        </w:tc>
        <w:tc>
          <w:tcPr>
            <w:tcW w:w="1136" w:type="dxa"/>
            <w:tcBorders>
              <w:left w:val="single" w:color="000000" w:sz="6" w:space="0"/>
              <w:bottom w:val="single" w:color="000000" w:sz="6" w:space="0"/>
              <w:right w:val="single" w:color="000000" w:sz="6" w:space="0"/>
            </w:tcBorders>
            <w:shd w:val="clear" w:color="auto" w:fill="DFDFDF"/>
          </w:tcPr>
          <w:p>
            <w:pPr>
              <w:pStyle w:val="11"/>
              <w:spacing w:before="178"/>
              <w:ind w:left="112" w:right="105"/>
              <w:jc w:val="center"/>
              <w:rPr>
                <w:b/>
                <w:sz w:val="21"/>
              </w:rPr>
            </w:pPr>
            <w:r>
              <w:rPr>
                <w:b/>
                <w:sz w:val="21"/>
              </w:rPr>
              <w:t>数据类型</w:t>
            </w:r>
          </w:p>
        </w:tc>
        <w:tc>
          <w:tcPr>
            <w:tcW w:w="708" w:type="dxa"/>
            <w:tcBorders>
              <w:left w:val="single" w:color="000000" w:sz="6" w:space="0"/>
              <w:bottom w:val="single" w:color="000000" w:sz="6" w:space="0"/>
              <w:right w:val="single" w:color="000000" w:sz="6" w:space="0"/>
            </w:tcBorders>
            <w:shd w:val="clear" w:color="auto" w:fill="DFDFDF"/>
          </w:tcPr>
          <w:p>
            <w:pPr>
              <w:pStyle w:val="11"/>
              <w:spacing w:before="25"/>
              <w:ind w:left="138"/>
              <w:rPr>
                <w:b/>
                <w:sz w:val="21"/>
              </w:rPr>
            </w:pPr>
            <w:r>
              <w:rPr>
                <w:b/>
                <w:sz w:val="21"/>
              </w:rPr>
              <w:t>是否</w:t>
            </w:r>
          </w:p>
          <w:p>
            <w:pPr>
              <w:pStyle w:val="11"/>
              <w:spacing w:before="40"/>
              <w:ind w:left="138"/>
              <w:rPr>
                <w:b/>
                <w:sz w:val="21"/>
              </w:rPr>
            </w:pPr>
            <w:r>
              <w:rPr>
                <w:b/>
                <w:sz w:val="21"/>
              </w:rPr>
              <w:t>为空</w:t>
            </w:r>
          </w:p>
        </w:tc>
        <w:tc>
          <w:tcPr>
            <w:tcW w:w="3260" w:type="dxa"/>
            <w:tcBorders>
              <w:left w:val="single" w:color="000000" w:sz="6" w:space="0"/>
              <w:bottom w:val="single" w:color="000000" w:sz="6" w:space="0"/>
            </w:tcBorders>
            <w:shd w:val="clear" w:color="auto" w:fill="DFDFDF"/>
          </w:tcPr>
          <w:p>
            <w:pPr>
              <w:pStyle w:val="11"/>
              <w:spacing w:before="178"/>
              <w:ind w:left="1393" w:right="1377"/>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5" w:hRule="atLeast"/>
        </w:trPr>
        <w:tc>
          <w:tcPr>
            <w:tcW w:w="566" w:type="dxa"/>
            <w:tcBorders>
              <w:top w:val="single" w:color="000000" w:sz="6" w:space="0"/>
              <w:bottom w:val="single" w:color="000000" w:sz="6" w:space="0"/>
              <w:right w:val="single" w:color="000000" w:sz="6" w:space="0"/>
            </w:tcBorders>
          </w:tcPr>
          <w:p>
            <w:pPr>
              <w:pStyle w:val="11"/>
              <w:spacing w:before="1"/>
              <w:rPr>
                <w:sz w:val="14"/>
              </w:rPr>
            </w:pPr>
          </w:p>
          <w:p>
            <w:pPr>
              <w:pStyle w:val="11"/>
              <w:ind w:left="220"/>
              <w:rPr>
                <w:sz w:val="21"/>
              </w:rPr>
            </w:pPr>
            <w:r>
              <w:rPr>
                <w:sz w:val="21"/>
              </w:rPr>
              <w:t>1</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98"/>
              <w:rPr>
                <w:sz w:val="21"/>
              </w:rPr>
            </w:pPr>
            <w:r>
              <w:rPr>
                <w:sz w:val="21"/>
              </w:rPr>
              <w:t>ZQGSDM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98"/>
              <w:rPr>
                <w:sz w:val="21"/>
              </w:rPr>
            </w:pPr>
            <w:r>
              <w:rPr>
                <w:sz w:val="21"/>
              </w:rPr>
              <w:t>证券公司代码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25"/>
              <w:ind w:left="98"/>
              <w:rPr>
                <w:sz w:val="21"/>
              </w:rPr>
            </w:pPr>
            <w:r>
              <w:rPr>
                <w:sz w:val="21"/>
              </w:rPr>
              <w:t>证监会确定的证券公司 8 位机构</w:t>
            </w:r>
          </w:p>
          <w:p>
            <w:pPr>
              <w:pStyle w:val="11"/>
              <w:spacing w:before="43"/>
              <w:ind w:left="98"/>
              <w:rPr>
                <w:sz w:val="21"/>
              </w:rPr>
            </w:pPr>
            <w:r>
              <w:rPr>
                <w:sz w:val="21"/>
              </w:rPr>
              <w:t>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5" w:hRule="atLeast"/>
        </w:trPr>
        <w:tc>
          <w:tcPr>
            <w:tcW w:w="566" w:type="dxa"/>
            <w:tcBorders>
              <w:top w:val="single" w:color="000000" w:sz="6" w:space="0"/>
              <w:bottom w:val="single" w:color="000000" w:sz="6" w:space="0"/>
              <w:right w:val="single" w:color="000000" w:sz="6" w:space="0"/>
            </w:tcBorders>
          </w:tcPr>
          <w:p>
            <w:pPr>
              <w:pStyle w:val="11"/>
              <w:spacing w:before="99"/>
              <w:ind w:left="220"/>
              <w:rPr>
                <w:sz w:val="21"/>
              </w:rPr>
            </w:pPr>
            <w:r>
              <w:rPr>
                <w:sz w:val="21"/>
              </w:rPr>
              <w:t>2</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99"/>
              <w:ind w:left="98"/>
              <w:rPr>
                <w:sz w:val="21"/>
              </w:rPr>
            </w:pPr>
            <w:r>
              <w:rPr>
                <w:sz w:val="21"/>
              </w:rPr>
              <w:t>KHDM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99"/>
              <w:ind w:left="98"/>
              <w:rPr>
                <w:sz w:val="21"/>
              </w:rPr>
            </w:pPr>
            <w:r>
              <w:rPr>
                <w:sz w:val="21"/>
              </w:rPr>
              <w:t>客户代码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99"/>
              <w:ind w:left="112" w:right="105"/>
              <w:jc w:val="center"/>
              <w:rPr>
                <w:sz w:val="21"/>
              </w:rPr>
            </w:pPr>
            <w:r>
              <w:rPr>
                <w:sz w:val="21"/>
              </w:rPr>
              <w:t>C20</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99"/>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99"/>
              <w:ind w:left="98"/>
              <w:rPr>
                <w:sz w:val="21"/>
              </w:rPr>
            </w:pPr>
            <w:r>
              <w:rPr>
                <w:sz w:val="21"/>
              </w:rPr>
              <w:t>客户唯一标识代码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2495" w:hRule="atLeast"/>
        </w:trPr>
        <w:tc>
          <w:tcPr>
            <w:tcW w:w="566" w:type="dxa"/>
            <w:tcBorders>
              <w:top w:val="single" w:color="000000" w:sz="6" w:space="0"/>
              <w:bottom w:val="single" w:color="000000" w:sz="6" w:space="0"/>
              <w:right w:val="single" w:color="000000" w:sz="6" w:space="0"/>
            </w:tcBorders>
          </w:tcPr>
          <w:p>
            <w:pPr>
              <w:pStyle w:val="11"/>
              <w:rPr>
                <w:sz w:val="20"/>
              </w:rPr>
            </w:pPr>
          </w:p>
          <w:p>
            <w:pPr>
              <w:pStyle w:val="11"/>
              <w:rPr>
                <w:sz w:val="20"/>
              </w:rPr>
            </w:pPr>
          </w:p>
          <w:p>
            <w:pPr>
              <w:pStyle w:val="11"/>
              <w:rPr>
                <w:sz w:val="20"/>
              </w:rPr>
            </w:pPr>
          </w:p>
          <w:p>
            <w:pPr>
              <w:pStyle w:val="11"/>
              <w:spacing w:before="12"/>
              <w:rPr>
                <w:sz w:val="26"/>
              </w:rPr>
            </w:pPr>
          </w:p>
          <w:p>
            <w:pPr>
              <w:pStyle w:val="11"/>
              <w:ind w:left="220"/>
              <w:rPr>
                <w:sz w:val="21"/>
              </w:rPr>
            </w:pPr>
            <w:r>
              <w:rPr>
                <w:sz w:val="21"/>
              </w:rPr>
              <w:t>3</w:t>
            </w:r>
          </w:p>
        </w:tc>
        <w:tc>
          <w:tcPr>
            <w:tcW w:w="1279"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rPr>
                <w:sz w:val="20"/>
              </w:rPr>
            </w:pPr>
          </w:p>
          <w:p>
            <w:pPr>
              <w:pStyle w:val="11"/>
              <w:spacing w:before="12"/>
              <w:rPr>
                <w:sz w:val="26"/>
              </w:rPr>
            </w:pPr>
          </w:p>
          <w:p>
            <w:pPr>
              <w:pStyle w:val="11"/>
              <w:ind w:left="98"/>
              <w:rPr>
                <w:sz w:val="21"/>
              </w:rPr>
            </w:pPr>
            <w:r>
              <w:rPr>
                <w:sz w:val="21"/>
              </w:rPr>
              <w:t>ZHLX</w:t>
            </w:r>
          </w:p>
        </w:tc>
        <w:tc>
          <w:tcPr>
            <w:tcW w:w="1700"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rPr>
                <w:sz w:val="20"/>
              </w:rPr>
            </w:pPr>
          </w:p>
          <w:p>
            <w:pPr>
              <w:pStyle w:val="11"/>
              <w:spacing w:before="12"/>
              <w:rPr>
                <w:sz w:val="26"/>
              </w:rPr>
            </w:pPr>
          </w:p>
          <w:p>
            <w:pPr>
              <w:pStyle w:val="11"/>
              <w:ind w:left="98"/>
              <w:rPr>
                <w:sz w:val="21"/>
              </w:rPr>
            </w:pPr>
            <w:r>
              <w:rPr>
                <w:sz w:val="21"/>
              </w:rPr>
              <w:t>账户类型</w:t>
            </w:r>
          </w:p>
        </w:tc>
        <w:tc>
          <w:tcPr>
            <w:tcW w:w="1136"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rPr>
                <w:sz w:val="20"/>
              </w:rPr>
            </w:pPr>
          </w:p>
          <w:p>
            <w:pPr>
              <w:pStyle w:val="11"/>
              <w:spacing w:before="12"/>
              <w:rPr>
                <w:sz w:val="26"/>
              </w:rPr>
            </w:pPr>
          </w:p>
          <w:p>
            <w:pPr>
              <w:pStyle w:val="11"/>
              <w:ind w:left="112" w:right="105"/>
              <w:jc w:val="center"/>
              <w:rPr>
                <w:sz w:val="21"/>
              </w:rPr>
            </w:pPr>
            <w:r>
              <w:rPr>
                <w:sz w:val="21"/>
              </w:rPr>
              <w:t>C3</w:t>
            </w:r>
          </w:p>
        </w:tc>
        <w:tc>
          <w:tcPr>
            <w:tcW w:w="708"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rPr>
                <w:sz w:val="20"/>
              </w:rPr>
            </w:pPr>
          </w:p>
          <w:p>
            <w:pPr>
              <w:pStyle w:val="11"/>
              <w:spacing w:before="12"/>
              <w:rPr>
                <w:sz w:val="26"/>
              </w:rPr>
            </w:pPr>
          </w:p>
          <w:p>
            <w:pPr>
              <w:pStyle w:val="11"/>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43"/>
              <w:ind w:left="98"/>
              <w:rPr>
                <w:sz w:val="21"/>
              </w:rPr>
            </w:pPr>
            <w:r>
              <w:rPr>
                <w:sz w:val="21"/>
              </w:rPr>
              <w:t>101:</w:t>
            </w:r>
            <w:r>
              <w:rPr>
                <w:spacing w:val="-1"/>
                <w:sz w:val="21"/>
              </w:rPr>
              <w:t xml:space="preserve"> 上海信用证券账户</w:t>
            </w:r>
          </w:p>
          <w:p>
            <w:pPr>
              <w:pStyle w:val="11"/>
              <w:spacing w:before="43"/>
              <w:ind w:left="98"/>
              <w:rPr>
                <w:spacing w:val="-1"/>
                <w:sz w:val="21"/>
              </w:rPr>
            </w:pPr>
            <w:r>
              <w:rPr>
                <w:sz w:val="21"/>
              </w:rPr>
              <w:t>102:</w:t>
            </w:r>
            <w:r>
              <w:rPr>
                <w:spacing w:val="-1"/>
                <w:sz w:val="21"/>
              </w:rPr>
              <w:t xml:space="preserve"> 深圳信用证券账户</w:t>
            </w:r>
          </w:p>
          <w:p>
            <w:pPr>
              <w:pStyle w:val="11"/>
              <w:spacing w:before="43"/>
              <w:ind w:left="98"/>
              <w:rPr>
                <w:sz w:val="21"/>
              </w:rPr>
            </w:pPr>
            <w:r>
              <w:rPr>
                <w:sz w:val="21"/>
              </w:rPr>
              <w:t>103：信用资金账户</w:t>
            </w:r>
          </w:p>
          <w:p>
            <w:pPr>
              <w:pStyle w:val="11"/>
              <w:spacing w:before="43" w:line="240" w:lineRule="auto"/>
              <w:ind w:left="98" w:right="0"/>
              <w:rPr>
                <w:sz w:val="21"/>
              </w:rPr>
            </w:pPr>
            <w:r>
              <w:rPr>
                <w:sz w:val="21"/>
              </w:rPr>
              <w:t>104: 银行账户（融资融券业务存管银行）</w:t>
            </w:r>
          </w:p>
          <w:p>
            <w:pPr>
              <w:pStyle w:val="11"/>
              <w:spacing w:before="43"/>
              <w:ind w:left="98"/>
              <w:rPr>
                <w:sz w:val="21"/>
              </w:rPr>
            </w:pPr>
            <w:r>
              <w:rPr>
                <w:sz w:val="21"/>
              </w:rPr>
              <w:t>105:</w:t>
            </w:r>
            <w:r>
              <w:rPr>
                <w:spacing w:val="-1"/>
                <w:sz w:val="21"/>
              </w:rPr>
              <w:t xml:space="preserve"> 上海普通证券账户</w:t>
            </w:r>
          </w:p>
          <w:p>
            <w:pPr>
              <w:pStyle w:val="11"/>
              <w:spacing w:before="43"/>
              <w:ind w:left="98"/>
              <w:rPr>
                <w:spacing w:val="-1"/>
                <w:sz w:val="21"/>
              </w:rPr>
            </w:pPr>
            <w:r>
              <w:rPr>
                <w:sz w:val="21"/>
              </w:rPr>
              <w:t>106:</w:t>
            </w:r>
            <w:r>
              <w:rPr>
                <w:spacing w:val="-1"/>
                <w:sz w:val="21"/>
              </w:rPr>
              <w:t xml:space="preserve"> 深圳普通证券账户</w:t>
            </w:r>
          </w:p>
          <w:p>
            <w:pPr>
              <w:pStyle w:val="11"/>
              <w:spacing w:before="43"/>
              <w:ind w:left="98"/>
              <w:rPr>
                <w:sz w:val="21"/>
              </w:rPr>
            </w:pPr>
            <w:r>
              <w:rPr>
                <w:sz w:val="21"/>
              </w:rPr>
              <w:t>107: 普通资金账户</w:t>
            </w:r>
          </w:p>
          <w:p>
            <w:pPr>
              <w:pStyle w:val="11"/>
              <w:spacing w:before="43"/>
              <w:ind w:left="98"/>
              <w:rPr>
                <w:sz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249" w:hRule="atLeast"/>
        </w:trPr>
        <w:tc>
          <w:tcPr>
            <w:tcW w:w="566" w:type="dxa"/>
            <w:tcBorders>
              <w:top w:val="single" w:color="000000" w:sz="6" w:space="0"/>
              <w:bottom w:val="single" w:color="000000" w:sz="6" w:space="0"/>
              <w:right w:val="single" w:color="000000" w:sz="6" w:space="0"/>
            </w:tcBorders>
          </w:tcPr>
          <w:p>
            <w:pPr>
              <w:pStyle w:val="11"/>
              <w:rPr>
                <w:sz w:val="20"/>
              </w:rPr>
            </w:pPr>
          </w:p>
          <w:p>
            <w:pPr>
              <w:pStyle w:val="11"/>
              <w:spacing w:before="6"/>
              <w:rPr>
                <w:sz w:val="18"/>
              </w:rPr>
            </w:pPr>
          </w:p>
          <w:p>
            <w:pPr>
              <w:pStyle w:val="11"/>
              <w:ind w:left="220"/>
              <w:rPr>
                <w:sz w:val="21"/>
              </w:rPr>
            </w:pPr>
            <w:r>
              <w:rPr>
                <w:sz w:val="21"/>
              </w:rPr>
              <w:t>4</w:t>
            </w:r>
          </w:p>
        </w:tc>
        <w:tc>
          <w:tcPr>
            <w:tcW w:w="1279"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6"/>
              <w:rPr>
                <w:sz w:val="18"/>
              </w:rPr>
            </w:pPr>
          </w:p>
          <w:p>
            <w:pPr>
              <w:pStyle w:val="11"/>
              <w:ind w:left="98"/>
              <w:rPr>
                <w:sz w:val="21"/>
              </w:rPr>
            </w:pPr>
            <w:r>
              <w:rPr>
                <w:sz w:val="21"/>
              </w:rPr>
              <w:t>SCDM</w:t>
            </w:r>
          </w:p>
        </w:tc>
        <w:tc>
          <w:tcPr>
            <w:tcW w:w="1700"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6"/>
              <w:rPr>
                <w:sz w:val="18"/>
              </w:rPr>
            </w:pPr>
          </w:p>
          <w:p>
            <w:pPr>
              <w:pStyle w:val="11"/>
              <w:ind w:left="98"/>
              <w:rPr>
                <w:sz w:val="21"/>
              </w:rPr>
            </w:pPr>
            <w:r>
              <w:rPr>
                <w:sz w:val="21"/>
              </w:rPr>
              <w:t>市场代码</w:t>
            </w:r>
          </w:p>
        </w:tc>
        <w:tc>
          <w:tcPr>
            <w:tcW w:w="1136"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6"/>
              <w:rPr>
                <w:sz w:val="18"/>
              </w:rPr>
            </w:pPr>
          </w:p>
          <w:p>
            <w:pPr>
              <w:pStyle w:val="11"/>
              <w:ind w:left="112" w:right="105"/>
              <w:jc w:val="center"/>
              <w:rPr>
                <w:sz w:val="21"/>
              </w:rPr>
            </w:pPr>
            <w:r>
              <w:rPr>
                <w:sz w:val="21"/>
              </w:rPr>
              <w:t>C2</w:t>
            </w:r>
          </w:p>
        </w:tc>
        <w:tc>
          <w:tcPr>
            <w:tcW w:w="708"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6"/>
              <w:rPr>
                <w:sz w:val="18"/>
              </w:rPr>
            </w:pPr>
          </w:p>
          <w:p>
            <w:pPr>
              <w:pStyle w:val="11"/>
              <w:ind w:left="7"/>
              <w:jc w:val="center"/>
              <w:rPr>
                <w:sz w:val="21"/>
              </w:rPr>
            </w:pPr>
            <w:r>
              <w:rPr>
                <w:sz w:val="21"/>
              </w:rPr>
              <w:t>Y</w:t>
            </w:r>
          </w:p>
        </w:tc>
        <w:tc>
          <w:tcPr>
            <w:tcW w:w="3260" w:type="dxa"/>
            <w:tcBorders>
              <w:top w:val="single" w:color="000000" w:sz="6" w:space="0"/>
              <w:left w:val="single" w:color="000000" w:sz="6" w:space="0"/>
              <w:bottom w:val="single" w:color="000000" w:sz="6" w:space="0"/>
            </w:tcBorders>
          </w:tcPr>
          <w:p>
            <w:pPr>
              <w:pStyle w:val="11"/>
              <w:spacing w:before="25" w:line="278" w:lineRule="auto"/>
              <w:ind w:left="98" w:right="-29"/>
              <w:rPr>
                <w:sz w:val="21"/>
              </w:rPr>
            </w:pPr>
            <w:r>
              <w:rPr>
                <w:sz w:val="21"/>
              </w:rPr>
              <w:t>01：</w:t>
            </w:r>
            <w:r>
              <w:rPr>
                <w:spacing w:val="-11"/>
                <w:sz w:val="21"/>
              </w:rPr>
              <w:t xml:space="preserve">上海 </w:t>
            </w:r>
            <w:r>
              <w:rPr>
                <w:sz w:val="21"/>
              </w:rPr>
              <w:t>A</w:t>
            </w:r>
            <w:r>
              <w:rPr>
                <w:spacing w:val="-8"/>
                <w:sz w:val="21"/>
              </w:rPr>
              <w:t xml:space="preserve"> 股市场；</w:t>
            </w:r>
            <w:r>
              <w:rPr>
                <w:sz w:val="21"/>
              </w:rPr>
              <w:t>02</w:t>
            </w:r>
            <w:r>
              <w:rPr>
                <w:spacing w:val="-7"/>
                <w:sz w:val="21"/>
              </w:rPr>
              <w:t xml:space="preserve">：上海 </w:t>
            </w:r>
            <w:r>
              <w:rPr>
                <w:sz w:val="21"/>
              </w:rPr>
              <w:t xml:space="preserve">B </w:t>
            </w:r>
            <w:r>
              <w:rPr>
                <w:spacing w:val="-1"/>
                <w:sz w:val="21"/>
              </w:rPr>
              <w:t>股市场；</w:t>
            </w:r>
            <w:r>
              <w:rPr>
                <w:sz w:val="21"/>
              </w:rPr>
              <w:t>03</w:t>
            </w:r>
            <w:r>
              <w:rPr>
                <w:spacing w:val="-14"/>
                <w:sz w:val="21"/>
              </w:rPr>
              <w:t xml:space="preserve">：深圳 </w:t>
            </w:r>
            <w:r>
              <w:rPr>
                <w:sz w:val="21"/>
              </w:rPr>
              <w:t>A</w:t>
            </w:r>
            <w:r>
              <w:rPr>
                <w:spacing w:val="-12"/>
                <w:sz w:val="21"/>
              </w:rPr>
              <w:t xml:space="preserve"> 股市场；</w:t>
            </w:r>
            <w:r>
              <w:rPr>
                <w:sz w:val="21"/>
              </w:rPr>
              <w:t xml:space="preserve">04： </w:t>
            </w:r>
            <w:r>
              <w:rPr>
                <w:spacing w:val="-15"/>
                <w:sz w:val="21"/>
              </w:rPr>
              <w:t xml:space="preserve">深圳 </w:t>
            </w:r>
            <w:r>
              <w:rPr>
                <w:sz w:val="21"/>
              </w:rPr>
              <w:t>B</w:t>
            </w:r>
            <w:r>
              <w:rPr>
                <w:spacing w:val="-18"/>
                <w:sz w:val="21"/>
              </w:rPr>
              <w:t xml:space="preserve"> 股市场；</w:t>
            </w:r>
            <w:r>
              <w:rPr>
                <w:spacing w:val="-35"/>
                <w:sz w:val="21"/>
              </w:rPr>
              <w:t>06</w:t>
            </w:r>
            <w:r>
              <w:rPr>
                <w:spacing w:val="-11"/>
                <w:sz w:val="21"/>
              </w:rPr>
              <w:t>：三板市场；</w:t>
            </w:r>
            <w:r>
              <w:rPr>
                <w:spacing w:val="-21"/>
                <w:sz w:val="21"/>
              </w:rPr>
              <w:t>07：</w:t>
            </w:r>
          </w:p>
          <w:p>
            <w:pPr>
              <w:pStyle w:val="11"/>
              <w:spacing w:line="269" w:lineRule="exact"/>
              <w:ind w:left="98"/>
              <w:rPr>
                <w:sz w:val="21"/>
              </w:rPr>
            </w:pPr>
            <w:r>
              <w:rPr>
                <w:sz w:val="21"/>
              </w:rPr>
              <w:t>场外开放式基金市场；</w:t>
            </w:r>
            <w:r>
              <w:rPr>
                <w:rFonts w:hint="eastAsia"/>
                <w:sz w:val="21"/>
                <w:lang w:val="en-US" w:eastAsia="zh-CN"/>
              </w:rPr>
              <w:t>08：北交所市场；</w:t>
            </w:r>
            <w:r>
              <w:rPr>
                <w:sz w:val="21"/>
              </w:rPr>
              <w:t>99：其他</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1" w:hRule="atLeast"/>
        </w:trPr>
        <w:tc>
          <w:tcPr>
            <w:tcW w:w="566" w:type="dxa"/>
            <w:tcBorders>
              <w:top w:val="single" w:color="000000" w:sz="6" w:space="0"/>
              <w:bottom w:val="single" w:color="000000" w:sz="6" w:space="0"/>
              <w:right w:val="single" w:color="000000" w:sz="6" w:space="0"/>
            </w:tcBorders>
          </w:tcPr>
          <w:p>
            <w:pPr>
              <w:pStyle w:val="11"/>
              <w:spacing w:before="22"/>
              <w:ind w:left="220"/>
              <w:rPr>
                <w:sz w:val="21"/>
              </w:rPr>
            </w:pPr>
            <w:r>
              <w:rPr>
                <w:sz w:val="21"/>
              </w:rPr>
              <w:t>5</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22"/>
              <w:ind w:left="98"/>
              <w:rPr>
                <w:sz w:val="21"/>
              </w:rPr>
            </w:pPr>
            <w:r>
              <w:rPr>
                <w:sz w:val="21"/>
              </w:rPr>
              <w:t>ZHDM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22"/>
              <w:ind w:left="98"/>
              <w:rPr>
                <w:sz w:val="21"/>
              </w:rPr>
            </w:pPr>
            <w:r>
              <w:rPr>
                <w:sz w:val="21"/>
              </w:rPr>
              <w:t>账户代码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22"/>
              <w:ind w:left="112" w:right="105"/>
              <w:jc w:val="center"/>
              <w:rPr>
                <w:sz w:val="21"/>
              </w:rPr>
            </w:pPr>
            <w:r>
              <w:rPr>
                <w:sz w:val="21"/>
              </w:rPr>
              <w:t>C40</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22"/>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22"/>
              <w:ind w:left="98"/>
              <w:rPr>
                <w:sz w:val="21"/>
              </w:rPr>
            </w:pPr>
            <w:r>
              <w:rPr>
                <w:sz w:val="21"/>
              </w:rPr>
              <w:t>与 3.ZHLX 账户类型一一对应</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1"/>
              <w:spacing w:before="178"/>
              <w:ind w:left="220"/>
              <w:rPr>
                <w:sz w:val="21"/>
              </w:rPr>
            </w:pPr>
            <w:r>
              <w:rPr>
                <w:sz w:val="21"/>
              </w:rPr>
              <w:t>6</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ZDZT</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指定状态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78"/>
              <w:ind w:left="112" w:right="105"/>
              <w:jc w:val="center"/>
              <w:rPr>
                <w:sz w:val="21"/>
              </w:rPr>
            </w:pPr>
            <w:r>
              <w:rPr>
                <w:sz w:val="21"/>
              </w:rPr>
              <w:t>C1</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78"/>
              <w:ind w:left="7"/>
              <w:jc w:val="center"/>
              <w:rPr>
                <w:sz w:val="21"/>
              </w:rPr>
            </w:pPr>
            <w:r>
              <w:rPr>
                <w:sz w:val="21"/>
              </w:rPr>
              <w:t>Y</w:t>
            </w:r>
          </w:p>
        </w:tc>
        <w:tc>
          <w:tcPr>
            <w:tcW w:w="3260" w:type="dxa"/>
            <w:tcBorders>
              <w:top w:val="single" w:color="000000" w:sz="6" w:space="0"/>
              <w:left w:val="single" w:color="000000" w:sz="6" w:space="0"/>
              <w:bottom w:val="single" w:color="000000" w:sz="6" w:space="0"/>
            </w:tcBorders>
          </w:tcPr>
          <w:p>
            <w:pPr>
              <w:pStyle w:val="11"/>
              <w:spacing w:before="22"/>
              <w:ind w:left="98"/>
              <w:rPr>
                <w:sz w:val="21"/>
              </w:rPr>
            </w:pPr>
            <w:r>
              <w:rPr>
                <w:spacing w:val="-13"/>
                <w:sz w:val="21"/>
              </w:rPr>
              <w:t>0</w:t>
            </w:r>
            <w:r>
              <w:rPr>
                <w:spacing w:val="-8"/>
                <w:sz w:val="21"/>
              </w:rPr>
              <w:t>：未指定；</w:t>
            </w:r>
            <w:r>
              <w:rPr>
                <w:spacing w:val="-18"/>
                <w:sz w:val="21"/>
              </w:rPr>
              <w:t>1</w:t>
            </w:r>
            <w:r>
              <w:rPr>
                <w:spacing w:val="-8"/>
                <w:sz w:val="21"/>
              </w:rPr>
              <w:t>：已指定。账户类型</w:t>
            </w:r>
          </w:p>
          <w:p>
            <w:pPr>
              <w:pStyle w:val="11"/>
              <w:spacing w:before="43"/>
              <w:ind w:left="98"/>
              <w:rPr>
                <w:sz w:val="21"/>
              </w:rPr>
            </w:pPr>
            <w:r>
              <w:rPr>
                <w:sz w:val="21"/>
              </w:rPr>
              <w:t>为上海证券账户时填写</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1" w:hRule="atLeast"/>
        </w:trPr>
        <w:tc>
          <w:tcPr>
            <w:tcW w:w="566" w:type="dxa"/>
            <w:tcBorders>
              <w:top w:val="single" w:color="000000" w:sz="6" w:space="0"/>
              <w:bottom w:val="single" w:color="000000" w:sz="6" w:space="0"/>
              <w:right w:val="single" w:color="000000" w:sz="6" w:space="0"/>
            </w:tcBorders>
          </w:tcPr>
          <w:p>
            <w:pPr>
              <w:pStyle w:val="11"/>
              <w:spacing w:before="23"/>
              <w:ind w:left="220"/>
              <w:rPr>
                <w:sz w:val="21"/>
              </w:rPr>
            </w:pPr>
            <w:r>
              <w:rPr>
                <w:sz w:val="21"/>
              </w:rPr>
              <w:t>7</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23"/>
              <w:ind w:left="98"/>
              <w:rPr>
                <w:sz w:val="21"/>
              </w:rPr>
            </w:pPr>
            <w:r>
              <w:rPr>
                <w:sz w:val="21"/>
              </w:rPr>
              <w:t>XWDM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23"/>
              <w:ind w:left="98"/>
              <w:rPr>
                <w:sz w:val="21"/>
              </w:rPr>
            </w:pPr>
            <w:r>
              <w:rPr>
                <w:sz w:val="21"/>
              </w:rPr>
              <w:t>席位代码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23"/>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23"/>
              <w:ind w:left="7"/>
              <w:jc w:val="center"/>
              <w:rPr>
                <w:sz w:val="21"/>
              </w:rPr>
            </w:pPr>
            <w:r>
              <w:rPr>
                <w:sz w:val="21"/>
              </w:rPr>
              <w:t>Y</w:t>
            </w:r>
          </w:p>
        </w:tc>
        <w:tc>
          <w:tcPr>
            <w:tcW w:w="3260" w:type="dxa"/>
            <w:tcBorders>
              <w:top w:val="single" w:color="000000" w:sz="6" w:space="0"/>
              <w:left w:val="single" w:color="000000" w:sz="6" w:space="0"/>
              <w:bottom w:val="single" w:color="000000" w:sz="6" w:space="0"/>
            </w:tcBorders>
          </w:tcPr>
          <w:p>
            <w:pPr>
              <w:pStyle w:val="11"/>
              <w:spacing w:before="23"/>
              <w:ind w:left="98"/>
              <w:rPr>
                <w:sz w:val="21"/>
              </w:rPr>
            </w:pPr>
            <w:r>
              <w:rPr>
                <w:sz w:val="21"/>
              </w:rPr>
              <w:t>账户类型为证券账户时填写</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5" w:hRule="atLeast"/>
        </w:trPr>
        <w:tc>
          <w:tcPr>
            <w:tcW w:w="566" w:type="dxa"/>
            <w:tcBorders>
              <w:top w:val="single" w:color="000000" w:sz="6" w:space="0"/>
              <w:bottom w:val="single" w:color="000000" w:sz="6" w:space="0"/>
              <w:right w:val="single" w:color="000000" w:sz="6" w:space="0"/>
            </w:tcBorders>
          </w:tcPr>
          <w:p>
            <w:pPr>
              <w:pStyle w:val="11"/>
              <w:spacing w:before="1"/>
              <w:rPr>
                <w:sz w:val="14"/>
              </w:rPr>
            </w:pPr>
          </w:p>
          <w:p>
            <w:pPr>
              <w:pStyle w:val="11"/>
              <w:ind w:left="220"/>
              <w:rPr>
                <w:sz w:val="21"/>
              </w:rPr>
            </w:pPr>
            <w:r>
              <w:rPr>
                <w:sz w:val="21"/>
              </w:rPr>
              <w:t>8</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98"/>
              <w:rPr>
                <w:sz w:val="21"/>
              </w:rPr>
            </w:pPr>
            <w:r>
              <w:rPr>
                <w:sz w:val="21"/>
              </w:rPr>
              <w:t>YHDM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98"/>
              <w:rPr>
                <w:sz w:val="21"/>
              </w:rPr>
            </w:pPr>
            <w:r>
              <w:rPr>
                <w:sz w:val="21"/>
              </w:rPr>
              <w:t>银行代码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112" w:right="105"/>
              <w:jc w:val="center"/>
              <w:rPr>
                <w:sz w:val="21"/>
              </w:rPr>
            </w:pPr>
            <w:r>
              <w:rPr>
                <w:sz w:val="21"/>
              </w:rPr>
              <w:t>C7</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7"/>
              <w:jc w:val="center"/>
              <w:rPr>
                <w:sz w:val="21"/>
              </w:rPr>
            </w:pPr>
            <w:r>
              <w:rPr>
                <w:sz w:val="21"/>
              </w:rPr>
              <w:t>Y</w:t>
            </w:r>
          </w:p>
        </w:tc>
        <w:tc>
          <w:tcPr>
            <w:tcW w:w="3260" w:type="dxa"/>
            <w:tcBorders>
              <w:top w:val="single" w:color="000000" w:sz="6" w:space="0"/>
              <w:left w:val="single" w:color="000000" w:sz="6" w:space="0"/>
              <w:bottom w:val="single" w:color="000000" w:sz="6" w:space="0"/>
            </w:tcBorders>
          </w:tcPr>
          <w:p>
            <w:pPr>
              <w:pStyle w:val="11"/>
              <w:spacing w:before="25"/>
              <w:ind w:left="98"/>
              <w:rPr>
                <w:sz w:val="21"/>
              </w:rPr>
            </w:pPr>
            <w:r>
              <w:rPr>
                <w:spacing w:val="-10"/>
                <w:sz w:val="21"/>
              </w:rPr>
              <w:t>账户类型为银行账户时填写，统一</w:t>
            </w:r>
          </w:p>
          <w:p>
            <w:pPr>
              <w:pStyle w:val="11"/>
              <w:spacing w:before="43"/>
              <w:ind w:left="98"/>
              <w:rPr>
                <w:sz w:val="21"/>
              </w:rPr>
            </w:pPr>
            <w:r>
              <w:rPr>
                <w:sz w:val="21"/>
              </w:rPr>
              <w:t>按人行代码填写</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2183" w:hRule="atLeast"/>
        </w:trPr>
        <w:tc>
          <w:tcPr>
            <w:tcW w:w="566" w:type="dxa"/>
            <w:tcBorders>
              <w:top w:val="single" w:color="000000" w:sz="6" w:space="0"/>
              <w:bottom w:val="single" w:color="000000" w:sz="6" w:space="0"/>
              <w:right w:val="single" w:color="000000" w:sz="6" w:space="0"/>
            </w:tcBorders>
          </w:tcPr>
          <w:p>
            <w:pPr>
              <w:pStyle w:val="11"/>
              <w:rPr>
                <w:sz w:val="20"/>
              </w:rPr>
            </w:pPr>
          </w:p>
          <w:p>
            <w:pPr>
              <w:pStyle w:val="11"/>
              <w:rPr>
                <w:sz w:val="20"/>
              </w:rPr>
            </w:pPr>
          </w:p>
          <w:p>
            <w:pPr>
              <w:pStyle w:val="11"/>
              <w:rPr>
                <w:sz w:val="20"/>
              </w:rPr>
            </w:pPr>
          </w:p>
          <w:p>
            <w:pPr>
              <w:pStyle w:val="11"/>
              <w:spacing w:before="10"/>
              <w:rPr>
                <w:sz w:val="14"/>
              </w:rPr>
            </w:pPr>
          </w:p>
          <w:p>
            <w:pPr>
              <w:pStyle w:val="11"/>
              <w:ind w:left="220"/>
              <w:rPr>
                <w:sz w:val="21"/>
              </w:rPr>
            </w:pPr>
            <w:r>
              <w:rPr>
                <w:sz w:val="21"/>
              </w:rPr>
              <w:t>9</w:t>
            </w:r>
          </w:p>
        </w:tc>
        <w:tc>
          <w:tcPr>
            <w:tcW w:w="1279"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rPr>
                <w:sz w:val="20"/>
              </w:rPr>
            </w:pPr>
          </w:p>
          <w:p>
            <w:pPr>
              <w:pStyle w:val="11"/>
              <w:spacing w:before="10"/>
              <w:rPr>
                <w:sz w:val="14"/>
              </w:rPr>
            </w:pPr>
          </w:p>
          <w:p>
            <w:pPr>
              <w:pStyle w:val="11"/>
              <w:ind w:left="98"/>
              <w:rPr>
                <w:sz w:val="21"/>
              </w:rPr>
            </w:pPr>
            <w:r>
              <w:rPr>
                <w:sz w:val="21"/>
              </w:rPr>
              <w:t>ZHZT</w:t>
            </w:r>
          </w:p>
        </w:tc>
        <w:tc>
          <w:tcPr>
            <w:tcW w:w="1700"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rPr>
                <w:sz w:val="20"/>
              </w:rPr>
            </w:pPr>
          </w:p>
          <w:p>
            <w:pPr>
              <w:pStyle w:val="11"/>
              <w:spacing w:before="10"/>
              <w:rPr>
                <w:sz w:val="14"/>
              </w:rPr>
            </w:pPr>
          </w:p>
          <w:p>
            <w:pPr>
              <w:pStyle w:val="11"/>
              <w:ind w:left="98"/>
              <w:rPr>
                <w:sz w:val="21"/>
              </w:rPr>
            </w:pPr>
            <w:r>
              <w:rPr>
                <w:sz w:val="21"/>
              </w:rPr>
              <w:t>账户状态</w:t>
            </w:r>
          </w:p>
        </w:tc>
        <w:tc>
          <w:tcPr>
            <w:tcW w:w="1136"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rPr>
                <w:sz w:val="20"/>
              </w:rPr>
            </w:pPr>
          </w:p>
          <w:p>
            <w:pPr>
              <w:pStyle w:val="11"/>
              <w:spacing w:before="10"/>
              <w:rPr>
                <w:sz w:val="14"/>
              </w:rPr>
            </w:pPr>
          </w:p>
          <w:p>
            <w:pPr>
              <w:pStyle w:val="11"/>
              <w:ind w:left="112" w:right="105"/>
              <w:jc w:val="center"/>
              <w:rPr>
                <w:sz w:val="21"/>
              </w:rPr>
            </w:pPr>
            <w:r>
              <w:rPr>
                <w:sz w:val="21"/>
              </w:rPr>
              <w:t>C2</w:t>
            </w:r>
          </w:p>
        </w:tc>
        <w:tc>
          <w:tcPr>
            <w:tcW w:w="708"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rPr>
                <w:sz w:val="20"/>
              </w:rPr>
            </w:pPr>
          </w:p>
          <w:p>
            <w:pPr>
              <w:pStyle w:val="11"/>
              <w:spacing w:before="10"/>
              <w:rPr>
                <w:sz w:val="14"/>
              </w:rPr>
            </w:pPr>
          </w:p>
          <w:p>
            <w:pPr>
              <w:pStyle w:val="11"/>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22"/>
              <w:ind w:left="98"/>
              <w:rPr>
                <w:sz w:val="21"/>
              </w:rPr>
            </w:pPr>
            <w:r>
              <w:rPr>
                <w:sz w:val="21"/>
              </w:rPr>
              <w:t>01：</w:t>
            </w:r>
            <w:r>
              <w:rPr>
                <w:spacing w:val="-2"/>
                <w:sz w:val="21"/>
              </w:rPr>
              <w:t>正常；</w:t>
            </w:r>
          </w:p>
          <w:p>
            <w:pPr>
              <w:pStyle w:val="11"/>
              <w:spacing w:before="43"/>
              <w:ind w:left="98"/>
              <w:rPr>
                <w:sz w:val="21"/>
              </w:rPr>
            </w:pPr>
            <w:r>
              <w:rPr>
                <w:sz w:val="21"/>
              </w:rPr>
              <w:t>02：</w:t>
            </w:r>
            <w:r>
              <w:rPr>
                <w:spacing w:val="-2"/>
                <w:sz w:val="21"/>
              </w:rPr>
              <w:t>冻结；</w:t>
            </w:r>
          </w:p>
          <w:p>
            <w:pPr>
              <w:pStyle w:val="11"/>
              <w:spacing w:before="43"/>
              <w:ind w:left="98"/>
              <w:rPr>
                <w:sz w:val="21"/>
              </w:rPr>
            </w:pPr>
            <w:r>
              <w:rPr>
                <w:sz w:val="21"/>
              </w:rPr>
              <w:t>03：</w:t>
            </w:r>
            <w:r>
              <w:rPr>
                <w:spacing w:val="-2"/>
                <w:sz w:val="21"/>
              </w:rPr>
              <w:t>锁定；</w:t>
            </w:r>
          </w:p>
          <w:p>
            <w:pPr>
              <w:pStyle w:val="11"/>
              <w:spacing w:before="43"/>
              <w:ind w:left="98"/>
              <w:rPr>
                <w:sz w:val="21"/>
              </w:rPr>
            </w:pPr>
            <w:r>
              <w:rPr>
                <w:sz w:val="21"/>
              </w:rPr>
              <w:t>04：注销</w:t>
            </w:r>
            <w:r>
              <w:rPr>
                <w:spacing w:val="-2"/>
                <w:sz w:val="21"/>
              </w:rPr>
              <w:t>；</w:t>
            </w:r>
          </w:p>
          <w:p>
            <w:pPr>
              <w:pStyle w:val="11"/>
              <w:spacing w:before="43" w:line="278" w:lineRule="auto"/>
              <w:ind w:left="98" w:right="-29"/>
              <w:rPr>
                <w:sz w:val="21"/>
              </w:rPr>
            </w:pPr>
            <w:r>
              <w:rPr>
                <w:sz w:val="21"/>
              </w:rPr>
              <w:t>05：</w:t>
            </w:r>
            <w:r>
              <w:rPr>
                <w:spacing w:val="-2"/>
                <w:sz w:val="21"/>
              </w:rPr>
              <w:t>新开</w:t>
            </w:r>
            <w:r>
              <w:rPr>
                <w:spacing w:val="-3"/>
                <w:sz w:val="21"/>
              </w:rPr>
              <w:t>（当日新开填“新开”， 不填“正常</w:t>
            </w:r>
            <w:r>
              <w:rPr>
                <w:sz w:val="21"/>
              </w:rPr>
              <w:t>”）</w:t>
            </w:r>
            <w:r>
              <w:rPr>
                <w:spacing w:val="-2"/>
                <w:sz w:val="21"/>
              </w:rPr>
              <w:t>；</w:t>
            </w:r>
          </w:p>
          <w:p>
            <w:pPr>
              <w:pStyle w:val="11"/>
              <w:spacing w:line="269" w:lineRule="exact"/>
              <w:ind w:left="98"/>
              <w:rPr>
                <w:sz w:val="21"/>
              </w:rPr>
            </w:pPr>
            <w:r>
              <w:rPr>
                <w:sz w:val="21"/>
              </w:rPr>
              <w:t>06：客户更换存管银行</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4" w:hRule="atLeast"/>
        </w:trPr>
        <w:tc>
          <w:tcPr>
            <w:tcW w:w="566" w:type="dxa"/>
            <w:tcBorders>
              <w:top w:val="single" w:color="000000" w:sz="6" w:space="0"/>
              <w:bottom w:val="single" w:color="000000" w:sz="6" w:space="0"/>
              <w:right w:val="single" w:color="000000" w:sz="6" w:space="0"/>
            </w:tcBorders>
          </w:tcPr>
          <w:p>
            <w:pPr>
              <w:pStyle w:val="11"/>
              <w:spacing w:before="179"/>
              <w:ind w:left="167"/>
              <w:rPr>
                <w:sz w:val="21"/>
              </w:rPr>
            </w:pPr>
            <w:r>
              <w:rPr>
                <w:sz w:val="21"/>
              </w:rPr>
              <w:t>10</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79"/>
              <w:ind w:left="98"/>
              <w:rPr>
                <w:sz w:val="21"/>
              </w:rPr>
            </w:pPr>
            <w:r>
              <w:rPr>
                <w:sz w:val="21"/>
              </w:rPr>
              <w:t>KHRQ</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79"/>
              <w:ind w:left="98"/>
              <w:rPr>
                <w:sz w:val="21"/>
              </w:rPr>
            </w:pPr>
            <w:r>
              <w:rPr>
                <w:sz w:val="21"/>
              </w:rPr>
              <w:t>开户日期</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79"/>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79"/>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22"/>
              <w:ind w:left="98"/>
              <w:rPr>
                <w:sz w:val="21"/>
              </w:rPr>
            </w:pPr>
            <w:r>
              <w:rPr>
                <w:spacing w:val="-6"/>
                <w:sz w:val="21"/>
              </w:rPr>
              <w:t>YYYYMMDD</w:t>
            </w:r>
            <w:r>
              <w:rPr>
                <w:spacing w:val="-11"/>
                <w:sz w:val="21"/>
              </w:rPr>
              <w:t>，挂入资金账户</w:t>
            </w:r>
            <w:r>
              <w:rPr>
                <w:spacing w:val="-3"/>
                <w:sz w:val="21"/>
              </w:rPr>
              <w:t>（</w:t>
            </w:r>
            <w:r>
              <w:rPr>
                <w:sz w:val="21"/>
              </w:rPr>
              <w:t>包含信</w:t>
            </w:r>
          </w:p>
          <w:p>
            <w:pPr>
              <w:pStyle w:val="11"/>
              <w:spacing w:before="44"/>
              <w:ind w:left="98"/>
              <w:rPr>
                <w:sz w:val="21"/>
              </w:rPr>
            </w:pPr>
            <w:r>
              <w:rPr>
                <w:sz w:val="21"/>
              </w:rPr>
              <w:t>用和普通）日期</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3" w:hRule="atLeast"/>
        </w:trPr>
        <w:tc>
          <w:tcPr>
            <w:tcW w:w="566" w:type="dxa"/>
            <w:tcBorders>
              <w:top w:val="single" w:color="000000" w:sz="6" w:space="0"/>
              <w:right w:val="single" w:color="000000" w:sz="6" w:space="0"/>
            </w:tcBorders>
          </w:tcPr>
          <w:p>
            <w:pPr>
              <w:pStyle w:val="11"/>
              <w:spacing w:before="22"/>
              <w:ind w:left="167"/>
              <w:rPr>
                <w:sz w:val="21"/>
              </w:rPr>
            </w:pPr>
            <w:r>
              <w:rPr>
                <w:sz w:val="21"/>
              </w:rPr>
              <w:t>11</w:t>
            </w:r>
          </w:p>
        </w:tc>
        <w:tc>
          <w:tcPr>
            <w:tcW w:w="1279" w:type="dxa"/>
            <w:tcBorders>
              <w:top w:val="single" w:color="000000" w:sz="6" w:space="0"/>
              <w:left w:val="single" w:color="000000" w:sz="6" w:space="0"/>
              <w:right w:val="single" w:color="000000" w:sz="6" w:space="0"/>
            </w:tcBorders>
          </w:tcPr>
          <w:p>
            <w:pPr>
              <w:pStyle w:val="11"/>
              <w:spacing w:before="22"/>
              <w:ind w:left="98"/>
              <w:rPr>
                <w:sz w:val="21"/>
              </w:rPr>
            </w:pPr>
            <w:r>
              <w:rPr>
                <w:sz w:val="21"/>
              </w:rPr>
              <w:t>SJRQ</w:t>
            </w:r>
          </w:p>
        </w:tc>
        <w:tc>
          <w:tcPr>
            <w:tcW w:w="1700" w:type="dxa"/>
            <w:tcBorders>
              <w:top w:val="single" w:color="000000" w:sz="6" w:space="0"/>
              <w:left w:val="single" w:color="000000" w:sz="6" w:space="0"/>
              <w:right w:val="single" w:color="000000" w:sz="6" w:space="0"/>
            </w:tcBorders>
          </w:tcPr>
          <w:p>
            <w:pPr>
              <w:pStyle w:val="11"/>
              <w:spacing w:before="22"/>
              <w:ind w:left="98"/>
              <w:rPr>
                <w:sz w:val="21"/>
              </w:rPr>
            </w:pPr>
            <w:r>
              <w:rPr>
                <w:sz w:val="21"/>
              </w:rPr>
              <w:t>数据日期</w:t>
            </w:r>
          </w:p>
        </w:tc>
        <w:tc>
          <w:tcPr>
            <w:tcW w:w="1136" w:type="dxa"/>
            <w:tcBorders>
              <w:top w:val="single" w:color="000000" w:sz="6" w:space="0"/>
              <w:left w:val="single" w:color="000000" w:sz="6" w:space="0"/>
              <w:right w:val="single" w:color="000000" w:sz="6" w:space="0"/>
            </w:tcBorders>
          </w:tcPr>
          <w:p>
            <w:pPr>
              <w:pStyle w:val="11"/>
              <w:spacing w:before="22"/>
              <w:ind w:left="112" w:right="105"/>
              <w:jc w:val="center"/>
              <w:rPr>
                <w:sz w:val="21"/>
              </w:rPr>
            </w:pPr>
            <w:r>
              <w:rPr>
                <w:sz w:val="21"/>
              </w:rPr>
              <w:t>C8</w:t>
            </w:r>
          </w:p>
        </w:tc>
        <w:tc>
          <w:tcPr>
            <w:tcW w:w="708" w:type="dxa"/>
            <w:tcBorders>
              <w:top w:val="single" w:color="000000" w:sz="6" w:space="0"/>
              <w:left w:val="single" w:color="000000" w:sz="6" w:space="0"/>
              <w:right w:val="single" w:color="000000" w:sz="6" w:space="0"/>
            </w:tcBorders>
          </w:tcPr>
          <w:p>
            <w:pPr>
              <w:pStyle w:val="11"/>
              <w:spacing w:before="22"/>
              <w:ind w:left="7"/>
              <w:jc w:val="center"/>
              <w:rPr>
                <w:sz w:val="21"/>
              </w:rPr>
            </w:pPr>
            <w:r>
              <w:rPr>
                <w:sz w:val="21"/>
              </w:rPr>
              <w:t>N</w:t>
            </w:r>
          </w:p>
        </w:tc>
        <w:tc>
          <w:tcPr>
            <w:tcW w:w="3260" w:type="dxa"/>
            <w:tcBorders>
              <w:top w:val="single" w:color="000000" w:sz="6" w:space="0"/>
              <w:left w:val="single" w:color="000000" w:sz="6" w:space="0"/>
            </w:tcBorders>
          </w:tcPr>
          <w:p>
            <w:pPr>
              <w:pStyle w:val="11"/>
              <w:spacing w:before="22"/>
              <w:ind w:left="98"/>
              <w:rPr>
                <w:sz w:val="21"/>
              </w:rPr>
            </w:pPr>
            <w:r>
              <w:rPr>
                <w:sz w:val="21"/>
              </w:rPr>
              <w:t>YYYYMMDD</w:t>
            </w:r>
          </w:p>
        </w:tc>
      </w:tr>
    </w:tbl>
    <w:p>
      <w:pPr>
        <w:pStyle w:val="5"/>
        <w:spacing w:before="33"/>
        <w:ind w:left="360"/>
      </w:pPr>
      <w:r>
        <w:t>数据说明：</w:t>
      </w:r>
    </w:p>
    <w:p>
      <w:pPr>
        <w:pStyle w:val="5"/>
        <w:spacing w:before="42"/>
        <w:ind w:left="360"/>
      </w:pPr>
      <w:r>
        <w:t>1、此表为增量报送报表</w:t>
      </w:r>
    </w:p>
    <w:p>
      <w:pPr>
        <w:pStyle w:val="5"/>
        <w:spacing w:before="43"/>
        <w:ind w:left="360"/>
      </w:pPr>
      <w:r>
        <w:t>2、客户范围为系统中已开立信用证券账户所有客户表中字段发生变化的</w:t>
      </w:r>
    </w:p>
    <w:p>
      <w:pPr>
        <w:pStyle w:val="5"/>
        <w:spacing w:before="43"/>
        <w:ind w:left="360"/>
      </w:pPr>
      <w:r>
        <w:t>3、此类客户本表所属字段发生变更的均应填报</w:t>
      </w:r>
    </w:p>
    <w:p>
      <w:pPr>
        <w:pStyle w:val="5"/>
        <w:spacing w:before="43" w:line="278" w:lineRule="auto"/>
        <w:ind w:left="360" w:right="491"/>
      </w:pPr>
      <w:r>
        <w:t>4</w:t>
      </w:r>
      <w:r>
        <w:rPr>
          <w:spacing w:val="-3"/>
        </w:rPr>
        <w:t>、以单一客户为报送单位，即一客户某一账户资料发生变化时（如原有上海账户，新开深圳账户</w:t>
      </w:r>
      <w:r>
        <w:rPr>
          <w:spacing w:val="-106"/>
        </w:rPr>
        <w:t>）</w:t>
      </w:r>
      <w:r>
        <w:rPr>
          <w:spacing w:val="-3"/>
        </w:rPr>
        <w:t>，所有账户都需报送。</w:t>
      </w:r>
    </w:p>
    <w:p>
      <w:pPr>
        <w:pStyle w:val="5"/>
        <w:spacing w:line="269" w:lineRule="exact"/>
        <w:ind w:left="360"/>
      </w:pPr>
      <w:r>
        <w:t>5、每个开立信用账户的客户要报送其所有开立的普通资金账户和普通证券账户。</w:t>
      </w:r>
    </w:p>
    <w:p>
      <w:pPr>
        <w:pStyle w:val="3"/>
        <w:numPr>
          <w:ilvl w:val="1"/>
          <w:numId w:val="1"/>
        </w:numPr>
        <w:tabs>
          <w:tab w:val="left" w:pos="922"/>
        </w:tabs>
        <w:spacing w:before="154"/>
        <w:ind w:left="922" w:hanging="562"/>
        <w:jc w:val="left"/>
        <w:rPr>
          <w:rFonts w:ascii="宋体" w:eastAsia="宋体"/>
        </w:rPr>
      </w:pPr>
      <w:r>
        <w:rPr>
          <w:rFonts w:hint="eastAsia" w:ascii="宋体" w:eastAsia="宋体"/>
          <w:spacing w:val="-3"/>
        </w:rPr>
        <w:t>客户-资金余额</w:t>
      </w:r>
    </w:p>
    <w:p>
      <w:pPr>
        <w:pStyle w:val="5"/>
        <w:spacing w:before="7"/>
        <w:rPr>
          <w:sz w:val="8"/>
        </w:rPr>
      </w:pPr>
    </w:p>
    <w:p>
      <w:pPr>
        <w:pStyle w:val="10"/>
        <w:numPr>
          <w:ilvl w:val="2"/>
          <w:numId w:val="1"/>
        </w:numPr>
        <w:tabs>
          <w:tab w:val="left" w:pos="1203"/>
        </w:tabs>
        <w:spacing w:before="62"/>
        <w:ind w:hanging="843"/>
        <w:rPr>
          <w:sz w:val="28"/>
        </w:rPr>
      </w:pPr>
      <w:r>
        <w:rPr>
          <w:spacing w:val="-2"/>
          <w:sz w:val="28"/>
        </w:rPr>
        <w:t>文件说明</w:t>
      </w:r>
    </w:p>
    <w:p>
      <w:pPr>
        <w:pStyle w:val="5"/>
        <w:rPr>
          <w:sz w:val="8"/>
        </w:rPr>
      </w:pPr>
      <w:r>
        <w:rPr>
          <w:lang w:val="en-US" w:bidi="ar-SA"/>
        </w:rPr>
        <mc:AlternateContent>
          <mc:Choice Requires="wps">
            <w:drawing>
              <wp:anchor distT="0" distB="0" distL="0" distR="0" simplePos="0" relativeHeight="251682816" behindDoc="1" locked="0" layoutInCell="1" allowOverlap="1">
                <wp:simplePos x="0" y="0"/>
                <wp:positionH relativeFrom="page">
                  <wp:posOffset>1074420</wp:posOffset>
                </wp:positionH>
                <wp:positionV relativeFrom="paragraph">
                  <wp:posOffset>92710</wp:posOffset>
                </wp:positionV>
                <wp:extent cx="5412740" cy="812800"/>
                <wp:effectExtent l="4445" t="4445" r="12065" b="20955"/>
                <wp:wrapTopAndBottom/>
                <wp:docPr id="52" name="文本框 41"/>
                <wp:cNvGraphicFramePr/>
                <a:graphic xmlns:a="http://schemas.openxmlformats.org/drawingml/2006/main">
                  <a:graphicData uri="http://schemas.microsoft.com/office/word/2010/wordprocessingShape">
                    <wps:wsp>
                      <wps:cNvSpPr txBox="true"/>
                      <wps:spPr>
                        <a:xfrm>
                          <a:off x="0" y="0"/>
                          <a:ext cx="5412740" cy="812800"/>
                        </a:xfrm>
                        <a:prstGeom prst="rect">
                          <a:avLst/>
                        </a:prstGeom>
                        <a:noFill/>
                        <a:ln w="6096" cap="flat" cmpd="dbl">
                          <a:solidFill>
                            <a:srgbClr val="000000"/>
                          </a:solidFill>
                          <a:prstDash val="solid"/>
                          <a:miter/>
                          <a:headEnd type="none" w="med" len="med"/>
                          <a:tailEnd type="none" w="med" len="med"/>
                        </a:ln>
                      </wps:spPr>
                      <wps:txbx>
                        <w:txbxContent>
                          <w:p>
                            <w:pPr>
                              <w:pStyle w:val="5"/>
                              <w:spacing w:before="11"/>
                              <w:rPr>
                                <w:sz w:val="26"/>
                              </w:rPr>
                            </w:pPr>
                          </w:p>
                          <w:p>
                            <w:pPr>
                              <w:pStyle w:val="5"/>
                              <w:numPr>
                                <w:ilvl w:val="0"/>
                                <w:numId w:val="24"/>
                              </w:numPr>
                              <w:tabs>
                                <w:tab w:val="left" w:pos="523"/>
                                <w:tab w:val="left" w:pos="524"/>
                              </w:tabs>
                              <w:spacing w:line="278" w:lineRule="auto"/>
                              <w:ind w:right="96"/>
                            </w:pPr>
                            <w:r>
                              <w:rPr>
                                <w:spacing w:val="-7"/>
                              </w:rPr>
                              <w:t>反映证券公司在融资融券系统中开设的所有客户的资金余额</w:t>
                            </w:r>
                            <w:r>
                              <w:t>（</w:t>
                            </w:r>
                            <w:r>
                              <w:rPr>
                                <w:spacing w:val="-3"/>
                              </w:rPr>
                              <w:t>包含信用证券账户尚未开立或信用证券账户已销户但仍有资金的客户</w:t>
                            </w:r>
                            <w:r>
                              <w:rPr>
                                <w:spacing w:val="-109"/>
                              </w:rPr>
                              <w:t>）</w:t>
                            </w:r>
                            <w:r>
                              <w:t>。</w:t>
                            </w:r>
                          </w:p>
                        </w:txbxContent>
                      </wps:txbx>
                      <wps:bodyPr lIns="0" tIns="0" rIns="0" bIns="0" upright="true"/>
                    </wps:wsp>
                  </a:graphicData>
                </a:graphic>
              </wp:anchor>
            </w:drawing>
          </mc:Choice>
          <mc:Fallback>
            <w:pict>
              <v:shape id="文本框 41" o:spid="_x0000_s1026" o:spt="202" type="#_x0000_t202" style="position:absolute;left:0pt;margin-left:84.6pt;margin-top:7.3pt;height:64pt;width:426.2pt;mso-position-horizontal-relative:page;mso-wrap-distance-bottom:0pt;mso-wrap-distance-top:0pt;z-index:-251633664;mso-width-relative:page;mso-height-relative:page;" filled="f" stroked="t" coordsize="21600,21600" o:gfxdata="UEsFBgAAAAAAAAAAAAAAAAAAAAAAAFBLAwQKAAAAAACHTuJAAAAAAAAAAAAAAAAABAAAAGRycy9Q&#10;SwMEFAAAAAgAh07iQEVdr+fXAAAACwEAAA8AAABkcnMvZG93bnJldi54bWxNj0FLw0AQhe9C/8My&#10;BW92N6EEjdkUWip400ZBvG2yYxLMzobspq3/3slJb+/NPN58U+yubhBnnELvSUOyUSCQGm97ajW8&#10;vz3d3YMI0ZA1gyfU8IMBduXqpjC59Rc64bmKreASCrnR0MU45lKGpkNnwsaPSLz78pMzke3USjuZ&#10;C5e7QaZKZdKZnvhCZ0Y8dNh8V7PTsN1XdozhdKxe6vlzPjy3Tf/xqvXtOlGPICJe418YFnxGh5KZ&#10;aj+TDWJgnz2kHGWxzUAsAZUmrOplkmYgy0L+/6H8BVBLAwQUAAAACACHTuJASGWdt/4BAADrAwAA&#10;DgAAAGRycy9lMm9Eb2MueG1srVPNjtMwEL4j8Q6W7zRJ1S0laroSlEVICJAWHsCxncaS/zR2m/QF&#10;4A04ceHOc/U5GLubLrtcECIHZ+wZfzPzzef19Wg0OUgIytmGVrOSEmm5E8ruGvr5082zFSUhMiuY&#10;dlY29CgDvd48fbIefC3nrndaSCAIYkM9+Ib2Mfq6KALvpWFh5ry06OwcGBZxC7tCABsQ3ehiXpbL&#10;YnAgPDguQ8DT7dlJNxm/6ySPH7ouyEh0Q7G2mFfIa5vWYrNm9Q6Y7xW/K4P9QxWGKYtJL1BbFhnZ&#10;g/oDyigOLrguzrgzhes6xWXuAbupykfd3PbMy9wLkhP8habw/2D5+8NHIEo09GpOiWUGZ3T69vX0&#10;/efpxxeyqBJBgw81xt16jIzjSzc2NMJeTq6A56n1sQOT/tgUwRBk+3hhWI6RcDy8WlTz5wt0cfSt&#10;qvmqzCMo7m97CPGNdIYko6GAE8zEssO7ELEYDJ1CUjLrbpTWeYrakqGhy/LFEuEZaqnTLKJpPHYn&#10;Wp1hgtNKpCvpcoBd+0oDObCkjvylpjDFg7CUb8tCf47LrrNujIoScu5eMvHaChKPHgm0KHWaijFS&#10;UKIlvoxk5cjIlP6bSCxCW6wlkX9mOFlxbEeESWbrxBEHot9alEOS9mTAZLSTsfegdj2yOY0to6Ki&#10;cq936k+S/X2fc9+/0c0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RV2v59cAAAALAQAADwAAAAAA&#10;AAABACAAAAA4AAAAZHJzL2Rvd25yZXYueG1sUEsBAhQAFAAAAAgAh07iQEhlnbf+AQAA6wMAAA4A&#10;AAAAAAAAAQAgAAAAPAEAAGRycy9lMm9Eb2MueG1sUEsFBgAAAAAGAAYAWQEAAKwFAAAAAA==&#10;">
                <v:fill on="f" focussize="0,0"/>
                <v:stroke weight="0.48pt" color="#000000" linestyle="thinThin" joinstyle="miter"/>
                <v:imagedata o:title=""/>
                <o:lock v:ext="edit" aspectratio="f"/>
                <v:textbox inset="0mm,0mm,0mm,0mm">
                  <w:txbxContent>
                    <w:p>
                      <w:pPr>
                        <w:pStyle w:val="5"/>
                        <w:spacing w:before="11"/>
                        <w:rPr>
                          <w:sz w:val="26"/>
                        </w:rPr>
                      </w:pPr>
                    </w:p>
                    <w:p>
                      <w:pPr>
                        <w:pStyle w:val="5"/>
                        <w:numPr>
                          <w:ilvl w:val="0"/>
                          <w:numId w:val="24"/>
                        </w:numPr>
                        <w:tabs>
                          <w:tab w:val="left" w:pos="523"/>
                          <w:tab w:val="left" w:pos="524"/>
                        </w:tabs>
                        <w:spacing w:line="278" w:lineRule="auto"/>
                        <w:ind w:right="96"/>
                      </w:pPr>
                      <w:r>
                        <w:rPr>
                          <w:spacing w:val="-7"/>
                        </w:rPr>
                        <w:t>反映证券公司在融资融券系统中开设的所有客户的资金余额</w:t>
                      </w:r>
                      <w:r>
                        <w:t>（</w:t>
                      </w:r>
                      <w:r>
                        <w:rPr>
                          <w:spacing w:val="-3"/>
                        </w:rPr>
                        <w:t>包含信用证券账户尚未开立或信用证券账户已销户但仍有资金的客户</w:t>
                      </w:r>
                      <w:r>
                        <w:rPr>
                          <w:spacing w:val="-109"/>
                        </w:rPr>
                        <w:t>）</w:t>
                      </w:r>
                      <w:r>
                        <w:t>。</w:t>
                      </w:r>
                    </w:p>
                  </w:txbxContent>
                </v:textbox>
                <w10:wrap type="topAndBottom"/>
              </v:shape>
            </w:pict>
          </mc:Fallback>
        </mc:AlternateContent>
      </w:r>
    </w:p>
    <w:p>
      <w:pPr>
        <w:pStyle w:val="5"/>
        <w:spacing w:before="2"/>
        <w:rPr>
          <w:sz w:val="16"/>
        </w:rPr>
      </w:pPr>
    </w:p>
    <w:p>
      <w:pPr>
        <w:pStyle w:val="10"/>
        <w:numPr>
          <w:ilvl w:val="2"/>
          <w:numId w:val="1"/>
        </w:numPr>
        <w:tabs>
          <w:tab w:val="left" w:pos="1203"/>
        </w:tabs>
        <w:spacing w:before="62"/>
        <w:ind w:hanging="843"/>
        <w:rPr>
          <w:sz w:val="28"/>
        </w:rPr>
      </w:pPr>
      <w:r>
        <w:rPr>
          <w:spacing w:val="-2"/>
          <w:sz w:val="28"/>
        </w:rPr>
        <w:t>文件内容</w:t>
      </w:r>
    </w:p>
    <w:p>
      <w:pPr>
        <w:pStyle w:val="5"/>
        <w:spacing w:before="3"/>
        <w:rPr>
          <w:sz w:val="23"/>
        </w:rPr>
      </w:pPr>
    </w:p>
    <w:tbl>
      <w:tblPr>
        <w:tblStyle w:val="7"/>
        <w:tblW w:w="8649"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9"/>
        <w:gridCol w:w="1700"/>
        <w:gridCol w:w="1136"/>
        <w:gridCol w:w="708"/>
        <w:gridCol w:w="326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bottom w:val="single" w:color="000000" w:sz="6" w:space="0"/>
              <w:right w:val="single" w:color="000000" w:sz="6" w:space="0"/>
            </w:tcBorders>
            <w:shd w:val="clear" w:color="auto" w:fill="DFDFDF"/>
          </w:tcPr>
          <w:p>
            <w:pPr>
              <w:pStyle w:val="11"/>
              <w:spacing w:before="22"/>
              <w:ind w:left="167"/>
              <w:rPr>
                <w:b/>
                <w:sz w:val="21"/>
              </w:rPr>
            </w:pPr>
            <w:r>
              <w:rPr>
                <w:b/>
                <w:sz w:val="21"/>
              </w:rPr>
              <w:t>序</w:t>
            </w:r>
          </w:p>
          <w:p>
            <w:pPr>
              <w:pStyle w:val="11"/>
              <w:spacing w:before="43"/>
              <w:ind w:left="167"/>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1"/>
              <w:spacing w:before="178"/>
              <w:ind w:left="319"/>
              <w:rPr>
                <w:b/>
                <w:sz w:val="21"/>
              </w:rPr>
            </w:pPr>
            <w:r>
              <w:rPr>
                <w:b/>
                <w:sz w:val="21"/>
              </w:rPr>
              <w:t>字段名</w:t>
            </w:r>
          </w:p>
        </w:tc>
        <w:tc>
          <w:tcPr>
            <w:tcW w:w="1700" w:type="dxa"/>
            <w:tcBorders>
              <w:left w:val="single" w:color="000000" w:sz="6" w:space="0"/>
              <w:bottom w:val="single" w:color="000000" w:sz="6" w:space="0"/>
              <w:right w:val="single" w:color="000000" w:sz="6" w:space="0"/>
            </w:tcBorders>
            <w:shd w:val="clear" w:color="auto" w:fill="DFDFDF"/>
          </w:tcPr>
          <w:p>
            <w:pPr>
              <w:pStyle w:val="11"/>
              <w:spacing w:before="178"/>
              <w:ind w:left="425"/>
              <w:rPr>
                <w:b/>
                <w:sz w:val="21"/>
              </w:rPr>
            </w:pPr>
            <w:r>
              <w:rPr>
                <w:b/>
                <w:sz w:val="21"/>
              </w:rPr>
              <w:t>字段描述</w:t>
            </w:r>
          </w:p>
        </w:tc>
        <w:tc>
          <w:tcPr>
            <w:tcW w:w="1136" w:type="dxa"/>
            <w:tcBorders>
              <w:left w:val="single" w:color="000000" w:sz="6" w:space="0"/>
              <w:bottom w:val="single" w:color="000000" w:sz="6" w:space="0"/>
              <w:right w:val="single" w:color="000000" w:sz="6" w:space="0"/>
            </w:tcBorders>
            <w:shd w:val="clear" w:color="auto" w:fill="DFDFDF"/>
          </w:tcPr>
          <w:p>
            <w:pPr>
              <w:pStyle w:val="11"/>
              <w:spacing w:before="178"/>
              <w:ind w:left="112" w:right="105"/>
              <w:jc w:val="center"/>
              <w:rPr>
                <w:b/>
                <w:sz w:val="21"/>
              </w:rPr>
            </w:pPr>
            <w:r>
              <w:rPr>
                <w:b/>
                <w:sz w:val="21"/>
              </w:rPr>
              <w:t>数据类型</w:t>
            </w:r>
          </w:p>
        </w:tc>
        <w:tc>
          <w:tcPr>
            <w:tcW w:w="708" w:type="dxa"/>
            <w:tcBorders>
              <w:left w:val="single" w:color="000000" w:sz="6" w:space="0"/>
              <w:bottom w:val="single" w:color="000000" w:sz="6" w:space="0"/>
              <w:right w:val="single" w:color="000000" w:sz="6" w:space="0"/>
            </w:tcBorders>
            <w:shd w:val="clear" w:color="auto" w:fill="DFDFDF"/>
          </w:tcPr>
          <w:p>
            <w:pPr>
              <w:pStyle w:val="11"/>
              <w:spacing w:before="22"/>
              <w:ind w:left="138"/>
              <w:rPr>
                <w:b/>
                <w:sz w:val="21"/>
              </w:rPr>
            </w:pPr>
            <w:r>
              <w:rPr>
                <w:b/>
                <w:sz w:val="21"/>
              </w:rPr>
              <w:t>是否</w:t>
            </w:r>
          </w:p>
          <w:p>
            <w:pPr>
              <w:pStyle w:val="11"/>
              <w:spacing w:before="43"/>
              <w:ind w:left="138"/>
              <w:rPr>
                <w:b/>
                <w:sz w:val="21"/>
              </w:rPr>
            </w:pPr>
            <w:r>
              <w:rPr>
                <w:b/>
                <w:sz w:val="21"/>
              </w:rPr>
              <w:t>为空</w:t>
            </w:r>
          </w:p>
        </w:tc>
        <w:tc>
          <w:tcPr>
            <w:tcW w:w="3260" w:type="dxa"/>
            <w:tcBorders>
              <w:left w:val="single" w:color="000000" w:sz="6" w:space="0"/>
              <w:bottom w:val="single" w:color="000000" w:sz="6" w:space="0"/>
            </w:tcBorders>
            <w:shd w:val="clear" w:color="auto" w:fill="DFDFDF"/>
          </w:tcPr>
          <w:p>
            <w:pPr>
              <w:pStyle w:val="11"/>
              <w:spacing w:before="178"/>
              <w:ind w:left="1393" w:right="1377"/>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5" w:hRule="atLeast"/>
        </w:trPr>
        <w:tc>
          <w:tcPr>
            <w:tcW w:w="566" w:type="dxa"/>
            <w:tcBorders>
              <w:top w:val="single" w:color="000000" w:sz="6" w:space="0"/>
              <w:bottom w:val="single" w:color="000000" w:sz="6" w:space="0"/>
              <w:right w:val="single" w:color="000000" w:sz="6" w:space="0"/>
            </w:tcBorders>
          </w:tcPr>
          <w:p>
            <w:pPr>
              <w:pStyle w:val="11"/>
              <w:spacing w:before="1"/>
              <w:rPr>
                <w:sz w:val="14"/>
              </w:rPr>
            </w:pPr>
          </w:p>
          <w:p>
            <w:pPr>
              <w:pStyle w:val="11"/>
              <w:ind w:left="220"/>
              <w:rPr>
                <w:sz w:val="21"/>
              </w:rPr>
            </w:pPr>
            <w:r>
              <w:rPr>
                <w:sz w:val="21"/>
              </w:rPr>
              <w:t>1</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98"/>
              <w:rPr>
                <w:sz w:val="21"/>
              </w:rPr>
            </w:pPr>
            <w:r>
              <w:rPr>
                <w:sz w:val="21"/>
              </w:rPr>
              <w:t>ZQGSDM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98"/>
              <w:rPr>
                <w:sz w:val="21"/>
              </w:rPr>
            </w:pPr>
            <w:r>
              <w:rPr>
                <w:sz w:val="21"/>
              </w:rPr>
              <w:t>证券公司代码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25"/>
              <w:ind w:left="98"/>
              <w:rPr>
                <w:sz w:val="21"/>
              </w:rPr>
            </w:pPr>
            <w:r>
              <w:rPr>
                <w:sz w:val="21"/>
              </w:rPr>
              <w:t>证监会确定的证券公司 8 位机构</w:t>
            </w:r>
          </w:p>
          <w:p>
            <w:pPr>
              <w:pStyle w:val="11"/>
              <w:spacing w:before="43"/>
              <w:ind w:left="98"/>
              <w:rPr>
                <w:sz w:val="21"/>
              </w:rPr>
            </w:pPr>
            <w:r>
              <w:rPr>
                <w:sz w:val="21"/>
              </w:rPr>
              <w:t>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5" w:hRule="atLeast"/>
        </w:trPr>
        <w:tc>
          <w:tcPr>
            <w:tcW w:w="566" w:type="dxa"/>
            <w:tcBorders>
              <w:top w:val="single" w:color="000000" w:sz="6" w:space="0"/>
              <w:bottom w:val="single" w:color="000000" w:sz="6" w:space="0"/>
              <w:right w:val="single" w:color="000000" w:sz="6" w:space="0"/>
            </w:tcBorders>
          </w:tcPr>
          <w:p>
            <w:pPr>
              <w:pStyle w:val="11"/>
              <w:spacing w:before="99"/>
              <w:ind w:left="220"/>
              <w:rPr>
                <w:sz w:val="21"/>
              </w:rPr>
            </w:pPr>
            <w:r>
              <w:rPr>
                <w:sz w:val="21"/>
              </w:rPr>
              <w:t>2</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99"/>
              <w:ind w:left="98"/>
              <w:rPr>
                <w:sz w:val="21"/>
              </w:rPr>
            </w:pPr>
            <w:r>
              <w:rPr>
                <w:sz w:val="21"/>
              </w:rPr>
              <w:t>KHDM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99"/>
              <w:ind w:left="98"/>
              <w:rPr>
                <w:sz w:val="21"/>
              </w:rPr>
            </w:pPr>
            <w:r>
              <w:rPr>
                <w:sz w:val="21"/>
              </w:rPr>
              <w:t>客户代码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99"/>
              <w:ind w:left="112" w:right="105"/>
              <w:jc w:val="center"/>
              <w:rPr>
                <w:sz w:val="21"/>
              </w:rPr>
            </w:pPr>
            <w:r>
              <w:rPr>
                <w:sz w:val="21"/>
              </w:rPr>
              <w:t>C20</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99"/>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99"/>
              <w:ind w:left="98"/>
              <w:rPr>
                <w:sz w:val="21"/>
              </w:rPr>
            </w:pPr>
            <w:r>
              <w:rPr>
                <w:sz w:val="21"/>
              </w:rPr>
              <w:t>客户唯一标识代码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1" w:hRule="atLeast"/>
        </w:trPr>
        <w:tc>
          <w:tcPr>
            <w:tcW w:w="566" w:type="dxa"/>
            <w:tcBorders>
              <w:top w:val="single" w:color="000000" w:sz="6" w:space="0"/>
              <w:bottom w:val="single" w:color="000000" w:sz="6" w:space="0"/>
              <w:right w:val="single" w:color="000000" w:sz="6" w:space="0"/>
            </w:tcBorders>
          </w:tcPr>
          <w:p>
            <w:pPr>
              <w:pStyle w:val="11"/>
              <w:spacing w:before="22"/>
              <w:ind w:left="220"/>
              <w:rPr>
                <w:sz w:val="21"/>
              </w:rPr>
            </w:pPr>
            <w:r>
              <w:rPr>
                <w:sz w:val="21"/>
              </w:rPr>
              <w:t>3</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22"/>
              <w:ind w:left="98"/>
              <w:rPr>
                <w:sz w:val="21"/>
              </w:rPr>
            </w:pPr>
            <w:r>
              <w:rPr>
                <w:sz w:val="21"/>
              </w:rPr>
              <w:t>ZHDM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22"/>
              <w:ind w:left="98"/>
              <w:rPr>
                <w:sz w:val="21"/>
              </w:rPr>
            </w:pPr>
            <w:r>
              <w:rPr>
                <w:sz w:val="21"/>
              </w:rPr>
              <w:t>账户代码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22"/>
              <w:ind w:left="112" w:right="105"/>
              <w:jc w:val="center"/>
              <w:rPr>
                <w:sz w:val="21"/>
              </w:rPr>
            </w:pPr>
            <w:r>
              <w:rPr>
                <w:sz w:val="21"/>
              </w:rPr>
              <w:t>C20</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22"/>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22"/>
              <w:ind w:left="98"/>
              <w:rPr>
                <w:sz w:val="21"/>
              </w:rPr>
            </w:pPr>
            <w:r>
              <w:rPr>
                <w:sz w:val="21"/>
              </w:rPr>
              <w:t>备用字段</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37" w:hRule="atLeast"/>
        </w:trPr>
        <w:tc>
          <w:tcPr>
            <w:tcW w:w="566" w:type="dxa"/>
            <w:tcBorders>
              <w:top w:val="single" w:color="000000" w:sz="6" w:space="0"/>
              <w:bottom w:val="single" w:color="000000" w:sz="6" w:space="0"/>
              <w:right w:val="single" w:color="000000" w:sz="6" w:space="0"/>
            </w:tcBorders>
          </w:tcPr>
          <w:p>
            <w:pPr>
              <w:pStyle w:val="11"/>
              <w:spacing w:before="3"/>
              <w:rPr>
                <w:sz w:val="26"/>
              </w:rPr>
            </w:pPr>
          </w:p>
          <w:p>
            <w:pPr>
              <w:pStyle w:val="11"/>
              <w:ind w:left="220"/>
              <w:rPr>
                <w:sz w:val="21"/>
              </w:rPr>
            </w:pPr>
            <w:r>
              <w:rPr>
                <w:sz w:val="21"/>
              </w:rPr>
              <w:t>4</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3"/>
              <w:rPr>
                <w:sz w:val="26"/>
              </w:rPr>
            </w:pPr>
          </w:p>
          <w:p>
            <w:pPr>
              <w:pStyle w:val="11"/>
              <w:ind w:left="98"/>
              <w:rPr>
                <w:sz w:val="21"/>
              </w:rPr>
            </w:pPr>
            <w:r>
              <w:rPr>
                <w:sz w:val="21"/>
              </w:rPr>
              <w:t>BZ</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3"/>
              <w:rPr>
                <w:sz w:val="26"/>
              </w:rPr>
            </w:pPr>
          </w:p>
          <w:p>
            <w:pPr>
              <w:pStyle w:val="11"/>
              <w:ind w:left="98"/>
              <w:rPr>
                <w:sz w:val="21"/>
              </w:rPr>
            </w:pPr>
            <w:r>
              <w:rPr>
                <w:sz w:val="21"/>
              </w:rPr>
              <w:t>币种</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3"/>
              <w:rPr>
                <w:sz w:val="26"/>
              </w:rPr>
            </w:pPr>
          </w:p>
          <w:p>
            <w:pPr>
              <w:pStyle w:val="11"/>
              <w:ind w:left="112" w:right="105"/>
              <w:jc w:val="center"/>
              <w:rPr>
                <w:sz w:val="21"/>
              </w:rPr>
            </w:pPr>
            <w:r>
              <w:rPr>
                <w:sz w:val="21"/>
              </w:rPr>
              <w:t>C3</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3"/>
              <w:rPr>
                <w:sz w:val="26"/>
              </w:rPr>
            </w:pPr>
          </w:p>
          <w:p>
            <w:pPr>
              <w:pStyle w:val="11"/>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25" w:line="278" w:lineRule="auto"/>
              <w:ind w:left="98" w:right="1980"/>
              <w:rPr>
                <w:sz w:val="21"/>
              </w:rPr>
            </w:pPr>
            <w:r>
              <w:rPr>
                <w:sz w:val="21"/>
              </w:rPr>
              <w:t>CNY</w:t>
            </w:r>
            <w:r>
              <w:rPr>
                <w:spacing w:val="-5"/>
                <w:sz w:val="21"/>
              </w:rPr>
              <w:t>：人民币</w:t>
            </w:r>
            <w:r>
              <w:rPr>
                <w:sz w:val="21"/>
              </w:rPr>
              <w:t>USD：美元</w:t>
            </w:r>
          </w:p>
          <w:p>
            <w:pPr>
              <w:pStyle w:val="11"/>
              <w:spacing w:line="269" w:lineRule="exact"/>
              <w:ind w:left="98"/>
              <w:rPr>
                <w:sz w:val="21"/>
              </w:rPr>
            </w:pPr>
            <w:r>
              <w:rPr>
                <w:spacing w:val="-1"/>
                <w:sz w:val="21"/>
              </w:rPr>
              <w:t>HKD：港币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1"/>
              <w:spacing w:before="178"/>
              <w:ind w:left="220"/>
              <w:rPr>
                <w:sz w:val="21"/>
              </w:rPr>
            </w:pPr>
            <w:r>
              <w:rPr>
                <w:sz w:val="21"/>
              </w:rPr>
              <w:t>5</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ZJYE</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资金余额</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78"/>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78"/>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22"/>
              <w:ind w:left="98"/>
              <w:rPr>
                <w:sz w:val="21"/>
              </w:rPr>
            </w:pPr>
            <w:r>
              <w:rPr>
                <w:sz w:val="21"/>
              </w:rPr>
              <w:t>包括冻结资金但不包括未到账金</w:t>
            </w:r>
          </w:p>
          <w:p>
            <w:pPr>
              <w:pStyle w:val="11"/>
              <w:spacing w:before="43"/>
              <w:ind w:left="98"/>
              <w:rPr>
                <w:sz w:val="21"/>
              </w:rPr>
            </w:pPr>
            <w:r>
              <w:rPr>
                <w:sz w:val="21"/>
              </w:rPr>
              <w:t>额，可为负数</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1" w:hRule="atLeast"/>
        </w:trPr>
        <w:tc>
          <w:tcPr>
            <w:tcW w:w="566" w:type="dxa"/>
            <w:tcBorders>
              <w:top w:val="single" w:color="000000" w:sz="6" w:space="0"/>
              <w:bottom w:val="single" w:color="000000" w:sz="6" w:space="0"/>
              <w:right w:val="single" w:color="000000" w:sz="6" w:space="0"/>
            </w:tcBorders>
          </w:tcPr>
          <w:p>
            <w:pPr>
              <w:pStyle w:val="11"/>
              <w:spacing w:before="23"/>
              <w:ind w:left="220"/>
              <w:rPr>
                <w:sz w:val="21"/>
              </w:rPr>
            </w:pPr>
            <w:r>
              <w:rPr>
                <w:sz w:val="21"/>
              </w:rPr>
              <w:t>6</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23"/>
              <w:ind w:left="98"/>
              <w:rPr>
                <w:sz w:val="21"/>
              </w:rPr>
            </w:pPr>
            <w:r>
              <w:rPr>
                <w:sz w:val="21"/>
              </w:rPr>
              <w:t>DJZJ</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23"/>
              <w:ind w:left="98"/>
              <w:rPr>
                <w:sz w:val="21"/>
              </w:rPr>
            </w:pPr>
            <w:r>
              <w:rPr>
                <w:sz w:val="21"/>
              </w:rPr>
              <w:t>冻结资金</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23"/>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23"/>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23"/>
              <w:ind w:left="98"/>
              <w:rPr>
                <w:sz w:val="21"/>
              </w:rPr>
            </w:pPr>
            <w:r>
              <w:rPr>
                <w:sz w:val="21"/>
              </w:rPr>
              <w:t>仅为融券卖出冻结资金</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1" w:hRule="atLeast"/>
        </w:trPr>
        <w:tc>
          <w:tcPr>
            <w:tcW w:w="566" w:type="dxa"/>
            <w:tcBorders>
              <w:top w:val="single" w:color="000000" w:sz="6" w:space="0"/>
              <w:bottom w:val="single" w:color="000000" w:sz="6" w:space="0"/>
              <w:right w:val="single" w:color="000000" w:sz="6" w:space="0"/>
            </w:tcBorders>
          </w:tcPr>
          <w:p>
            <w:pPr>
              <w:pStyle w:val="11"/>
              <w:spacing w:before="22"/>
              <w:ind w:left="220"/>
              <w:rPr>
                <w:sz w:val="21"/>
              </w:rPr>
            </w:pPr>
            <w:r>
              <w:rPr>
                <w:sz w:val="21"/>
              </w:rPr>
              <w:t>7</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22"/>
              <w:ind w:left="98"/>
              <w:rPr>
                <w:sz w:val="21"/>
              </w:rPr>
            </w:pPr>
            <w:r>
              <w:rPr>
                <w:sz w:val="21"/>
              </w:rPr>
              <w:t>WDZZJ</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22"/>
              <w:ind w:left="98"/>
              <w:rPr>
                <w:sz w:val="21"/>
              </w:rPr>
            </w:pPr>
            <w:r>
              <w:rPr>
                <w:sz w:val="21"/>
              </w:rPr>
              <w:t>未到账资金</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22"/>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22"/>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3" w:hRule="atLeast"/>
        </w:trPr>
        <w:tc>
          <w:tcPr>
            <w:tcW w:w="566" w:type="dxa"/>
            <w:tcBorders>
              <w:top w:val="single" w:color="000000" w:sz="6" w:space="0"/>
              <w:right w:val="single" w:color="000000" w:sz="6" w:space="0"/>
            </w:tcBorders>
          </w:tcPr>
          <w:p>
            <w:pPr>
              <w:pStyle w:val="11"/>
              <w:spacing w:before="25" w:line="269" w:lineRule="exact"/>
              <w:ind w:left="220"/>
              <w:rPr>
                <w:sz w:val="21"/>
              </w:rPr>
            </w:pPr>
            <w:r>
              <w:rPr>
                <w:sz w:val="21"/>
              </w:rPr>
              <w:t>8</w:t>
            </w:r>
          </w:p>
        </w:tc>
        <w:tc>
          <w:tcPr>
            <w:tcW w:w="1279" w:type="dxa"/>
            <w:tcBorders>
              <w:top w:val="single" w:color="000000" w:sz="6" w:space="0"/>
              <w:left w:val="single" w:color="000000" w:sz="6" w:space="0"/>
              <w:right w:val="single" w:color="000000" w:sz="6" w:space="0"/>
            </w:tcBorders>
          </w:tcPr>
          <w:p>
            <w:pPr>
              <w:pStyle w:val="11"/>
              <w:spacing w:before="25" w:line="269" w:lineRule="exact"/>
              <w:ind w:left="98"/>
              <w:rPr>
                <w:sz w:val="21"/>
              </w:rPr>
            </w:pPr>
            <w:r>
              <w:rPr>
                <w:sz w:val="21"/>
              </w:rPr>
              <w:t>SJRQ</w:t>
            </w:r>
          </w:p>
        </w:tc>
        <w:tc>
          <w:tcPr>
            <w:tcW w:w="1700" w:type="dxa"/>
            <w:tcBorders>
              <w:top w:val="single" w:color="000000" w:sz="6" w:space="0"/>
              <w:left w:val="single" w:color="000000" w:sz="6" w:space="0"/>
              <w:right w:val="single" w:color="000000" w:sz="6" w:space="0"/>
            </w:tcBorders>
          </w:tcPr>
          <w:p>
            <w:pPr>
              <w:pStyle w:val="11"/>
              <w:spacing w:before="25" w:line="269" w:lineRule="exact"/>
              <w:ind w:left="98"/>
              <w:rPr>
                <w:sz w:val="21"/>
              </w:rPr>
            </w:pPr>
            <w:r>
              <w:rPr>
                <w:sz w:val="21"/>
              </w:rPr>
              <w:t>数据日期</w:t>
            </w:r>
          </w:p>
        </w:tc>
        <w:tc>
          <w:tcPr>
            <w:tcW w:w="1136" w:type="dxa"/>
            <w:tcBorders>
              <w:top w:val="single" w:color="000000" w:sz="6" w:space="0"/>
              <w:left w:val="single" w:color="000000" w:sz="6" w:space="0"/>
              <w:right w:val="single" w:color="000000" w:sz="6" w:space="0"/>
            </w:tcBorders>
          </w:tcPr>
          <w:p>
            <w:pPr>
              <w:pStyle w:val="11"/>
              <w:spacing w:before="25" w:line="269" w:lineRule="exact"/>
              <w:ind w:left="112" w:right="105"/>
              <w:jc w:val="center"/>
              <w:rPr>
                <w:sz w:val="21"/>
              </w:rPr>
            </w:pPr>
            <w:r>
              <w:rPr>
                <w:sz w:val="21"/>
              </w:rPr>
              <w:t>C8</w:t>
            </w:r>
          </w:p>
        </w:tc>
        <w:tc>
          <w:tcPr>
            <w:tcW w:w="708" w:type="dxa"/>
            <w:tcBorders>
              <w:top w:val="single" w:color="000000" w:sz="6" w:space="0"/>
              <w:left w:val="single" w:color="000000" w:sz="6" w:space="0"/>
              <w:right w:val="single" w:color="000000" w:sz="6" w:space="0"/>
            </w:tcBorders>
          </w:tcPr>
          <w:p>
            <w:pPr>
              <w:pStyle w:val="11"/>
              <w:spacing w:before="25" w:line="269" w:lineRule="exact"/>
              <w:ind w:left="7"/>
              <w:jc w:val="center"/>
              <w:rPr>
                <w:sz w:val="21"/>
              </w:rPr>
            </w:pPr>
            <w:r>
              <w:rPr>
                <w:sz w:val="21"/>
              </w:rPr>
              <w:t>N</w:t>
            </w:r>
          </w:p>
        </w:tc>
        <w:tc>
          <w:tcPr>
            <w:tcW w:w="3260" w:type="dxa"/>
            <w:tcBorders>
              <w:top w:val="single" w:color="000000" w:sz="6" w:space="0"/>
              <w:left w:val="single" w:color="000000" w:sz="6" w:space="0"/>
            </w:tcBorders>
          </w:tcPr>
          <w:p>
            <w:pPr>
              <w:pStyle w:val="11"/>
              <w:spacing w:before="25" w:line="269" w:lineRule="exact"/>
              <w:ind w:left="98"/>
              <w:rPr>
                <w:sz w:val="21"/>
              </w:rPr>
            </w:pPr>
            <w:r>
              <w:rPr>
                <w:sz w:val="21"/>
              </w:rPr>
              <w:t>YYYYMMDD</w:t>
            </w:r>
          </w:p>
        </w:tc>
      </w:tr>
    </w:tbl>
    <w:p>
      <w:pPr>
        <w:pStyle w:val="5"/>
        <w:spacing w:before="32"/>
        <w:ind w:left="360"/>
      </w:pPr>
      <w:r>
        <w:t>数据说明：</w:t>
      </w:r>
    </w:p>
    <w:p>
      <w:pPr>
        <w:pStyle w:val="5"/>
        <w:spacing w:before="43" w:line="278" w:lineRule="auto"/>
        <w:ind w:left="360" w:right="491"/>
      </w:pPr>
      <w:r>
        <w:t>1、未到账资金指应计入客户资产但实际尚未到账的资产。例如客户担保证券发放红利，证券价格已除权，但红利未到账，为保证客户维持担保比例正常修正客户资产的部分。</w:t>
      </w:r>
    </w:p>
    <w:p>
      <w:pPr>
        <w:pStyle w:val="5"/>
        <w:rPr>
          <w:sz w:val="20"/>
        </w:rPr>
      </w:pPr>
    </w:p>
    <w:p>
      <w:pPr>
        <w:pStyle w:val="3"/>
        <w:numPr>
          <w:ilvl w:val="1"/>
          <w:numId w:val="1"/>
        </w:numPr>
        <w:tabs>
          <w:tab w:val="left" w:pos="922"/>
        </w:tabs>
        <w:spacing w:before="166"/>
        <w:ind w:left="922" w:hanging="562"/>
        <w:jc w:val="left"/>
        <w:rPr>
          <w:rFonts w:ascii="宋体" w:eastAsia="宋体"/>
        </w:rPr>
      </w:pPr>
      <w:r>
        <w:rPr>
          <w:rFonts w:hint="eastAsia" w:ascii="宋体" w:eastAsia="宋体"/>
          <w:spacing w:val="-3"/>
        </w:rPr>
        <w:t>客户-资金存取明细记录</w:t>
      </w:r>
    </w:p>
    <w:p>
      <w:pPr>
        <w:pStyle w:val="5"/>
        <w:spacing w:before="8"/>
        <w:rPr>
          <w:sz w:val="20"/>
        </w:rPr>
      </w:pPr>
    </w:p>
    <w:p>
      <w:pPr>
        <w:pStyle w:val="10"/>
        <w:numPr>
          <w:ilvl w:val="2"/>
          <w:numId w:val="1"/>
        </w:numPr>
        <w:tabs>
          <w:tab w:val="left" w:pos="1203"/>
        </w:tabs>
        <w:spacing w:before="1"/>
        <w:ind w:hanging="843"/>
        <w:rPr>
          <w:sz w:val="28"/>
        </w:rPr>
      </w:pPr>
      <w:r>
        <w:rPr>
          <w:spacing w:val="-2"/>
          <w:sz w:val="28"/>
        </w:rPr>
        <w:t>文件说明</w:t>
      </w:r>
    </w:p>
    <w:p>
      <w:pPr>
        <w:pStyle w:val="5"/>
        <w:rPr>
          <w:sz w:val="8"/>
        </w:rPr>
      </w:pPr>
      <w:r>
        <w:rPr>
          <w:lang w:val="en-US" w:bidi="ar-SA"/>
        </w:rPr>
        <mc:AlternateContent>
          <mc:Choice Requires="wps">
            <w:drawing>
              <wp:anchor distT="0" distB="0" distL="0" distR="0" simplePos="0" relativeHeight="251683840" behindDoc="1" locked="0" layoutInCell="1" allowOverlap="1">
                <wp:simplePos x="0" y="0"/>
                <wp:positionH relativeFrom="page">
                  <wp:posOffset>1074420</wp:posOffset>
                </wp:positionH>
                <wp:positionV relativeFrom="paragraph">
                  <wp:posOffset>93345</wp:posOffset>
                </wp:positionV>
                <wp:extent cx="5412740" cy="812800"/>
                <wp:effectExtent l="4445" t="4445" r="12065" b="20955"/>
                <wp:wrapTopAndBottom/>
                <wp:docPr id="53" name="文本框 42"/>
                <wp:cNvGraphicFramePr/>
                <a:graphic xmlns:a="http://schemas.openxmlformats.org/drawingml/2006/main">
                  <a:graphicData uri="http://schemas.microsoft.com/office/word/2010/wordprocessingShape">
                    <wps:wsp>
                      <wps:cNvSpPr txBox="true"/>
                      <wps:spPr>
                        <a:xfrm>
                          <a:off x="0" y="0"/>
                          <a:ext cx="5412740" cy="812800"/>
                        </a:xfrm>
                        <a:prstGeom prst="rect">
                          <a:avLst/>
                        </a:prstGeom>
                        <a:noFill/>
                        <a:ln w="6096" cap="flat" cmpd="dbl">
                          <a:solidFill>
                            <a:srgbClr val="000000"/>
                          </a:solidFill>
                          <a:prstDash val="solid"/>
                          <a:miter/>
                          <a:headEnd type="none" w="med" len="med"/>
                          <a:tailEnd type="none" w="med" len="med"/>
                        </a:ln>
                      </wps:spPr>
                      <wps:txbx>
                        <w:txbxContent>
                          <w:p>
                            <w:pPr>
                              <w:pStyle w:val="5"/>
                              <w:rPr>
                                <w:sz w:val="27"/>
                              </w:rPr>
                            </w:pPr>
                          </w:p>
                          <w:p>
                            <w:pPr>
                              <w:pStyle w:val="5"/>
                              <w:numPr>
                                <w:ilvl w:val="0"/>
                                <w:numId w:val="25"/>
                              </w:numPr>
                              <w:tabs>
                                <w:tab w:val="left" w:pos="523"/>
                                <w:tab w:val="left" w:pos="524"/>
                              </w:tabs>
                              <w:spacing w:before="1" w:line="278" w:lineRule="auto"/>
                              <w:ind w:right="96"/>
                            </w:pPr>
                            <w:r>
                              <w:rPr>
                                <w:spacing w:val="-7"/>
                              </w:rPr>
                              <w:t>反映证券公司融资融券系统中统计日当日全部资金存取、调账及其它非交易方式导致的</w:t>
                            </w:r>
                            <w:r>
                              <w:rPr>
                                <w:spacing w:val="-5"/>
                              </w:rPr>
                              <w:t>资金变动记录。</w:t>
                            </w:r>
                          </w:p>
                        </w:txbxContent>
                      </wps:txbx>
                      <wps:bodyPr lIns="0" tIns="0" rIns="0" bIns="0" upright="true"/>
                    </wps:wsp>
                  </a:graphicData>
                </a:graphic>
              </wp:anchor>
            </w:drawing>
          </mc:Choice>
          <mc:Fallback>
            <w:pict>
              <v:shape id="文本框 42" o:spid="_x0000_s1026" o:spt="202" type="#_x0000_t202" style="position:absolute;left:0pt;margin-left:84.6pt;margin-top:7.35pt;height:64pt;width:426.2pt;mso-position-horizontal-relative:page;mso-wrap-distance-bottom:0pt;mso-wrap-distance-top:0pt;z-index:-251632640;mso-width-relative:page;mso-height-relative:page;" filled="f" stroked="t" coordsize="21600,21600" o:gfxdata="UEsFBgAAAAAAAAAAAAAAAAAAAAAAAFBLAwQKAAAAAACHTuJAAAAAAAAAAAAAAAAABAAAAGRycy9Q&#10;SwMEFAAAAAgAh07iQP8gxb3YAAAACwEAAA8AAABkcnMvZG93bnJldi54bWxNj0FPwzAMhe9I/IfI&#10;SNxY0mrqoGs6iQkkbrCChHZLG9NWNE7VpNv497gnuPnZT8/fK3YXN4gTTqH3pCFZKRBIjbc9tRo+&#10;3p/v7kGEaMiawRNq+MEAu/L6qjC59Wc64KmKreAQCrnR0MU45lKGpkNnwsqPSHz78pMzkeXUSjuZ&#10;M4e7QaZKZdKZnvhDZ0bcd9h8V7PTsH6s7BjD4al6refjvH9pm/7zTevbm0RtQUS8xD8zLPiMDiUz&#10;1X4mG8TAOntI2crDegNiMag0yUDUyybdgCwL+b9D+QtQSwMEFAAAAAgAh07iQJyuX1L/AQAA6wMA&#10;AA4AAABkcnMvZTJvRG9jLnhtbK1TzY7TMBC+I/EOlu80aeiWEjVdCcoiJARICw/g2E5jyX8au036&#10;AvAGnLhw3+fqczB2N11+LgiRgzP2jL+Z+ebz+no0mhwkBOVsQ+ezkhJpuRPK7hr66ePNkxUlITIr&#10;mHZWNvQoA73ePH60HnwtK9c7LSQQBLGhHnxD+xh9XRSB99KwMHNeWnR2DgyLuIVdIYANiG50UZXl&#10;shgcCA+OyxDwdHt20k3G7zrJ4/uuCzIS3VCsLeYV8tqmtdisWb0D5nvF78tg/1CFYcpi0gvUlkVG&#10;9qD+gDKKgwuuizPuTOG6TnGZe8Bu5uVv3dz2zMvcC5IT/IWm8P9g+bvDByBKNPTqKSWWGZzR6euX&#10;07e70/fPZFElggYfaoy79RgZxxdubGiEvZxcAc9T62MHJv2xKYIhyPbxwrAcI+F4eLWYV88W6OLo&#10;W82rVZlHUDzc9hDia+kMSUZDASeYiWWHtyFiMRg6haRk1t0orfMUtSVDQ5fl8yXCM9RSp1lE03js&#10;TrQ6wwSnlUhX0uUAu/alBnJgSR35S01hil/CUr4tC/05LrvOujEqSsi5e8nEKytIPHok0KLUaSrG&#10;SEGJlvgykpUjI1P6byKxCG2xlkT+meFkxbEdESaZrRNHHIh+Y1EOSdqTAZPRTsbeg9r1yOY0toyK&#10;isq93qs/Sfbnfc798EY3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IMW92AAAAAsBAAAPAAAA&#10;AAAAAAEAIAAAADgAAABkcnMvZG93bnJldi54bWxQSwECFAAUAAAACACHTuJAnK5fUv8BAADrAwAA&#10;DgAAAAAAAAABACAAAAA9AQAAZHJzL2Uyb0RvYy54bWxQSwUGAAAAAAYABgBZAQAArgUAAAAA&#10;">
                <v:fill on="f" focussize="0,0"/>
                <v:stroke weight="0.48pt" color="#000000" linestyle="thinThin" joinstyle="miter"/>
                <v:imagedata o:title=""/>
                <o:lock v:ext="edit" aspectratio="f"/>
                <v:textbox inset="0mm,0mm,0mm,0mm">
                  <w:txbxContent>
                    <w:p>
                      <w:pPr>
                        <w:pStyle w:val="5"/>
                        <w:rPr>
                          <w:sz w:val="27"/>
                        </w:rPr>
                      </w:pPr>
                    </w:p>
                    <w:p>
                      <w:pPr>
                        <w:pStyle w:val="5"/>
                        <w:numPr>
                          <w:ilvl w:val="0"/>
                          <w:numId w:val="25"/>
                        </w:numPr>
                        <w:tabs>
                          <w:tab w:val="left" w:pos="523"/>
                          <w:tab w:val="left" w:pos="524"/>
                        </w:tabs>
                        <w:spacing w:before="1" w:line="278" w:lineRule="auto"/>
                        <w:ind w:right="96"/>
                      </w:pPr>
                      <w:r>
                        <w:rPr>
                          <w:spacing w:val="-7"/>
                        </w:rPr>
                        <w:t>反映证券公司融资融券系统中统计日当日全部资金存取、调账及其它非交易方式导致的</w:t>
                      </w:r>
                      <w:r>
                        <w:rPr>
                          <w:spacing w:val="-5"/>
                        </w:rPr>
                        <w:t>资金变动记录。</w:t>
                      </w:r>
                    </w:p>
                  </w:txbxContent>
                </v:textbox>
                <w10:wrap type="topAndBottom"/>
              </v:shape>
            </w:pict>
          </mc:Fallback>
        </mc:AlternateContent>
      </w:r>
    </w:p>
    <w:p>
      <w:pPr>
        <w:pStyle w:val="5"/>
        <w:spacing w:before="2"/>
        <w:rPr>
          <w:sz w:val="16"/>
        </w:rPr>
      </w:pPr>
    </w:p>
    <w:p>
      <w:pPr>
        <w:pStyle w:val="10"/>
        <w:numPr>
          <w:ilvl w:val="2"/>
          <w:numId w:val="1"/>
        </w:numPr>
        <w:tabs>
          <w:tab w:val="left" w:pos="1203"/>
        </w:tabs>
        <w:spacing w:before="62"/>
        <w:ind w:hanging="843"/>
        <w:rPr>
          <w:sz w:val="28"/>
        </w:rPr>
      </w:pPr>
      <w:r>
        <w:rPr>
          <w:spacing w:val="-2"/>
          <w:sz w:val="28"/>
        </w:rPr>
        <w:t>文件内容</w:t>
      </w:r>
    </w:p>
    <w:p>
      <w:pPr>
        <w:pStyle w:val="5"/>
        <w:spacing w:before="3"/>
        <w:rPr>
          <w:sz w:val="23"/>
        </w:rPr>
      </w:pPr>
    </w:p>
    <w:tbl>
      <w:tblPr>
        <w:tblStyle w:val="7"/>
        <w:tblW w:w="8649"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9"/>
        <w:gridCol w:w="1700"/>
        <w:gridCol w:w="1136"/>
        <w:gridCol w:w="708"/>
        <w:gridCol w:w="326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5" w:hRule="atLeast"/>
        </w:trPr>
        <w:tc>
          <w:tcPr>
            <w:tcW w:w="566" w:type="dxa"/>
            <w:tcBorders>
              <w:bottom w:val="single" w:color="000000" w:sz="6" w:space="0"/>
              <w:right w:val="single" w:color="000000" w:sz="6" w:space="0"/>
            </w:tcBorders>
            <w:shd w:val="clear" w:color="auto" w:fill="DFDFDF"/>
          </w:tcPr>
          <w:p>
            <w:pPr>
              <w:pStyle w:val="11"/>
              <w:spacing w:before="24"/>
              <w:ind w:left="167"/>
              <w:rPr>
                <w:b/>
                <w:sz w:val="21"/>
              </w:rPr>
            </w:pPr>
            <w:r>
              <w:rPr>
                <w:b/>
                <w:sz w:val="21"/>
              </w:rPr>
              <w:t>序</w:t>
            </w:r>
          </w:p>
          <w:p>
            <w:pPr>
              <w:pStyle w:val="11"/>
              <w:spacing w:before="43"/>
              <w:ind w:left="167"/>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1"/>
              <w:spacing w:before="1"/>
              <w:rPr>
                <w:sz w:val="14"/>
              </w:rPr>
            </w:pPr>
          </w:p>
          <w:p>
            <w:pPr>
              <w:pStyle w:val="11"/>
              <w:ind w:left="319"/>
              <w:rPr>
                <w:b/>
                <w:sz w:val="21"/>
              </w:rPr>
            </w:pPr>
            <w:r>
              <w:rPr>
                <w:b/>
                <w:sz w:val="21"/>
              </w:rPr>
              <w:t>字段名</w:t>
            </w:r>
          </w:p>
        </w:tc>
        <w:tc>
          <w:tcPr>
            <w:tcW w:w="1700" w:type="dxa"/>
            <w:tcBorders>
              <w:left w:val="single" w:color="000000" w:sz="6" w:space="0"/>
              <w:bottom w:val="single" w:color="000000" w:sz="6" w:space="0"/>
              <w:right w:val="single" w:color="000000" w:sz="6" w:space="0"/>
            </w:tcBorders>
            <w:shd w:val="clear" w:color="auto" w:fill="DFDFDF"/>
          </w:tcPr>
          <w:p>
            <w:pPr>
              <w:pStyle w:val="11"/>
              <w:spacing w:before="1"/>
              <w:rPr>
                <w:sz w:val="14"/>
              </w:rPr>
            </w:pPr>
          </w:p>
          <w:p>
            <w:pPr>
              <w:pStyle w:val="11"/>
              <w:ind w:left="425"/>
              <w:rPr>
                <w:b/>
                <w:sz w:val="21"/>
              </w:rPr>
            </w:pPr>
            <w:r>
              <w:rPr>
                <w:b/>
                <w:sz w:val="21"/>
              </w:rPr>
              <w:t>字段描述</w:t>
            </w:r>
          </w:p>
        </w:tc>
        <w:tc>
          <w:tcPr>
            <w:tcW w:w="1136" w:type="dxa"/>
            <w:tcBorders>
              <w:left w:val="single" w:color="000000" w:sz="6" w:space="0"/>
              <w:bottom w:val="single" w:color="000000" w:sz="6" w:space="0"/>
              <w:right w:val="single" w:color="000000" w:sz="6" w:space="0"/>
            </w:tcBorders>
            <w:shd w:val="clear" w:color="auto" w:fill="DFDFDF"/>
          </w:tcPr>
          <w:p>
            <w:pPr>
              <w:pStyle w:val="11"/>
              <w:spacing w:before="1"/>
              <w:rPr>
                <w:sz w:val="14"/>
              </w:rPr>
            </w:pPr>
          </w:p>
          <w:p>
            <w:pPr>
              <w:pStyle w:val="11"/>
              <w:ind w:left="112" w:right="105"/>
              <w:jc w:val="center"/>
              <w:rPr>
                <w:b/>
                <w:sz w:val="21"/>
              </w:rPr>
            </w:pPr>
            <w:r>
              <w:rPr>
                <w:b/>
                <w:sz w:val="21"/>
              </w:rPr>
              <w:t>数据类型</w:t>
            </w:r>
          </w:p>
        </w:tc>
        <w:tc>
          <w:tcPr>
            <w:tcW w:w="708" w:type="dxa"/>
            <w:tcBorders>
              <w:left w:val="single" w:color="000000" w:sz="6" w:space="0"/>
              <w:bottom w:val="single" w:color="000000" w:sz="6" w:space="0"/>
              <w:right w:val="single" w:color="000000" w:sz="6" w:space="0"/>
            </w:tcBorders>
            <w:shd w:val="clear" w:color="auto" w:fill="DFDFDF"/>
          </w:tcPr>
          <w:p>
            <w:pPr>
              <w:pStyle w:val="11"/>
              <w:spacing w:before="24"/>
              <w:ind w:left="138"/>
              <w:rPr>
                <w:b/>
                <w:sz w:val="21"/>
              </w:rPr>
            </w:pPr>
            <w:r>
              <w:rPr>
                <w:b/>
                <w:sz w:val="21"/>
              </w:rPr>
              <w:t>是否</w:t>
            </w:r>
          </w:p>
          <w:p>
            <w:pPr>
              <w:pStyle w:val="11"/>
              <w:spacing w:before="43"/>
              <w:ind w:left="138"/>
              <w:rPr>
                <w:b/>
                <w:sz w:val="21"/>
              </w:rPr>
            </w:pPr>
            <w:r>
              <w:rPr>
                <w:b/>
                <w:sz w:val="21"/>
              </w:rPr>
              <w:t>为空</w:t>
            </w:r>
          </w:p>
        </w:tc>
        <w:tc>
          <w:tcPr>
            <w:tcW w:w="3260" w:type="dxa"/>
            <w:tcBorders>
              <w:left w:val="single" w:color="000000" w:sz="6" w:space="0"/>
              <w:bottom w:val="single" w:color="000000" w:sz="6" w:space="0"/>
            </w:tcBorders>
            <w:shd w:val="clear" w:color="auto" w:fill="DFDFDF"/>
          </w:tcPr>
          <w:p>
            <w:pPr>
              <w:pStyle w:val="11"/>
              <w:spacing w:before="1"/>
              <w:rPr>
                <w:sz w:val="14"/>
              </w:rPr>
            </w:pPr>
          </w:p>
          <w:p>
            <w:pPr>
              <w:pStyle w:val="11"/>
              <w:ind w:left="1393" w:right="1377"/>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top w:val="single" w:color="000000" w:sz="6" w:space="0"/>
              <w:right w:val="single" w:color="000000" w:sz="6" w:space="0"/>
            </w:tcBorders>
          </w:tcPr>
          <w:p>
            <w:pPr>
              <w:pStyle w:val="11"/>
              <w:spacing w:before="179"/>
              <w:ind w:left="2"/>
              <w:jc w:val="center"/>
              <w:rPr>
                <w:sz w:val="21"/>
              </w:rPr>
            </w:pPr>
            <w:r>
              <w:rPr>
                <w:sz w:val="21"/>
              </w:rPr>
              <w:t>1</w:t>
            </w:r>
          </w:p>
        </w:tc>
        <w:tc>
          <w:tcPr>
            <w:tcW w:w="1279" w:type="dxa"/>
            <w:tcBorders>
              <w:top w:val="single" w:color="000000" w:sz="6" w:space="0"/>
              <w:left w:val="single" w:color="000000" w:sz="6" w:space="0"/>
              <w:right w:val="single" w:color="000000" w:sz="6" w:space="0"/>
            </w:tcBorders>
          </w:tcPr>
          <w:p>
            <w:pPr>
              <w:pStyle w:val="11"/>
              <w:spacing w:before="179"/>
              <w:ind w:left="98"/>
              <w:rPr>
                <w:sz w:val="21"/>
              </w:rPr>
            </w:pPr>
            <w:r>
              <w:rPr>
                <w:sz w:val="21"/>
              </w:rPr>
              <w:t>ZQGSDM</w:t>
            </w:r>
          </w:p>
        </w:tc>
        <w:tc>
          <w:tcPr>
            <w:tcW w:w="1700" w:type="dxa"/>
            <w:tcBorders>
              <w:top w:val="single" w:color="000000" w:sz="6" w:space="0"/>
              <w:left w:val="single" w:color="000000" w:sz="6" w:space="0"/>
              <w:right w:val="single" w:color="000000" w:sz="6" w:space="0"/>
            </w:tcBorders>
          </w:tcPr>
          <w:p>
            <w:pPr>
              <w:pStyle w:val="11"/>
              <w:spacing w:before="179"/>
              <w:ind w:left="98"/>
              <w:rPr>
                <w:sz w:val="21"/>
              </w:rPr>
            </w:pPr>
            <w:r>
              <w:rPr>
                <w:sz w:val="21"/>
              </w:rPr>
              <w:t>证券公司代码</w:t>
            </w:r>
          </w:p>
        </w:tc>
        <w:tc>
          <w:tcPr>
            <w:tcW w:w="1136" w:type="dxa"/>
            <w:tcBorders>
              <w:top w:val="single" w:color="000000" w:sz="6" w:space="0"/>
              <w:left w:val="single" w:color="000000" w:sz="6" w:space="0"/>
              <w:right w:val="single" w:color="000000" w:sz="6" w:space="0"/>
            </w:tcBorders>
          </w:tcPr>
          <w:p>
            <w:pPr>
              <w:pStyle w:val="11"/>
              <w:spacing w:before="179"/>
              <w:ind w:left="112" w:right="105"/>
              <w:jc w:val="center"/>
              <w:rPr>
                <w:sz w:val="21"/>
              </w:rPr>
            </w:pPr>
            <w:r>
              <w:rPr>
                <w:sz w:val="21"/>
              </w:rPr>
              <w:t>C8</w:t>
            </w:r>
          </w:p>
        </w:tc>
        <w:tc>
          <w:tcPr>
            <w:tcW w:w="708" w:type="dxa"/>
            <w:tcBorders>
              <w:top w:val="single" w:color="000000" w:sz="6" w:space="0"/>
              <w:left w:val="single" w:color="000000" w:sz="6" w:space="0"/>
              <w:right w:val="single" w:color="000000" w:sz="6" w:space="0"/>
            </w:tcBorders>
          </w:tcPr>
          <w:p>
            <w:pPr>
              <w:pStyle w:val="11"/>
              <w:spacing w:before="179"/>
              <w:ind w:left="7"/>
              <w:jc w:val="center"/>
              <w:rPr>
                <w:sz w:val="21"/>
              </w:rPr>
            </w:pPr>
            <w:r>
              <w:rPr>
                <w:sz w:val="21"/>
              </w:rPr>
              <w:t>N</w:t>
            </w:r>
          </w:p>
        </w:tc>
        <w:tc>
          <w:tcPr>
            <w:tcW w:w="3260" w:type="dxa"/>
            <w:tcBorders>
              <w:top w:val="single" w:color="000000" w:sz="6" w:space="0"/>
              <w:left w:val="single" w:color="000000" w:sz="6" w:space="0"/>
            </w:tcBorders>
          </w:tcPr>
          <w:p>
            <w:pPr>
              <w:pStyle w:val="11"/>
              <w:spacing w:before="23"/>
              <w:ind w:left="98"/>
              <w:rPr>
                <w:sz w:val="21"/>
              </w:rPr>
            </w:pPr>
            <w:r>
              <w:rPr>
                <w:sz w:val="21"/>
              </w:rPr>
              <w:t>证监会确定的证券公司 8 位机构</w:t>
            </w:r>
          </w:p>
          <w:p>
            <w:pPr>
              <w:pStyle w:val="11"/>
              <w:spacing w:before="43" w:line="269" w:lineRule="exact"/>
              <w:ind w:left="98"/>
              <w:rPr>
                <w:sz w:val="21"/>
              </w:rPr>
            </w:pPr>
            <w:r>
              <w:rPr>
                <w:sz w:val="21"/>
              </w:rPr>
              <w:t>编码</w:t>
            </w:r>
          </w:p>
        </w:tc>
      </w:tr>
    </w:tbl>
    <w:p>
      <w:pPr>
        <w:pStyle w:val="5"/>
        <w:spacing w:before="12"/>
        <w:rPr>
          <w:sz w:val="2"/>
        </w:rPr>
      </w:pPr>
    </w:p>
    <w:tbl>
      <w:tblPr>
        <w:tblStyle w:val="7"/>
        <w:tblW w:w="8649"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6"/>
        <w:gridCol w:w="1279"/>
        <w:gridCol w:w="1700"/>
        <w:gridCol w:w="1136"/>
        <w:gridCol w:w="70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566" w:type="dxa"/>
            <w:tcBorders>
              <w:left w:val="double" w:color="000000" w:sz="0" w:space="0"/>
            </w:tcBorders>
          </w:tcPr>
          <w:p>
            <w:pPr>
              <w:pStyle w:val="11"/>
              <w:spacing w:before="99"/>
              <w:ind w:left="220"/>
              <w:rPr>
                <w:sz w:val="21"/>
              </w:rPr>
            </w:pPr>
            <w:r>
              <w:rPr>
                <w:sz w:val="21"/>
              </w:rPr>
              <w:t>2</w:t>
            </w:r>
          </w:p>
        </w:tc>
        <w:tc>
          <w:tcPr>
            <w:tcW w:w="1279" w:type="dxa"/>
          </w:tcPr>
          <w:p>
            <w:pPr>
              <w:pStyle w:val="11"/>
              <w:spacing w:before="99"/>
              <w:ind w:left="98"/>
              <w:rPr>
                <w:sz w:val="21"/>
              </w:rPr>
            </w:pPr>
            <w:r>
              <w:rPr>
                <w:sz w:val="21"/>
              </w:rPr>
              <w:t>KHDM</w:t>
            </w:r>
          </w:p>
        </w:tc>
        <w:tc>
          <w:tcPr>
            <w:tcW w:w="1700" w:type="dxa"/>
          </w:tcPr>
          <w:p>
            <w:pPr>
              <w:pStyle w:val="11"/>
              <w:spacing w:before="99"/>
              <w:ind w:left="98"/>
              <w:rPr>
                <w:sz w:val="21"/>
              </w:rPr>
            </w:pPr>
            <w:r>
              <w:rPr>
                <w:sz w:val="21"/>
              </w:rPr>
              <w:t>客户代码</w:t>
            </w:r>
          </w:p>
        </w:tc>
        <w:tc>
          <w:tcPr>
            <w:tcW w:w="1136" w:type="dxa"/>
          </w:tcPr>
          <w:p>
            <w:pPr>
              <w:pStyle w:val="11"/>
              <w:spacing w:before="99"/>
              <w:ind w:left="112" w:right="105"/>
              <w:jc w:val="center"/>
              <w:rPr>
                <w:sz w:val="21"/>
              </w:rPr>
            </w:pPr>
            <w:r>
              <w:rPr>
                <w:sz w:val="21"/>
              </w:rPr>
              <w:t>C20</w:t>
            </w:r>
          </w:p>
        </w:tc>
        <w:tc>
          <w:tcPr>
            <w:tcW w:w="708" w:type="dxa"/>
          </w:tcPr>
          <w:p>
            <w:pPr>
              <w:pStyle w:val="11"/>
              <w:spacing w:before="99"/>
              <w:ind w:left="7"/>
              <w:jc w:val="center"/>
              <w:rPr>
                <w:sz w:val="21"/>
              </w:rPr>
            </w:pPr>
            <w:r>
              <w:rPr>
                <w:sz w:val="21"/>
              </w:rPr>
              <w:t>N</w:t>
            </w:r>
          </w:p>
        </w:tc>
        <w:tc>
          <w:tcPr>
            <w:tcW w:w="3260" w:type="dxa"/>
            <w:tcBorders>
              <w:right w:val="double" w:color="000000" w:sz="0" w:space="0"/>
            </w:tcBorders>
          </w:tcPr>
          <w:p>
            <w:pPr>
              <w:pStyle w:val="11"/>
              <w:spacing w:before="99"/>
              <w:ind w:left="98"/>
              <w:rPr>
                <w:sz w:val="21"/>
              </w:rPr>
            </w:pPr>
            <w:r>
              <w:rPr>
                <w:sz w:val="21"/>
              </w:rPr>
              <w:t>客户唯一标识代码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566" w:type="dxa"/>
            <w:tcBorders>
              <w:left w:val="double" w:color="000000" w:sz="0" w:space="0"/>
            </w:tcBorders>
          </w:tcPr>
          <w:p>
            <w:pPr>
              <w:pStyle w:val="11"/>
              <w:spacing w:before="25"/>
              <w:ind w:left="220"/>
              <w:rPr>
                <w:sz w:val="21"/>
              </w:rPr>
            </w:pPr>
            <w:r>
              <w:rPr>
                <w:sz w:val="21"/>
              </w:rPr>
              <w:t>3</w:t>
            </w:r>
          </w:p>
        </w:tc>
        <w:tc>
          <w:tcPr>
            <w:tcW w:w="1279" w:type="dxa"/>
          </w:tcPr>
          <w:p>
            <w:pPr>
              <w:pStyle w:val="11"/>
              <w:spacing w:before="25"/>
              <w:ind w:left="98"/>
              <w:rPr>
                <w:sz w:val="21"/>
              </w:rPr>
            </w:pPr>
            <w:r>
              <w:rPr>
                <w:sz w:val="21"/>
              </w:rPr>
              <w:t>ZHDM</w:t>
            </w:r>
          </w:p>
        </w:tc>
        <w:tc>
          <w:tcPr>
            <w:tcW w:w="1700" w:type="dxa"/>
          </w:tcPr>
          <w:p>
            <w:pPr>
              <w:pStyle w:val="11"/>
              <w:spacing w:before="25"/>
              <w:ind w:left="98"/>
              <w:rPr>
                <w:sz w:val="21"/>
              </w:rPr>
            </w:pPr>
            <w:r>
              <w:rPr>
                <w:sz w:val="21"/>
              </w:rPr>
              <w:t>账户代码</w:t>
            </w:r>
          </w:p>
        </w:tc>
        <w:tc>
          <w:tcPr>
            <w:tcW w:w="1136" w:type="dxa"/>
          </w:tcPr>
          <w:p>
            <w:pPr>
              <w:pStyle w:val="11"/>
              <w:spacing w:before="25"/>
              <w:ind w:left="112" w:right="105"/>
              <w:jc w:val="center"/>
              <w:rPr>
                <w:sz w:val="21"/>
              </w:rPr>
            </w:pPr>
            <w:r>
              <w:rPr>
                <w:sz w:val="21"/>
              </w:rPr>
              <w:t>C20</w:t>
            </w:r>
          </w:p>
        </w:tc>
        <w:tc>
          <w:tcPr>
            <w:tcW w:w="708" w:type="dxa"/>
          </w:tcPr>
          <w:p>
            <w:pPr>
              <w:pStyle w:val="11"/>
              <w:spacing w:before="25"/>
              <w:ind w:left="7"/>
              <w:jc w:val="center"/>
              <w:rPr>
                <w:sz w:val="21"/>
              </w:rPr>
            </w:pPr>
            <w:r>
              <w:rPr>
                <w:sz w:val="21"/>
              </w:rPr>
              <w:t>N</w:t>
            </w:r>
          </w:p>
        </w:tc>
        <w:tc>
          <w:tcPr>
            <w:tcW w:w="3260" w:type="dxa"/>
            <w:tcBorders>
              <w:right w:val="double" w:color="000000" w:sz="0" w:space="0"/>
            </w:tcBorders>
          </w:tcPr>
          <w:p>
            <w:pPr>
              <w:pStyle w:val="11"/>
              <w:spacing w:before="25"/>
              <w:ind w:left="98"/>
              <w:rPr>
                <w:sz w:val="21"/>
              </w:rPr>
            </w:pPr>
            <w:r>
              <w:rPr>
                <w:sz w:val="21"/>
              </w:rPr>
              <w:t>备用字段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4" w:hRule="atLeast"/>
        </w:trPr>
        <w:tc>
          <w:tcPr>
            <w:tcW w:w="566" w:type="dxa"/>
            <w:tcBorders>
              <w:left w:val="double" w:color="000000" w:sz="0" w:space="0"/>
            </w:tcBorders>
          </w:tcPr>
          <w:p>
            <w:pPr>
              <w:pStyle w:val="11"/>
              <w:spacing w:before="9"/>
              <w:rPr>
                <w:sz w:val="28"/>
              </w:rPr>
            </w:pPr>
          </w:p>
          <w:p>
            <w:pPr>
              <w:pStyle w:val="11"/>
              <w:ind w:left="220"/>
              <w:rPr>
                <w:sz w:val="21"/>
              </w:rPr>
            </w:pPr>
            <w:r>
              <w:rPr>
                <w:sz w:val="21"/>
              </w:rPr>
              <w:t>4</w:t>
            </w:r>
          </w:p>
        </w:tc>
        <w:tc>
          <w:tcPr>
            <w:tcW w:w="1279" w:type="dxa"/>
          </w:tcPr>
          <w:p>
            <w:pPr>
              <w:pStyle w:val="11"/>
              <w:spacing w:before="9"/>
              <w:rPr>
                <w:sz w:val="28"/>
              </w:rPr>
            </w:pPr>
          </w:p>
          <w:p>
            <w:pPr>
              <w:pStyle w:val="11"/>
              <w:ind w:left="98"/>
              <w:rPr>
                <w:sz w:val="21"/>
              </w:rPr>
            </w:pPr>
            <w:r>
              <w:rPr>
                <w:sz w:val="21"/>
              </w:rPr>
              <w:t>BZ</w:t>
            </w:r>
          </w:p>
        </w:tc>
        <w:tc>
          <w:tcPr>
            <w:tcW w:w="1700" w:type="dxa"/>
          </w:tcPr>
          <w:p>
            <w:pPr>
              <w:pStyle w:val="11"/>
              <w:spacing w:before="9"/>
              <w:rPr>
                <w:sz w:val="28"/>
              </w:rPr>
            </w:pPr>
          </w:p>
          <w:p>
            <w:pPr>
              <w:pStyle w:val="11"/>
              <w:ind w:left="98"/>
              <w:rPr>
                <w:sz w:val="21"/>
              </w:rPr>
            </w:pPr>
            <w:r>
              <w:rPr>
                <w:sz w:val="21"/>
              </w:rPr>
              <w:t>币种</w:t>
            </w:r>
          </w:p>
        </w:tc>
        <w:tc>
          <w:tcPr>
            <w:tcW w:w="1136" w:type="dxa"/>
          </w:tcPr>
          <w:p>
            <w:pPr>
              <w:pStyle w:val="11"/>
              <w:spacing w:before="9"/>
              <w:rPr>
                <w:sz w:val="28"/>
              </w:rPr>
            </w:pPr>
          </w:p>
          <w:p>
            <w:pPr>
              <w:pStyle w:val="11"/>
              <w:ind w:left="112" w:right="105"/>
              <w:jc w:val="center"/>
              <w:rPr>
                <w:sz w:val="21"/>
              </w:rPr>
            </w:pPr>
            <w:r>
              <w:rPr>
                <w:sz w:val="21"/>
              </w:rPr>
              <w:t>C3</w:t>
            </w:r>
          </w:p>
        </w:tc>
        <w:tc>
          <w:tcPr>
            <w:tcW w:w="708" w:type="dxa"/>
          </w:tcPr>
          <w:p>
            <w:pPr>
              <w:pStyle w:val="11"/>
              <w:spacing w:before="9"/>
              <w:rPr>
                <w:sz w:val="28"/>
              </w:rPr>
            </w:pPr>
          </w:p>
          <w:p>
            <w:pPr>
              <w:pStyle w:val="11"/>
              <w:ind w:left="7"/>
              <w:jc w:val="center"/>
              <w:rPr>
                <w:sz w:val="21"/>
              </w:rPr>
            </w:pPr>
            <w:r>
              <w:rPr>
                <w:sz w:val="21"/>
              </w:rPr>
              <w:t>N</w:t>
            </w:r>
          </w:p>
        </w:tc>
        <w:tc>
          <w:tcPr>
            <w:tcW w:w="3260" w:type="dxa"/>
            <w:tcBorders>
              <w:right w:val="double" w:color="000000" w:sz="0" w:space="0"/>
            </w:tcBorders>
          </w:tcPr>
          <w:p>
            <w:pPr>
              <w:pStyle w:val="11"/>
              <w:spacing w:before="15" w:line="310" w:lineRule="atLeast"/>
              <w:ind w:left="98" w:right="1980"/>
              <w:rPr>
                <w:sz w:val="21"/>
              </w:rPr>
            </w:pPr>
            <w:r>
              <w:rPr>
                <w:sz w:val="21"/>
              </w:rPr>
              <w:t>CNY：人民币USD：美元HKD：港币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566" w:type="dxa"/>
            <w:tcBorders>
              <w:left w:val="double" w:color="000000" w:sz="0" w:space="0"/>
            </w:tcBorders>
          </w:tcPr>
          <w:p>
            <w:pPr>
              <w:pStyle w:val="11"/>
              <w:spacing w:before="77"/>
              <w:ind w:left="220"/>
              <w:rPr>
                <w:sz w:val="21"/>
              </w:rPr>
            </w:pPr>
            <w:r>
              <w:rPr>
                <w:sz w:val="21"/>
              </w:rPr>
              <w:t>5</w:t>
            </w:r>
          </w:p>
        </w:tc>
        <w:tc>
          <w:tcPr>
            <w:tcW w:w="1279" w:type="dxa"/>
          </w:tcPr>
          <w:p>
            <w:pPr>
              <w:pStyle w:val="11"/>
              <w:spacing w:before="77"/>
              <w:ind w:left="98"/>
              <w:rPr>
                <w:sz w:val="21"/>
              </w:rPr>
            </w:pPr>
            <w:r>
              <w:rPr>
                <w:sz w:val="21"/>
              </w:rPr>
              <w:t>FSRQ</w:t>
            </w:r>
          </w:p>
        </w:tc>
        <w:tc>
          <w:tcPr>
            <w:tcW w:w="1700" w:type="dxa"/>
          </w:tcPr>
          <w:p>
            <w:pPr>
              <w:pStyle w:val="11"/>
              <w:spacing w:before="77"/>
              <w:ind w:left="98"/>
              <w:rPr>
                <w:sz w:val="21"/>
              </w:rPr>
            </w:pPr>
            <w:r>
              <w:rPr>
                <w:sz w:val="21"/>
              </w:rPr>
              <w:t>发生日期</w:t>
            </w:r>
          </w:p>
        </w:tc>
        <w:tc>
          <w:tcPr>
            <w:tcW w:w="1136" w:type="dxa"/>
          </w:tcPr>
          <w:p>
            <w:pPr>
              <w:pStyle w:val="11"/>
              <w:spacing w:before="77"/>
              <w:ind w:left="112" w:right="105"/>
              <w:jc w:val="center"/>
              <w:rPr>
                <w:sz w:val="21"/>
              </w:rPr>
            </w:pPr>
            <w:r>
              <w:rPr>
                <w:sz w:val="21"/>
              </w:rPr>
              <w:t>C8</w:t>
            </w:r>
          </w:p>
        </w:tc>
        <w:tc>
          <w:tcPr>
            <w:tcW w:w="708" w:type="dxa"/>
          </w:tcPr>
          <w:p>
            <w:pPr>
              <w:pStyle w:val="11"/>
              <w:spacing w:before="77"/>
              <w:ind w:left="7"/>
              <w:jc w:val="center"/>
              <w:rPr>
                <w:sz w:val="21"/>
              </w:rPr>
            </w:pPr>
            <w:r>
              <w:rPr>
                <w:sz w:val="21"/>
              </w:rPr>
              <w:t>N</w:t>
            </w:r>
          </w:p>
        </w:tc>
        <w:tc>
          <w:tcPr>
            <w:tcW w:w="3260" w:type="dxa"/>
            <w:tcBorders>
              <w:right w:val="double" w:color="000000" w:sz="0" w:space="0"/>
            </w:tcBorders>
          </w:tcPr>
          <w:p>
            <w:pPr>
              <w:pStyle w:val="11"/>
              <w:spacing w:before="77"/>
              <w:ind w:left="98"/>
              <w:rPr>
                <w:sz w:val="21"/>
              </w:rPr>
            </w:pPr>
            <w:r>
              <w:rPr>
                <w:sz w:val="21"/>
              </w:rPr>
              <w:t>YYYYMMDD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566" w:type="dxa"/>
            <w:tcBorders>
              <w:left w:val="double" w:color="000000" w:sz="0" w:space="0"/>
            </w:tcBorders>
          </w:tcPr>
          <w:p>
            <w:pPr>
              <w:pStyle w:val="11"/>
              <w:spacing w:before="77"/>
              <w:ind w:left="220"/>
              <w:rPr>
                <w:sz w:val="21"/>
              </w:rPr>
            </w:pPr>
            <w:r>
              <w:rPr>
                <w:sz w:val="21"/>
              </w:rPr>
              <w:t>6</w:t>
            </w:r>
          </w:p>
        </w:tc>
        <w:tc>
          <w:tcPr>
            <w:tcW w:w="1279" w:type="dxa"/>
          </w:tcPr>
          <w:p>
            <w:pPr>
              <w:pStyle w:val="11"/>
              <w:spacing w:before="77"/>
              <w:ind w:left="98"/>
              <w:rPr>
                <w:sz w:val="21"/>
              </w:rPr>
            </w:pPr>
            <w:r>
              <w:rPr>
                <w:sz w:val="21"/>
              </w:rPr>
              <w:t>FSSJ</w:t>
            </w:r>
          </w:p>
        </w:tc>
        <w:tc>
          <w:tcPr>
            <w:tcW w:w="1700" w:type="dxa"/>
          </w:tcPr>
          <w:p>
            <w:pPr>
              <w:pStyle w:val="11"/>
              <w:spacing w:before="77"/>
              <w:ind w:left="98"/>
              <w:rPr>
                <w:sz w:val="21"/>
              </w:rPr>
            </w:pPr>
            <w:r>
              <w:rPr>
                <w:sz w:val="21"/>
              </w:rPr>
              <w:t>发生时间</w:t>
            </w:r>
          </w:p>
        </w:tc>
        <w:tc>
          <w:tcPr>
            <w:tcW w:w="1136" w:type="dxa"/>
          </w:tcPr>
          <w:p>
            <w:pPr>
              <w:pStyle w:val="11"/>
              <w:spacing w:before="77"/>
              <w:ind w:left="112" w:right="105"/>
              <w:jc w:val="center"/>
              <w:rPr>
                <w:sz w:val="21"/>
              </w:rPr>
            </w:pPr>
            <w:r>
              <w:rPr>
                <w:sz w:val="21"/>
              </w:rPr>
              <w:t>C6</w:t>
            </w:r>
          </w:p>
        </w:tc>
        <w:tc>
          <w:tcPr>
            <w:tcW w:w="708" w:type="dxa"/>
          </w:tcPr>
          <w:p>
            <w:pPr>
              <w:pStyle w:val="11"/>
              <w:spacing w:before="77"/>
              <w:ind w:left="7"/>
              <w:jc w:val="center"/>
              <w:rPr>
                <w:sz w:val="21"/>
              </w:rPr>
            </w:pPr>
            <w:r>
              <w:rPr>
                <w:sz w:val="21"/>
              </w:rPr>
              <w:t>N</w:t>
            </w:r>
          </w:p>
        </w:tc>
        <w:tc>
          <w:tcPr>
            <w:tcW w:w="3260" w:type="dxa"/>
            <w:tcBorders>
              <w:right w:val="double" w:color="000000" w:sz="0" w:space="0"/>
            </w:tcBorders>
          </w:tcPr>
          <w:p>
            <w:pPr>
              <w:pStyle w:val="11"/>
              <w:spacing w:before="77"/>
              <w:ind w:left="98"/>
              <w:rPr>
                <w:sz w:val="21"/>
              </w:rPr>
            </w:pPr>
            <w:r>
              <w:rPr>
                <w:sz w:val="21"/>
              </w:rPr>
              <w:t>HHMMSS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566" w:type="dxa"/>
            <w:tcBorders>
              <w:left w:val="double" w:color="000000" w:sz="0" w:space="0"/>
            </w:tcBorders>
          </w:tcPr>
          <w:p>
            <w:pPr>
              <w:pStyle w:val="11"/>
              <w:spacing w:before="1"/>
              <w:rPr>
                <w:sz w:val="26"/>
              </w:rPr>
            </w:pPr>
          </w:p>
          <w:p>
            <w:pPr>
              <w:pStyle w:val="11"/>
              <w:ind w:left="220"/>
              <w:rPr>
                <w:sz w:val="21"/>
              </w:rPr>
            </w:pPr>
            <w:r>
              <w:rPr>
                <w:sz w:val="21"/>
              </w:rPr>
              <w:t>7</w:t>
            </w:r>
          </w:p>
        </w:tc>
        <w:tc>
          <w:tcPr>
            <w:tcW w:w="1279" w:type="dxa"/>
          </w:tcPr>
          <w:p>
            <w:pPr>
              <w:pStyle w:val="11"/>
              <w:spacing w:before="1"/>
              <w:rPr>
                <w:sz w:val="26"/>
              </w:rPr>
            </w:pPr>
          </w:p>
          <w:p>
            <w:pPr>
              <w:pStyle w:val="11"/>
              <w:ind w:left="98"/>
              <w:rPr>
                <w:sz w:val="21"/>
              </w:rPr>
            </w:pPr>
            <w:r>
              <w:rPr>
                <w:sz w:val="21"/>
              </w:rPr>
              <w:t>BDLB</w:t>
            </w:r>
          </w:p>
        </w:tc>
        <w:tc>
          <w:tcPr>
            <w:tcW w:w="1700" w:type="dxa"/>
          </w:tcPr>
          <w:p>
            <w:pPr>
              <w:pStyle w:val="11"/>
              <w:spacing w:before="1"/>
              <w:rPr>
                <w:sz w:val="26"/>
              </w:rPr>
            </w:pPr>
          </w:p>
          <w:p>
            <w:pPr>
              <w:pStyle w:val="11"/>
              <w:ind w:left="98"/>
              <w:rPr>
                <w:sz w:val="21"/>
              </w:rPr>
            </w:pPr>
            <w:r>
              <w:rPr>
                <w:sz w:val="21"/>
              </w:rPr>
              <w:t>变动类别</w:t>
            </w:r>
          </w:p>
        </w:tc>
        <w:tc>
          <w:tcPr>
            <w:tcW w:w="1136" w:type="dxa"/>
          </w:tcPr>
          <w:p>
            <w:pPr>
              <w:pStyle w:val="11"/>
              <w:spacing w:before="1"/>
              <w:rPr>
                <w:sz w:val="26"/>
              </w:rPr>
            </w:pPr>
          </w:p>
          <w:p>
            <w:pPr>
              <w:pStyle w:val="11"/>
              <w:ind w:left="112" w:right="105"/>
              <w:jc w:val="center"/>
              <w:rPr>
                <w:sz w:val="21"/>
              </w:rPr>
            </w:pPr>
            <w:r>
              <w:rPr>
                <w:sz w:val="21"/>
              </w:rPr>
              <w:t>C2</w:t>
            </w:r>
          </w:p>
        </w:tc>
        <w:tc>
          <w:tcPr>
            <w:tcW w:w="708" w:type="dxa"/>
          </w:tcPr>
          <w:p>
            <w:pPr>
              <w:pStyle w:val="11"/>
              <w:spacing w:before="1"/>
              <w:rPr>
                <w:sz w:val="26"/>
              </w:rPr>
            </w:pPr>
          </w:p>
          <w:p>
            <w:pPr>
              <w:pStyle w:val="11"/>
              <w:ind w:left="7"/>
              <w:jc w:val="center"/>
              <w:rPr>
                <w:sz w:val="21"/>
              </w:rPr>
            </w:pPr>
            <w:r>
              <w:rPr>
                <w:sz w:val="21"/>
              </w:rPr>
              <w:t>N</w:t>
            </w:r>
          </w:p>
        </w:tc>
        <w:tc>
          <w:tcPr>
            <w:tcW w:w="3260" w:type="dxa"/>
            <w:tcBorders>
              <w:right w:val="double" w:color="000000" w:sz="0" w:space="0"/>
            </w:tcBorders>
          </w:tcPr>
          <w:p>
            <w:pPr>
              <w:pStyle w:val="11"/>
              <w:spacing w:before="22"/>
              <w:ind w:left="98"/>
              <w:rPr>
                <w:sz w:val="21"/>
              </w:rPr>
            </w:pPr>
            <w:r>
              <w:rPr>
                <w:sz w:val="21"/>
              </w:rPr>
              <w:t>01</w:t>
            </w:r>
            <w:r>
              <w:rPr>
                <w:spacing w:val="-14"/>
                <w:sz w:val="21"/>
              </w:rPr>
              <w:t xml:space="preserve"> 存入；</w:t>
            </w:r>
            <w:r>
              <w:rPr>
                <w:sz w:val="21"/>
              </w:rPr>
              <w:t>02</w:t>
            </w:r>
            <w:r>
              <w:rPr>
                <w:spacing w:val="-14"/>
                <w:sz w:val="21"/>
              </w:rPr>
              <w:t xml:space="preserve"> 取出；</w:t>
            </w:r>
            <w:r>
              <w:rPr>
                <w:sz w:val="21"/>
              </w:rPr>
              <w:t>03</w:t>
            </w:r>
            <w:r>
              <w:rPr>
                <w:spacing w:val="-10"/>
                <w:sz w:val="21"/>
              </w:rPr>
              <w:t xml:space="preserve"> 错账调入；</w:t>
            </w:r>
          </w:p>
          <w:p>
            <w:pPr>
              <w:pStyle w:val="11"/>
              <w:spacing w:before="43"/>
              <w:ind w:left="98" w:right="-29"/>
              <w:rPr>
                <w:sz w:val="21"/>
              </w:rPr>
            </w:pPr>
            <w:r>
              <w:rPr>
                <w:sz w:val="21"/>
              </w:rPr>
              <w:t>04</w:t>
            </w:r>
            <w:r>
              <w:rPr>
                <w:spacing w:val="-53"/>
                <w:sz w:val="21"/>
              </w:rPr>
              <w:t xml:space="preserve"> </w:t>
            </w:r>
            <w:r>
              <w:rPr>
                <w:spacing w:val="-22"/>
                <w:sz w:val="21"/>
              </w:rPr>
              <w:t>错账调出；</w:t>
            </w:r>
            <w:r>
              <w:rPr>
                <w:sz w:val="21"/>
              </w:rPr>
              <w:t>05</w:t>
            </w:r>
            <w:r>
              <w:rPr>
                <w:spacing w:val="-55"/>
                <w:sz w:val="21"/>
              </w:rPr>
              <w:t xml:space="preserve"> </w:t>
            </w:r>
            <w:r>
              <w:rPr>
                <w:spacing w:val="-5"/>
                <w:sz w:val="21"/>
              </w:rPr>
              <w:t>非交易资金增加；</w:t>
            </w:r>
          </w:p>
          <w:p>
            <w:pPr>
              <w:pStyle w:val="11"/>
              <w:spacing w:before="44"/>
              <w:ind w:left="98"/>
              <w:rPr>
                <w:sz w:val="21"/>
              </w:rPr>
            </w:pPr>
            <w:r>
              <w:rPr>
                <w:sz w:val="21"/>
              </w:rPr>
              <w:t>06 非交易资金减少。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66" w:type="dxa"/>
            <w:tcBorders>
              <w:left w:val="double" w:color="000000" w:sz="0" w:space="0"/>
            </w:tcBorders>
          </w:tcPr>
          <w:p>
            <w:pPr>
              <w:pStyle w:val="11"/>
              <w:spacing w:before="22"/>
              <w:ind w:left="220"/>
              <w:rPr>
                <w:sz w:val="21"/>
              </w:rPr>
            </w:pPr>
            <w:r>
              <w:rPr>
                <w:sz w:val="21"/>
              </w:rPr>
              <w:t>8</w:t>
            </w:r>
          </w:p>
        </w:tc>
        <w:tc>
          <w:tcPr>
            <w:tcW w:w="1279" w:type="dxa"/>
          </w:tcPr>
          <w:p>
            <w:pPr>
              <w:pStyle w:val="11"/>
              <w:spacing w:before="22"/>
              <w:ind w:left="98"/>
              <w:rPr>
                <w:sz w:val="21"/>
              </w:rPr>
            </w:pPr>
            <w:r>
              <w:rPr>
                <w:sz w:val="21"/>
              </w:rPr>
              <w:t>ZJLSH</w:t>
            </w:r>
          </w:p>
        </w:tc>
        <w:tc>
          <w:tcPr>
            <w:tcW w:w="1700" w:type="dxa"/>
          </w:tcPr>
          <w:p>
            <w:pPr>
              <w:pStyle w:val="11"/>
              <w:spacing w:before="22"/>
              <w:ind w:left="98"/>
              <w:rPr>
                <w:sz w:val="21"/>
              </w:rPr>
            </w:pPr>
            <w:r>
              <w:rPr>
                <w:sz w:val="21"/>
              </w:rPr>
              <w:t>资金流水号</w:t>
            </w:r>
          </w:p>
        </w:tc>
        <w:tc>
          <w:tcPr>
            <w:tcW w:w="1136" w:type="dxa"/>
          </w:tcPr>
          <w:p>
            <w:pPr>
              <w:pStyle w:val="11"/>
              <w:spacing w:before="22"/>
              <w:ind w:left="112" w:right="105"/>
              <w:jc w:val="center"/>
              <w:rPr>
                <w:sz w:val="21"/>
              </w:rPr>
            </w:pPr>
            <w:r>
              <w:rPr>
                <w:sz w:val="21"/>
              </w:rPr>
              <w:t>C30</w:t>
            </w:r>
          </w:p>
        </w:tc>
        <w:tc>
          <w:tcPr>
            <w:tcW w:w="708" w:type="dxa"/>
          </w:tcPr>
          <w:p>
            <w:pPr>
              <w:pStyle w:val="11"/>
              <w:spacing w:before="22"/>
              <w:ind w:left="7"/>
              <w:jc w:val="center"/>
              <w:rPr>
                <w:sz w:val="21"/>
              </w:rPr>
            </w:pPr>
            <w:r>
              <w:rPr>
                <w:sz w:val="21"/>
              </w:rPr>
              <w:t>N</w:t>
            </w:r>
          </w:p>
        </w:tc>
        <w:tc>
          <w:tcPr>
            <w:tcW w:w="3260" w:type="dxa"/>
            <w:tcBorders>
              <w:right w:val="double" w:color="000000" w:sz="0" w:space="0"/>
            </w:tcBorders>
          </w:tcPr>
          <w:p>
            <w:pPr>
              <w:pStyle w:val="11"/>
              <w:spacing w:before="22"/>
              <w:ind w:left="98"/>
              <w:rPr>
                <w:sz w:val="21"/>
              </w:rPr>
            </w:pPr>
            <w:r>
              <w:rPr>
                <w:sz w:val="21"/>
              </w:rPr>
              <w:t>公司自定义，不得重复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66" w:type="dxa"/>
            <w:tcBorders>
              <w:left w:val="double" w:color="000000" w:sz="0" w:space="0"/>
            </w:tcBorders>
          </w:tcPr>
          <w:p>
            <w:pPr>
              <w:pStyle w:val="11"/>
              <w:spacing w:before="22"/>
              <w:ind w:left="220"/>
              <w:rPr>
                <w:sz w:val="21"/>
              </w:rPr>
            </w:pPr>
            <w:r>
              <w:rPr>
                <w:sz w:val="21"/>
              </w:rPr>
              <w:t>9</w:t>
            </w:r>
          </w:p>
        </w:tc>
        <w:tc>
          <w:tcPr>
            <w:tcW w:w="1279" w:type="dxa"/>
          </w:tcPr>
          <w:p>
            <w:pPr>
              <w:pStyle w:val="11"/>
              <w:spacing w:before="22"/>
              <w:ind w:left="98"/>
              <w:rPr>
                <w:sz w:val="21"/>
              </w:rPr>
            </w:pPr>
            <w:r>
              <w:rPr>
                <w:sz w:val="21"/>
              </w:rPr>
              <w:t>ZY</w:t>
            </w:r>
          </w:p>
        </w:tc>
        <w:tc>
          <w:tcPr>
            <w:tcW w:w="1700" w:type="dxa"/>
          </w:tcPr>
          <w:p>
            <w:pPr>
              <w:pStyle w:val="11"/>
              <w:spacing w:before="22"/>
              <w:ind w:left="98"/>
              <w:rPr>
                <w:sz w:val="21"/>
              </w:rPr>
            </w:pPr>
            <w:r>
              <w:rPr>
                <w:sz w:val="21"/>
              </w:rPr>
              <w:t>摘要</w:t>
            </w:r>
          </w:p>
        </w:tc>
        <w:tc>
          <w:tcPr>
            <w:tcW w:w="1136" w:type="dxa"/>
          </w:tcPr>
          <w:p>
            <w:pPr>
              <w:pStyle w:val="11"/>
              <w:spacing w:before="22"/>
              <w:ind w:left="112" w:right="105"/>
              <w:jc w:val="center"/>
              <w:rPr>
                <w:sz w:val="21"/>
              </w:rPr>
            </w:pPr>
            <w:r>
              <w:rPr>
                <w:sz w:val="21"/>
              </w:rPr>
              <w:t>C40</w:t>
            </w:r>
          </w:p>
        </w:tc>
        <w:tc>
          <w:tcPr>
            <w:tcW w:w="708" w:type="dxa"/>
          </w:tcPr>
          <w:p>
            <w:pPr>
              <w:pStyle w:val="11"/>
              <w:spacing w:before="22"/>
              <w:ind w:left="7"/>
              <w:jc w:val="center"/>
              <w:rPr>
                <w:sz w:val="21"/>
              </w:rPr>
            </w:pPr>
            <w:r>
              <w:rPr>
                <w:sz w:val="21"/>
              </w:rPr>
              <w:t>Y</w:t>
            </w:r>
          </w:p>
        </w:tc>
        <w:tc>
          <w:tcPr>
            <w:tcW w:w="3260" w:type="dxa"/>
            <w:tcBorders>
              <w:right w:val="double" w:color="000000" w:sz="0" w:space="0"/>
            </w:tcBorders>
          </w:tcPr>
          <w:p>
            <w:pPr>
              <w:pStyle w:val="11"/>
              <w:spacing w:before="22"/>
              <w:ind w:left="98"/>
              <w:rPr>
                <w:sz w:val="21"/>
              </w:rPr>
            </w:pPr>
            <w:r>
              <w:rPr>
                <w:sz w:val="21"/>
              </w:rPr>
              <w:t>关于此笔流水的备注或说明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66" w:type="dxa"/>
            <w:tcBorders>
              <w:left w:val="double" w:color="000000" w:sz="0" w:space="0"/>
            </w:tcBorders>
          </w:tcPr>
          <w:p>
            <w:pPr>
              <w:pStyle w:val="11"/>
              <w:spacing w:before="22"/>
              <w:ind w:left="167"/>
              <w:rPr>
                <w:sz w:val="21"/>
              </w:rPr>
            </w:pPr>
            <w:r>
              <w:rPr>
                <w:sz w:val="21"/>
              </w:rPr>
              <w:t>10</w:t>
            </w:r>
          </w:p>
        </w:tc>
        <w:tc>
          <w:tcPr>
            <w:tcW w:w="1279" w:type="dxa"/>
          </w:tcPr>
          <w:p>
            <w:pPr>
              <w:pStyle w:val="11"/>
              <w:spacing w:before="22"/>
              <w:ind w:left="98"/>
              <w:rPr>
                <w:sz w:val="21"/>
              </w:rPr>
            </w:pPr>
            <w:r>
              <w:rPr>
                <w:sz w:val="21"/>
              </w:rPr>
              <w:t>FSJE</w:t>
            </w:r>
          </w:p>
        </w:tc>
        <w:tc>
          <w:tcPr>
            <w:tcW w:w="1700" w:type="dxa"/>
          </w:tcPr>
          <w:p>
            <w:pPr>
              <w:pStyle w:val="11"/>
              <w:spacing w:before="22"/>
              <w:ind w:left="98"/>
              <w:rPr>
                <w:sz w:val="21"/>
              </w:rPr>
            </w:pPr>
            <w:r>
              <w:rPr>
                <w:sz w:val="21"/>
              </w:rPr>
              <w:t>发生金额</w:t>
            </w:r>
          </w:p>
        </w:tc>
        <w:tc>
          <w:tcPr>
            <w:tcW w:w="1136" w:type="dxa"/>
          </w:tcPr>
          <w:p>
            <w:pPr>
              <w:pStyle w:val="11"/>
              <w:spacing w:before="22"/>
              <w:ind w:left="114" w:right="105"/>
              <w:jc w:val="center"/>
              <w:rPr>
                <w:sz w:val="21"/>
              </w:rPr>
            </w:pPr>
            <w:r>
              <w:rPr>
                <w:sz w:val="21"/>
              </w:rPr>
              <w:t>N(16.2)</w:t>
            </w:r>
          </w:p>
        </w:tc>
        <w:tc>
          <w:tcPr>
            <w:tcW w:w="708" w:type="dxa"/>
          </w:tcPr>
          <w:p>
            <w:pPr>
              <w:pStyle w:val="11"/>
              <w:spacing w:before="22"/>
              <w:ind w:left="7"/>
              <w:jc w:val="center"/>
              <w:rPr>
                <w:sz w:val="21"/>
              </w:rPr>
            </w:pPr>
            <w:r>
              <w:rPr>
                <w:sz w:val="21"/>
              </w:rPr>
              <w:t>N</w:t>
            </w:r>
          </w:p>
        </w:tc>
        <w:tc>
          <w:tcPr>
            <w:tcW w:w="3260" w:type="dxa"/>
            <w:tcBorders>
              <w:right w:val="double" w:color="000000" w:sz="0" w:space="0"/>
            </w:tcBorders>
          </w:tcPr>
          <w:p>
            <w:pPr>
              <w:pStyle w:val="11"/>
              <w:spacing w:before="22"/>
              <w:ind w:left="98"/>
              <w:rPr>
                <w:sz w:val="21"/>
              </w:rPr>
            </w:pPr>
            <w:r>
              <w:rPr>
                <w:sz w:val="21"/>
              </w:rPr>
              <w:t>填绝对值，不允许出现负数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566" w:type="dxa"/>
            <w:tcBorders>
              <w:left w:val="double" w:color="000000" w:sz="0" w:space="0"/>
              <w:bottom w:val="double" w:color="000000" w:sz="0" w:space="0"/>
            </w:tcBorders>
          </w:tcPr>
          <w:p>
            <w:pPr>
              <w:pStyle w:val="11"/>
              <w:spacing w:before="25" w:line="269" w:lineRule="exact"/>
              <w:ind w:left="167"/>
              <w:rPr>
                <w:sz w:val="21"/>
              </w:rPr>
            </w:pPr>
            <w:r>
              <w:rPr>
                <w:sz w:val="21"/>
              </w:rPr>
              <w:t>11</w:t>
            </w:r>
          </w:p>
        </w:tc>
        <w:tc>
          <w:tcPr>
            <w:tcW w:w="1279" w:type="dxa"/>
            <w:tcBorders>
              <w:bottom w:val="double" w:color="000000" w:sz="0" w:space="0"/>
            </w:tcBorders>
          </w:tcPr>
          <w:p>
            <w:pPr>
              <w:pStyle w:val="11"/>
              <w:spacing w:before="25" w:line="269" w:lineRule="exact"/>
              <w:ind w:left="98"/>
              <w:rPr>
                <w:sz w:val="21"/>
              </w:rPr>
            </w:pPr>
            <w:r>
              <w:rPr>
                <w:sz w:val="21"/>
              </w:rPr>
              <w:t>SJRQ</w:t>
            </w:r>
          </w:p>
        </w:tc>
        <w:tc>
          <w:tcPr>
            <w:tcW w:w="1700" w:type="dxa"/>
            <w:tcBorders>
              <w:bottom w:val="double" w:color="000000" w:sz="0" w:space="0"/>
            </w:tcBorders>
          </w:tcPr>
          <w:p>
            <w:pPr>
              <w:pStyle w:val="11"/>
              <w:spacing w:before="25" w:line="269" w:lineRule="exact"/>
              <w:ind w:left="98"/>
              <w:rPr>
                <w:sz w:val="21"/>
              </w:rPr>
            </w:pPr>
            <w:r>
              <w:rPr>
                <w:sz w:val="21"/>
              </w:rPr>
              <w:t>数据日期</w:t>
            </w:r>
          </w:p>
        </w:tc>
        <w:tc>
          <w:tcPr>
            <w:tcW w:w="1136" w:type="dxa"/>
            <w:tcBorders>
              <w:bottom w:val="double" w:color="000000" w:sz="0" w:space="0"/>
            </w:tcBorders>
          </w:tcPr>
          <w:p>
            <w:pPr>
              <w:pStyle w:val="11"/>
              <w:spacing w:before="25" w:line="269" w:lineRule="exact"/>
              <w:ind w:left="112" w:right="105"/>
              <w:jc w:val="center"/>
              <w:rPr>
                <w:sz w:val="21"/>
              </w:rPr>
            </w:pPr>
            <w:r>
              <w:rPr>
                <w:sz w:val="21"/>
              </w:rPr>
              <w:t>C8</w:t>
            </w:r>
          </w:p>
        </w:tc>
        <w:tc>
          <w:tcPr>
            <w:tcW w:w="708" w:type="dxa"/>
            <w:tcBorders>
              <w:bottom w:val="double" w:color="000000" w:sz="0" w:space="0"/>
            </w:tcBorders>
          </w:tcPr>
          <w:p>
            <w:pPr>
              <w:pStyle w:val="11"/>
              <w:spacing w:before="25" w:line="269" w:lineRule="exact"/>
              <w:ind w:left="7"/>
              <w:jc w:val="center"/>
              <w:rPr>
                <w:sz w:val="21"/>
              </w:rPr>
            </w:pPr>
            <w:r>
              <w:rPr>
                <w:sz w:val="21"/>
              </w:rPr>
              <w:t>N</w:t>
            </w:r>
          </w:p>
        </w:tc>
        <w:tc>
          <w:tcPr>
            <w:tcW w:w="3260" w:type="dxa"/>
            <w:tcBorders>
              <w:bottom w:val="double" w:color="000000" w:sz="0" w:space="0"/>
              <w:right w:val="double" w:color="000000" w:sz="0" w:space="0"/>
            </w:tcBorders>
          </w:tcPr>
          <w:p>
            <w:pPr>
              <w:pStyle w:val="11"/>
              <w:spacing w:before="25" w:line="269" w:lineRule="exact"/>
              <w:ind w:left="98"/>
              <w:rPr>
                <w:sz w:val="21"/>
              </w:rPr>
            </w:pPr>
            <w:r>
              <w:rPr>
                <w:sz w:val="21"/>
              </w:rPr>
              <w:t>YYYYMMDD</w:t>
            </w:r>
          </w:p>
        </w:tc>
      </w:tr>
    </w:tbl>
    <w:p>
      <w:pPr>
        <w:pStyle w:val="5"/>
        <w:spacing w:before="33"/>
        <w:ind w:left="360"/>
      </w:pPr>
      <w:r>
        <w:t>数据说明：</w:t>
      </w:r>
    </w:p>
    <w:p>
      <w:pPr>
        <w:pStyle w:val="5"/>
        <w:spacing w:before="43" w:line="278" w:lineRule="auto"/>
        <w:ind w:left="360" w:right="491"/>
        <w:jc w:val="both"/>
      </w:pPr>
      <w:r>
        <w:t>1</w:t>
      </w:r>
      <w:r>
        <w:rPr>
          <w:spacing w:val="-11"/>
        </w:rPr>
        <w:t xml:space="preserve">、本表 </w:t>
      </w:r>
      <w:r>
        <w:t>7. BDLB</w:t>
      </w:r>
      <w:r>
        <w:rPr>
          <w:spacing w:val="-25"/>
        </w:rPr>
        <w:t xml:space="preserve"> 中 </w:t>
      </w:r>
      <w:r>
        <w:t>01</w:t>
      </w:r>
      <w:r>
        <w:rPr>
          <w:spacing w:val="-3"/>
        </w:rPr>
        <w:t>、</w:t>
      </w:r>
      <w:r>
        <w:t>03、05</w:t>
      </w:r>
      <w:r>
        <w:rPr>
          <w:spacing w:val="-8"/>
        </w:rPr>
        <w:t xml:space="preserve"> 是资金账户资金净增加部分，</w:t>
      </w:r>
      <w:r>
        <w:t>02</w:t>
      </w:r>
      <w:r>
        <w:rPr>
          <w:spacing w:val="-3"/>
        </w:rPr>
        <w:t>、</w:t>
      </w:r>
      <w:r>
        <w:t>04</w:t>
      </w:r>
      <w:r>
        <w:rPr>
          <w:spacing w:val="-3"/>
        </w:rPr>
        <w:t>、</w:t>
      </w:r>
      <w:r>
        <w:t>06</w:t>
      </w:r>
      <w:r>
        <w:rPr>
          <w:spacing w:val="-8"/>
        </w:rPr>
        <w:t xml:space="preserve"> 是资金账户资金</w:t>
      </w:r>
      <w:r>
        <w:rPr>
          <w:spacing w:val="-6"/>
        </w:rPr>
        <w:t>净减少部分，</w:t>
      </w:r>
      <w:r>
        <w:rPr>
          <w:spacing w:val="-4"/>
        </w:rPr>
        <w:t>01</w:t>
      </w:r>
      <w:r>
        <w:rPr>
          <w:spacing w:val="-8"/>
        </w:rPr>
        <w:t>、</w:t>
      </w:r>
      <w:r>
        <w:t>02</w:t>
      </w:r>
      <w:r>
        <w:rPr>
          <w:spacing w:val="-8"/>
        </w:rPr>
        <w:t xml:space="preserve"> 指资金的划入划出，</w:t>
      </w:r>
      <w:r>
        <w:rPr>
          <w:spacing w:val="-4"/>
        </w:rPr>
        <w:t>03</w:t>
      </w:r>
      <w:r>
        <w:rPr>
          <w:spacing w:val="-8"/>
        </w:rPr>
        <w:t>、</w:t>
      </w:r>
      <w:r>
        <w:t>04</w:t>
      </w:r>
      <w:r>
        <w:rPr>
          <w:spacing w:val="-9"/>
        </w:rPr>
        <w:t xml:space="preserve"> 指错账调整，</w:t>
      </w:r>
      <w:r>
        <w:rPr>
          <w:spacing w:val="-4"/>
        </w:rPr>
        <w:t>05</w:t>
      </w:r>
      <w:r>
        <w:rPr>
          <w:spacing w:val="-8"/>
        </w:rPr>
        <w:t>、</w:t>
      </w:r>
      <w:r>
        <w:t>06</w:t>
      </w:r>
      <w:r>
        <w:rPr>
          <w:spacing w:val="-8"/>
        </w:rPr>
        <w:t xml:space="preserve"> 指担保券权益或结息</w:t>
      </w:r>
      <w:r>
        <w:rPr>
          <w:spacing w:val="-6"/>
        </w:rPr>
        <w:t>等其它的非交易原因对资金的影响，交易对资金的影响不纳入本表报送范围</w:t>
      </w:r>
      <w:r>
        <w:t>，05</w:t>
      </w:r>
      <w:r>
        <w:rPr>
          <w:spacing w:val="5"/>
        </w:rPr>
        <w:t xml:space="preserve"> 包括担保</w:t>
      </w:r>
      <w:r>
        <w:rPr>
          <w:spacing w:val="-3"/>
        </w:rPr>
        <w:t>券分红、客户资金结息等</w:t>
      </w:r>
      <w:r>
        <w:t>，06</w:t>
      </w:r>
      <w:r>
        <w:rPr>
          <w:spacing w:val="-9"/>
        </w:rPr>
        <w:t xml:space="preserve"> 包括机构客户扣税等。</w:t>
      </w:r>
    </w:p>
    <w:p>
      <w:pPr>
        <w:pStyle w:val="5"/>
        <w:ind w:left="360"/>
      </w:pPr>
      <w:r>
        <w:t>本表不含在途资金。</w:t>
      </w:r>
    </w:p>
    <w:p>
      <w:pPr>
        <w:pStyle w:val="5"/>
        <w:rPr>
          <w:sz w:val="20"/>
        </w:rPr>
      </w:pPr>
    </w:p>
    <w:p>
      <w:pPr>
        <w:pStyle w:val="5"/>
        <w:rPr>
          <w:sz w:val="20"/>
        </w:rPr>
      </w:pPr>
    </w:p>
    <w:p>
      <w:pPr>
        <w:pStyle w:val="5"/>
        <w:spacing w:before="8"/>
        <w:rPr>
          <w:sz w:val="20"/>
        </w:rPr>
      </w:pPr>
    </w:p>
    <w:p>
      <w:pPr>
        <w:pStyle w:val="3"/>
        <w:numPr>
          <w:ilvl w:val="1"/>
          <w:numId w:val="1"/>
        </w:numPr>
        <w:tabs>
          <w:tab w:val="left" w:pos="922"/>
        </w:tabs>
        <w:ind w:left="922" w:hanging="562"/>
        <w:jc w:val="left"/>
        <w:rPr>
          <w:rFonts w:ascii="宋体" w:eastAsia="宋体"/>
        </w:rPr>
      </w:pPr>
      <w:r>
        <w:rPr>
          <w:rFonts w:hint="eastAsia" w:ascii="宋体" w:eastAsia="宋体"/>
          <w:spacing w:val="-3"/>
        </w:rPr>
        <w:t>客户-证券账户余额</w:t>
      </w:r>
    </w:p>
    <w:p>
      <w:pPr>
        <w:pStyle w:val="5"/>
        <w:spacing w:before="9"/>
        <w:rPr>
          <w:sz w:val="20"/>
        </w:rPr>
      </w:pPr>
    </w:p>
    <w:p>
      <w:pPr>
        <w:pStyle w:val="10"/>
        <w:numPr>
          <w:ilvl w:val="2"/>
          <w:numId w:val="1"/>
        </w:numPr>
        <w:tabs>
          <w:tab w:val="left" w:pos="1203"/>
        </w:tabs>
        <w:ind w:hanging="843"/>
        <w:rPr>
          <w:sz w:val="28"/>
        </w:rPr>
      </w:pPr>
      <w:r>
        <w:rPr>
          <w:spacing w:val="-2"/>
          <w:sz w:val="28"/>
        </w:rPr>
        <w:t>文件说明</w:t>
      </w:r>
    </w:p>
    <w:p>
      <w:pPr>
        <w:pStyle w:val="5"/>
        <w:rPr>
          <w:sz w:val="8"/>
        </w:rPr>
      </w:pPr>
      <w:r>
        <w:rPr>
          <w:lang w:val="en-US" w:bidi="ar-SA"/>
        </w:rPr>
        <mc:AlternateContent>
          <mc:Choice Requires="wps">
            <w:drawing>
              <wp:anchor distT="0" distB="0" distL="0" distR="0" simplePos="0" relativeHeight="251684864" behindDoc="1" locked="0" layoutInCell="1" allowOverlap="1">
                <wp:simplePos x="0" y="0"/>
                <wp:positionH relativeFrom="page">
                  <wp:posOffset>1074420</wp:posOffset>
                </wp:positionH>
                <wp:positionV relativeFrom="paragraph">
                  <wp:posOffset>92710</wp:posOffset>
                </wp:positionV>
                <wp:extent cx="5412740" cy="614680"/>
                <wp:effectExtent l="4445" t="5080" r="12065" b="8890"/>
                <wp:wrapTopAndBottom/>
                <wp:docPr id="54" name="文本框 43"/>
                <wp:cNvGraphicFramePr/>
                <a:graphic xmlns:a="http://schemas.openxmlformats.org/drawingml/2006/main">
                  <a:graphicData uri="http://schemas.microsoft.com/office/word/2010/wordprocessingShape">
                    <wps:wsp>
                      <wps:cNvSpPr txBox="true"/>
                      <wps:spPr>
                        <a:xfrm>
                          <a:off x="0" y="0"/>
                          <a:ext cx="5412740" cy="614680"/>
                        </a:xfrm>
                        <a:prstGeom prst="rect">
                          <a:avLst/>
                        </a:prstGeom>
                        <a:noFill/>
                        <a:ln w="6096" cap="flat" cmpd="dbl">
                          <a:solidFill>
                            <a:srgbClr val="000000"/>
                          </a:solidFill>
                          <a:prstDash val="solid"/>
                          <a:miter/>
                          <a:headEnd type="none" w="med" len="med"/>
                          <a:tailEnd type="none" w="med" len="med"/>
                        </a:ln>
                      </wps:spPr>
                      <wps:txbx>
                        <w:txbxContent>
                          <w:p>
                            <w:pPr>
                              <w:pStyle w:val="5"/>
                              <w:spacing w:before="3"/>
                              <w:rPr>
                                <w:sz w:val="27"/>
                              </w:rPr>
                            </w:pPr>
                          </w:p>
                          <w:p>
                            <w:pPr>
                              <w:pStyle w:val="5"/>
                              <w:numPr>
                                <w:ilvl w:val="0"/>
                                <w:numId w:val="26"/>
                              </w:numPr>
                              <w:tabs>
                                <w:tab w:val="left" w:pos="523"/>
                                <w:tab w:val="left" w:pos="524"/>
                              </w:tabs>
                              <w:ind w:hanging="421"/>
                            </w:pPr>
                            <w:r>
                              <w:rPr>
                                <w:spacing w:val="-3"/>
                              </w:rPr>
                              <w:t>反映证券公司融资融券系统中所有客户证券持股余额数据。</w:t>
                            </w:r>
                          </w:p>
                        </w:txbxContent>
                      </wps:txbx>
                      <wps:bodyPr lIns="0" tIns="0" rIns="0" bIns="0" upright="true"/>
                    </wps:wsp>
                  </a:graphicData>
                </a:graphic>
              </wp:anchor>
            </w:drawing>
          </mc:Choice>
          <mc:Fallback>
            <w:pict>
              <v:shape id="文本框 43" o:spid="_x0000_s1026" o:spt="202" type="#_x0000_t202" style="position:absolute;left:0pt;margin-left:84.6pt;margin-top:7.3pt;height:48.4pt;width:426.2pt;mso-position-horizontal-relative:page;mso-wrap-distance-bottom:0pt;mso-wrap-distance-top:0pt;z-index:-251631616;mso-width-relative:page;mso-height-relative:page;" filled="f" stroked="t" coordsize="21600,21600" o:gfxdata="UEsFBgAAAAAAAAAAAAAAAAAAAAAAAFBLAwQKAAAAAACHTuJAAAAAAAAAAAAAAAAABAAAAGRycy9Q&#10;SwMEFAAAAAgAh07iQFuRkbHWAAAACwEAAA8AAABkcnMvZG93bnJldi54bWxNj0FLxDAQhe+C/yGM&#10;4M1NUkrR2nTBRcGbbhXEW9qMbbGZlCbdXf+9sye9vcc83nyv2p78JA64xDGQAb1RIJC64EbqDby/&#10;Pd3cgojJkrNTIDTwgxG29eVFZUsXjrTHQ5N6wSUUS2tgSGkupYzdgN7GTZiR+PYVFm8T26WXbrFH&#10;LveTzJQqpLcj8YfBzrgbsPtuVm8gf2jcnOL+sXlp189199x348erMddXWt2DSHhKf2E44zM61MzU&#10;hpVcFBP74i7jKIu8AHEOqEyzallpnYOsK/l/Q/0LUEsDBBQAAAAIAIdO4kDvqV/f/wEAAOsDAAAO&#10;AAAAZHJzL2Uyb0RvYy54bWytU82O0zAQviPxDpbvNGnplt2o6UpQFiEhQFr2ARzbSSz5T2O3SV8A&#10;3oATF+77XH0Oxu6my88FIXJwxp7xNzPffF5fj0aTvYSgnK3pfFZSIi13Qtmupnefbp5dUhIis4Jp&#10;Z2VNDzLQ683TJ+vBV3LheqeFBIIgNlSDr2kfo6+KIvBeGhZmzkuLztaBYRG30BUC2IDoRheLslwV&#10;gwPhwXEZAp5uT066yfhtK3n80LZBRqJrirXFvEJem7QWmzWrOmC+V/yhDPYPVRimLCY9Q21ZZGQH&#10;6g8oozi44No4484Urm0Vl7kH7GZe/tbNbc+8zL0gOcGfaQr/D5a/338EokRNL5aUWGZwRsevX47f&#10;7o/fP5Pl80TQ4EOFcbceI+P40o01jbCTkyvgeWp9bMGkPzZFMATZPpwZlmMkHA8vlvPFiyW6OPpW&#10;8+XqMo+geLztIcQ30hmSjJoCTjATy/bvQsRiMHQKScmsu1Fa5ylqSwYELa9WCM9QS61mEU3jsTvR&#10;6AwTnFYiXUmXA3TNKw1kz5I68peawhS/hKV8Wxb6U1x2nXRjVJSQc/eSiddWkHjwSKBFqdNUjJGC&#10;Ei3xZSQrR0am9N9EYhHaYi2J/BPDyYpjMyJMMhsnDjgQ/daiHJK0JwMmo5mMnQfV9cjmNLaMiorK&#10;vT6oP0n2533O/fhGNz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W5GRsdYAAAALAQAADwAAAAAA&#10;AAABACAAAAA4AAAAZHJzL2Rvd25yZXYueG1sUEsBAhQAFAAAAAgAh07iQO+pX9//AQAA6wMAAA4A&#10;AAAAAAAAAQAgAAAAOwEAAGRycy9lMm9Eb2MueG1sUEsFBgAAAAAGAAYAWQEAAKwFAAAAAA==&#10;">
                <v:fill on="f" focussize="0,0"/>
                <v:stroke weight="0.48pt" color="#000000" linestyle="thinThin" joinstyle="miter"/>
                <v:imagedata o:title=""/>
                <o:lock v:ext="edit" aspectratio="f"/>
                <v:textbox inset="0mm,0mm,0mm,0mm">
                  <w:txbxContent>
                    <w:p>
                      <w:pPr>
                        <w:pStyle w:val="5"/>
                        <w:spacing w:before="3"/>
                        <w:rPr>
                          <w:sz w:val="27"/>
                        </w:rPr>
                      </w:pPr>
                    </w:p>
                    <w:p>
                      <w:pPr>
                        <w:pStyle w:val="5"/>
                        <w:numPr>
                          <w:ilvl w:val="0"/>
                          <w:numId w:val="26"/>
                        </w:numPr>
                        <w:tabs>
                          <w:tab w:val="left" w:pos="523"/>
                          <w:tab w:val="left" w:pos="524"/>
                        </w:tabs>
                        <w:ind w:hanging="421"/>
                      </w:pPr>
                      <w:r>
                        <w:rPr>
                          <w:spacing w:val="-3"/>
                        </w:rPr>
                        <w:t>反映证券公司融资融券系统中所有客户证券持股余额数据。</w:t>
                      </w:r>
                    </w:p>
                  </w:txbxContent>
                </v:textbox>
                <w10:wrap type="topAndBottom"/>
              </v:shape>
            </w:pict>
          </mc:Fallback>
        </mc:AlternateContent>
      </w:r>
    </w:p>
    <w:p>
      <w:pPr>
        <w:pStyle w:val="5"/>
        <w:spacing w:before="3"/>
        <w:rPr>
          <w:sz w:val="16"/>
        </w:rPr>
      </w:pPr>
    </w:p>
    <w:p>
      <w:pPr>
        <w:pStyle w:val="10"/>
        <w:numPr>
          <w:ilvl w:val="2"/>
          <w:numId w:val="1"/>
        </w:numPr>
        <w:tabs>
          <w:tab w:val="left" w:pos="1134"/>
        </w:tabs>
        <w:spacing w:before="62"/>
        <w:ind w:left="1133" w:hanging="774"/>
        <w:rPr>
          <w:sz w:val="28"/>
        </w:rPr>
      </w:pPr>
      <w:r>
        <w:rPr>
          <w:spacing w:val="-2"/>
          <w:sz w:val="28"/>
        </w:rPr>
        <w:t>文件内容</w:t>
      </w:r>
    </w:p>
    <w:p>
      <w:pPr>
        <w:pStyle w:val="5"/>
        <w:spacing w:before="3"/>
        <w:rPr>
          <w:sz w:val="23"/>
        </w:rPr>
      </w:pPr>
    </w:p>
    <w:tbl>
      <w:tblPr>
        <w:tblStyle w:val="7"/>
        <w:tblW w:w="8649"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9"/>
        <w:gridCol w:w="1700"/>
        <w:gridCol w:w="1136"/>
        <w:gridCol w:w="708"/>
        <w:gridCol w:w="326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5" w:hRule="atLeast"/>
        </w:trPr>
        <w:tc>
          <w:tcPr>
            <w:tcW w:w="566" w:type="dxa"/>
            <w:tcBorders>
              <w:bottom w:val="single" w:color="000000" w:sz="6" w:space="0"/>
              <w:right w:val="single" w:color="000000" w:sz="6" w:space="0"/>
            </w:tcBorders>
            <w:shd w:val="clear" w:color="auto" w:fill="DFDFDF"/>
          </w:tcPr>
          <w:p>
            <w:pPr>
              <w:pStyle w:val="11"/>
              <w:spacing w:before="24"/>
              <w:ind w:left="167"/>
              <w:rPr>
                <w:b/>
                <w:sz w:val="21"/>
              </w:rPr>
            </w:pPr>
            <w:r>
              <w:rPr>
                <w:b/>
                <w:sz w:val="21"/>
              </w:rPr>
              <w:t>序</w:t>
            </w:r>
          </w:p>
          <w:p>
            <w:pPr>
              <w:pStyle w:val="11"/>
              <w:spacing w:before="43"/>
              <w:ind w:left="167"/>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1"/>
              <w:spacing w:before="1"/>
              <w:rPr>
                <w:sz w:val="14"/>
              </w:rPr>
            </w:pPr>
          </w:p>
          <w:p>
            <w:pPr>
              <w:pStyle w:val="11"/>
              <w:ind w:left="319"/>
              <w:rPr>
                <w:b/>
                <w:sz w:val="21"/>
              </w:rPr>
            </w:pPr>
            <w:r>
              <w:rPr>
                <w:b/>
                <w:sz w:val="21"/>
              </w:rPr>
              <w:t>字段名</w:t>
            </w:r>
          </w:p>
        </w:tc>
        <w:tc>
          <w:tcPr>
            <w:tcW w:w="1700" w:type="dxa"/>
            <w:tcBorders>
              <w:left w:val="single" w:color="000000" w:sz="6" w:space="0"/>
              <w:bottom w:val="single" w:color="000000" w:sz="6" w:space="0"/>
              <w:right w:val="single" w:color="000000" w:sz="6" w:space="0"/>
            </w:tcBorders>
            <w:shd w:val="clear" w:color="auto" w:fill="DFDFDF"/>
          </w:tcPr>
          <w:p>
            <w:pPr>
              <w:pStyle w:val="11"/>
              <w:spacing w:before="1"/>
              <w:rPr>
                <w:sz w:val="14"/>
              </w:rPr>
            </w:pPr>
          </w:p>
          <w:p>
            <w:pPr>
              <w:pStyle w:val="11"/>
              <w:ind w:left="425"/>
              <w:rPr>
                <w:b/>
                <w:sz w:val="21"/>
              </w:rPr>
            </w:pPr>
            <w:r>
              <w:rPr>
                <w:b/>
                <w:sz w:val="21"/>
              </w:rPr>
              <w:t>字段描述</w:t>
            </w:r>
          </w:p>
        </w:tc>
        <w:tc>
          <w:tcPr>
            <w:tcW w:w="1136" w:type="dxa"/>
            <w:tcBorders>
              <w:left w:val="single" w:color="000000" w:sz="6" w:space="0"/>
              <w:bottom w:val="single" w:color="000000" w:sz="6" w:space="0"/>
              <w:right w:val="single" w:color="000000" w:sz="6" w:space="0"/>
            </w:tcBorders>
            <w:shd w:val="clear" w:color="auto" w:fill="DFDFDF"/>
          </w:tcPr>
          <w:p>
            <w:pPr>
              <w:pStyle w:val="11"/>
              <w:spacing w:before="1"/>
              <w:rPr>
                <w:sz w:val="14"/>
              </w:rPr>
            </w:pPr>
          </w:p>
          <w:p>
            <w:pPr>
              <w:pStyle w:val="11"/>
              <w:ind w:left="112" w:right="105"/>
              <w:jc w:val="center"/>
              <w:rPr>
                <w:b/>
                <w:sz w:val="21"/>
              </w:rPr>
            </w:pPr>
            <w:r>
              <w:rPr>
                <w:b/>
                <w:sz w:val="21"/>
              </w:rPr>
              <w:t>数据类型</w:t>
            </w:r>
          </w:p>
        </w:tc>
        <w:tc>
          <w:tcPr>
            <w:tcW w:w="708" w:type="dxa"/>
            <w:tcBorders>
              <w:left w:val="single" w:color="000000" w:sz="6" w:space="0"/>
              <w:bottom w:val="single" w:color="000000" w:sz="6" w:space="0"/>
              <w:right w:val="single" w:color="000000" w:sz="6" w:space="0"/>
            </w:tcBorders>
            <w:shd w:val="clear" w:color="auto" w:fill="DFDFDF"/>
          </w:tcPr>
          <w:p>
            <w:pPr>
              <w:pStyle w:val="11"/>
              <w:spacing w:before="24"/>
              <w:ind w:left="138"/>
              <w:rPr>
                <w:b/>
                <w:sz w:val="21"/>
              </w:rPr>
            </w:pPr>
            <w:r>
              <w:rPr>
                <w:b/>
                <w:sz w:val="21"/>
              </w:rPr>
              <w:t>是否</w:t>
            </w:r>
          </w:p>
          <w:p>
            <w:pPr>
              <w:pStyle w:val="11"/>
              <w:spacing w:before="43"/>
              <w:ind w:left="138"/>
              <w:rPr>
                <w:b/>
                <w:sz w:val="21"/>
              </w:rPr>
            </w:pPr>
            <w:r>
              <w:rPr>
                <w:b/>
                <w:sz w:val="21"/>
              </w:rPr>
              <w:t>为空</w:t>
            </w:r>
          </w:p>
        </w:tc>
        <w:tc>
          <w:tcPr>
            <w:tcW w:w="3260" w:type="dxa"/>
            <w:tcBorders>
              <w:left w:val="single" w:color="000000" w:sz="6" w:space="0"/>
              <w:bottom w:val="single" w:color="000000" w:sz="6" w:space="0"/>
            </w:tcBorders>
            <w:shd w:val="clear" w:color="auto" w:fill="DFDFDF"/>
          </w:tcPr>
          <w:p>
            <w:pPr>
              <w:pStyle w:val="11"/>
              <w:spacing w:before="1"/>
              <w:rPr>
                <w:sz w:val="14"/>
              </w:rPr>
            </w:pPr>
          </w:p>
          <w:p>
            <w:pPr>
              <w:pStyle w:val="11"/>
              <w:ind w:left="1393" w:right="1377"/>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1"/>
              <w:spacing w:before="178"/>
              <w:ind w:left="220"/>
              <w:rPr>
                <w:sz w:val="21"/>
              </w:rPr>
            </w:pPr>
            <w:r>
              <w:rPr>
                <w:sz w:val="21"/>
              </w:rPr>
              <w:t>1</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ZQGSDM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证券公司代码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78"/>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78"/>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22"/>
              <w:ind w:left="98"/>
              <w:rPr>
                <w:sz w:val="21"/>
              </w:rPr>
            </w:pPr>
            <w:r>
              <w:rPr>
                <w:sz w:val="21"/>
              </w:rPr>
              <w:t>证监会确定的证券公司 8 位机构</w:t>
            </w:r>
          </w:p>
          <w:p>
            <w:pPr>
              <w:pStyle w:val="11"/>
              <w:spacing w:before="43"/>
              <w:ind w:left="98"/>
              <w:rPr>
                <w:sz w:val="21"/>
              </w:rPr>
            </w:pPr>
            <w:r>
              <w:rPr>
                <w:sz w:val="21"/>
              </w:rPr>
              <w:t>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5" w:hRule="atLeast"/>
        </w:trPr>
        <w:tc>
          <w:tcPr>
            <w:tcW w:w="566" w:type="dxa"/>
            <w:tcBorders>
              <w:top w:val="single" w:color="000000" w:sz="6" w:space="0"/>
              <w:bottom w:val="single" w:color="000000" w:sz="6" w:space="0"/>
              <w:right w:val="single" w:color="000000" w:sz="6" w:space="0"/>
            </w:tcBorders>
          </w:tcPr>
          <w:p>
            <w:pPr>
              <w:pStyle w:val="11"/>
              <w:spacing w:before="99"/>
              <w:ind w:left="220"/>
              <w:rPr>
                <w:sz w:val="21"/>
              </w:rPr>
            </w:pPr>
            <w:r>
              <w:rPr>
                <w:sz w:val="21"/>
              </w:rPr>
              <w:t>2</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99"/>
              <w:ind w:left="98"/>
              <w:rPr>
                <w:sz w:val="21"/>
              </w:rPr>
            </w:pPr>
            <w:r>
              <w:rPr>
                <w:sz w:val="21"/>
              </w:rPr>
              <w:t>KHDM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99"/>
              <w:ind w:left="98"/>
              <w:rPr>
                <w:sz w:val="21"/>
              </w:rPr>
            </w:pPr>
            <w:r>
              <w:rPr>
                <w:sz w:val="21"/>
              </w:rPr>
              <w:t>客户代码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99"/>
              <w:ind w:left="112" w:right="105"/>
              <w:jc w:val="center"/>
              <w:rPr>
                <w:sz w:val="21"/>
              </w:rPr>
            </w:pPr>
            <w:r>
              <w:rPr>
                <w:sz w:val="21"/>
              </w:rPr>
              <w:t>C20</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99"/>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99"/>
              <w:ind w:left="98"/>
              <w:rPr>
                <w:sz w:val="21"/>
              </w:rPr>
            </w:pPr>
            <w:r>
              <w:rPr>
                <w:sz w:val="21"/>
              </w:rPr>
              <w:t>客户唯一标识代码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05" w:hRule="atLeast"/>
        </w:trPr>
        <w:tc>
          <w:tcPr>
            <w:tcW w:w="566" w:type="dxa"/>
            <w:tcBorders>
              <w:top w:val="single" w:color="000000" w:sz="6" w:space="0"/>
              <w:bottom w:val="single" w:color="000000" w:sz="6" w:space="0"/>
              <w:right w:val="single" w:color="000000" w:sz="6" w:space="0"/>
            </w:tcBorders>
          </w:tcPr>
          <w:p>
            <w:pPr>
              <w:pStyle w:val="11"/>
              <w:spacing w:before="11"/>
              <w:rPr>
                <w:sz w:val="28"/>
              </w:rPr>
            </w:pPr>
          </w:p>
          <w:p>
            <w:pPr>
              <w:pStyle w:val="11"/>
              <w:ind w:left="220"/>
              <w:rPr>
                <w:sz w:val="21"/>
              </w:rPr>
            </w:pPr>
            <w:r>
              <w:rPr>
                <w:sz w:val="21"/>
              </w:rPr>
              <w:t>3</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1"/>
              <w:rPr>
                <w:sz w:val="28"/>
              </w:rPr>
            </w:pPr>
          </w:p>
          <w:p>
            <w:pPr>
              <w:pStyle w:val="11"/>
              <w:ind w:left="98"/>
              <w:rPr>
                <w:sz w:val="21"/>
              </w:rPr>
            </w:pPr>
            <w:r>
              <w:rPr>
                <w:sz w:val="21"/>
              </w:rPr>
              <w:t>BZ</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1"/>
              <w:rPr>
                <w:sz w:val="28"/>
              </w:rPr>
            </w:pPr>
          </w:p>
          <w:p>
            <w:pPr>
              <w:pStyle w:val="11"/>
              <w:ind w:left="98"/>
              <w:rPr>
                <w:sz w:val="21"/>
              </w:rPr>
            </w:pPr>
            <w:r>
              <w:rPr>
                <w:sz w:val="21"/>
              </w:rPr>
              <w:t>币种</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1"/>
              <w:rPr>
                <w:sz w:val="28"/>
              </w:rPr>
            </w:pPr>
          </w:p>
          <w:p>
            <w:pPr>
              <w:pStyle w:val="11"/>
              <w:ind w:left="112" w:right="105"/>
              <w:jc w:val="center"/>
              <w:rPr>
                <w:sz w:val="21"/>
              </w:rPr>
            </w:pPr>
            <w:r>
              <w:rPr>
                <w:sz w:val="21"/>
              </w:rPr>
              <w:t>C3</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1"/>
              <w:rPr>
                <w:sz w:val="28"/>
              </w:rPr>
            </w:pPr>
          </w:p>
          <w:p>
            <w:pPr>
              <w:pStyle w:val="11"/>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19" w:line="312" w:lineRule="exact"/>
              <w:ind w:left="98" w:right="1980"/>
              <w:rPr>
                <w:sz w:val="21"/>
              </w:rPr>
            </w:pPr>
            <w:r>
              <w:rPr>
                <w:sz w:val="21"/>
              </w:rPr>
              <w:t>CNY：人民币USD：美元HKD：港币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3" w:hRule="atLeast"/>
        </w:trPr>
        <w:tc>
          <w:tcPr>
            <w:tcW w:w="566" w:type="dxa"/>
            <w:tcBorders>
              <w:top w:val="single" w:color="000000" w:sz="6" w:space="0"/>
              <w:right w:val="single" w:color="000000" w:sz="6" w:space="0"/>
            </w:tcBorders>
          </w:tcPr>
          <w:p>
            <w:pPr>
              <w:pStyle w:val="11"/>
              <w:spacing w:before="25" w:line="269" w:lineRule="exact"/>
              <w:ind w:left="220"/>
              <w:rPr>
                <w:sz w:val="21"/>
              </w:rPr>
            </w:pPr>
            <w:r>
              <w:rPr>
                <w:sz w:val="21"/>
              </w:rPr>
              <w:t>4</w:t>
            </w:r>
          </w:p>
        </w:tc>
        <w:tc>
          <w:tcPr>
            <w:tcW w:w="1279" w:type="dxa"/>
            <w:tcBorders>
              <w:top w:val="single" w:color="000000" w:sz="6" w:space="0"/>
              <w:left w:val="single" w:color="000000" w:sz="6" w:space="0"/>
              <w:right w:val="single" w:color="000000" w:sz="6" w:space="0"/>
            </w:tcBorders>
          </w:tcPr>
          <w:p>
            <w:pPr>
              <w:pStyle w:val="11"/>
              <w:spacing w:before="25" w:line="269" w:lineRule="exact"/>
              <w:ind w:left="98"/>
              <w:rPr>
                <w:sz w:val="21"/>
              </w:rPr>
            </w:pPr>
            <w:r>
              <w:rPr>
                <w:sz w:val="21"/>
              </w:rPr>
              <w:t>SCDM</w:t>
            </w:r>
          </w:p>
        </w:tc>
        <w:tc>
          <w:tcPr>
            <w:tcW w:w="1700" w:type="dxa"/>
            <w:tcBorders>
              <w:top w:val="single" w:color="000000" w:sz="6" w:space="0"/>
              <w:left w:val="single" w:color="000000" w:sz="6" w:space="0"/>
              <w:right w:val="single" w:color="000000" w:sz="6" w:space="0"/>
            </w:tcBorders>
          </w:tcPr>
          <w:p>
            <w:pPr>
              <w:pStyle w:val="11"/>
              <w:spacing w:before="25" w:line="269" w:lineRule="exact"/>
              <w:ind w:left="98"/>
              <w:rPr>
                <w:sz w:val="21"/>
              </w:rPr>
            </w:pPr>
            <w:r>
              <w:rPr>
                <w:sz w:val="21"/>
              </w:rPr>
              <w:t>市场代码</w:t>
            </w:r>
          </w:p>
        </w:tc>
        <w:tc>
          <w:tcPr>
            <w:tcW w:w="1136" w:type="dxa"/>
            <w:tcBorders>
              <w:top w:val="single" w:color="000000" w:sz="6" w:space="0"/>
              <w:left w:val="single" w:color="000000" w:sz="6" w:space="0"/>
              <w:right w:val="single" w:color="000000" w:sz="6" w:space="0"/>
            </w:tcBorders>
          </w:tcPr>
          <w:p>
            <w:pPr>
              <w:pStyle w:val="11"/>
              <w:spacing w:before="25" w:line="269" w:lineRule="exact"/>
              <w:ind w:left="112" w:right="105"/>
              <w:jc w:val="center"/>
              <w:rPr>
                <w:sz w:val="21"/>
              </w:rPr>
            </w:pPr>
            <w:r>
              <w:rPr>
                <w:sz w:val="21"/>
              </w:rPr>
              <w:t>C2</w:t>
            </w:r>
          </w:p>
        </w:tc>
        <w:tc>
          <w:tcPr>
            <w:tcW w:w="708" w:type="dxa"/>
            <w:tcBorders>
              <w:top w:val="single" w:color="000000" w:sz="6" w:space="0"/>
              <w:left w:val="single" w:color="000000" w:sz="6" w:space="0"/>
              <w:right w:val="single" w:color="000000" w:sz="6" w:space="0"/>
            </w:tcBorders>
          </w:tcPr>
          <w:p>
            <w:pPr>
              <w:pStyle w:val="11"/>
              <w:spacing w:before="25" w:line="269" w:lineRule="exact"/>
              <w:ind w:left="7"/>
              <w:jc w:val="center"/>
              <w:rPr>
                <w:sz w:val="21"/>
              </w:rPr>
            </w:pPr>
            <w:r>
              <w:rPr>
                <w:sz w:val="21"/>
              </w:rPr>
              <w:t>N</w:t>
            </w:r>
          </w:p>
        </w:tc>
        <w:tc>
          <w:tcPr>
            <w:tcW w:w="3260" w:type="dxa"/>
            <w:tcBorders>
              <w:top w:val="single" w:color="000000" w:sz="6" w:space="0"/>
              <w:left w:val="single" w:color="000000" w:sz="6" w:space="0"/>
            </w:tcBorders>
          </w:tcPr>
          <w:p>
            <w:pPr>
              <w:pStyle w:val="11"/>
              <w:spacing w:before="25" w:line="269" w:lineRule="exact"/>
              <w:ind w:left="98"/>
              <w:rPr>
                <w:sz w:val="21"/>
              </w:rPr>
            </w:pPr>
            <w:r>
              <w:rPr>
                <w:sz w:val="21"/>
              </w:rPr>
              <w:t>01：上海 A 股市场；02：上海 B</w:t>
            </w:r>
          </w:p>
        </w:tc>
      </w:tr>
    </w:tbl>
    <w:p>
      <w:pPr>
        <w:pStyle w:val="5"/>
        <w:spacing w:before="12"/>
        <w:rPr>
          <w:sz w:val="2"/>
        </w:rPr>
      </w:pPr>
    </w:p>
    <w:tbl>
      <w:tblPr>
        <w:tblStyle w:val="7"/>
        <w:tblW w:w="8649"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6"/>
        <w:gridCol w:w="1279"/>
        <w:gridCol w:w="1700"/>
        <w:gridCol w:w="1136"/>
        <w:gridCol w:w="70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7" w:hRule="atLeast"/>
        </w:trPr>
        <w:tc>
          <w:tcPr>
            <w:tcW w:w="566" w:type="dxa"/>
            <w:tcBorders>
              <w:left w:val="double" w:color="000000" w:sz="0" w:space="0"/>
            </w:tcBorders>
          </w:tcPr>
          <w:p>
            <w:pPr>
              <w:pStyle w:val="11"/>
              <w:rPr>
                <w:rFonts w:ascii="Times New Roman"/>
                <w:sz w:val="20"/>
              </w:rPr>
            </w:pPr>
          </w:p>
        </w:tc>
        <w:tc>
          <w:tcPr>
            <w:tcW w:w="1279" w:type="dxa"/>
          </w:tcPr>
          <w:p>
            <w:pPr>
              <w:pStyle w:val="11"/>
              <w:rPr>
                <w:rFonts w:ascii="Times New Roman"/>
                <w:sz w:val="20"/>
              </w:rPr>
            </w:pPr>
          </w:p>
        </w:tc>
        <w:tc>
          <w:tcPr>
            <w:tcW w:w="1700" w:type="dxa"/>
          </w:tcPr>
          <w:p>
            <w:pPr>
              <w:pStyle w:val="11"/>
              <w:rPr>
                <w:rFonts w:ascii="Times New Roman"/>
                <w:sz w:val="20"/>
              </w:rPr>
            </w:pPr>
          </w:p>
        </w:tc>
        <w:tc>
          <w:tcPr>
            <w:tcW w:w="1136" w:type="dxa"/>
          </w:tcPr>
          <w:p>
            <w:pPr>
              <w:pStyle w:val="11"/>
              <w:rPr>
                <w:rFonts w:ascii="Times New Roman"/>
                <w:sz w:val="20"/>
              </w:rPr>
            </w:pPr>
          </w:p>
        </w:tc>
        <w:tc>
          <w:tcPr>
            <w:tcW w:w="708" w:type="dxa"/>
          </w:tcPr>
          <w:p>
            <w:pPr>
              <w:pStyle w:val="11"/>
              <w:rPr>
                <w:rFonts w:ascii="Times New Roman"/>
                <w:sz w:val="20"/>
              </w:rPr>
            </w:pPr>
          </w:p>
        </w:tc>
        <w:tc>
          <w:tcPr>
            <w:tcW w:w="3260" w:type="dxa"/>
            <w:tcBorders>
              <w:right w:val="double" w:color="000000" w:sz="0" w:space="0"/>
            </w:tcBorders>
          </w:tcPr>
          <w:p>
            <w:pPr>
              <w:pStyle w:val="11"/>
              <w:spacing w:before="23" w:line="278" w:lineRule="auto"/>
              <w:ind w:left="98" w:right="-29"/>
              <w:jc w:val="both"/>
              <w:rPr>
                <w:sz w:val="21"/>
              </w:rPr>
            </w:pPr>
            <w:r>
              <w:rPr>
                <w:spacing w:val="-1"/>
                <w:sz w:val="21"/>
              </w:rPr>
              <w:t>股市场；</w:t>
            </w:r>
            <w:r>
              <w:rPr>
                <w:sz w:val="21"/>
              </w:rPr>
              <w:t>03</w:t>
            </w:r>
            <w:r>
              <w:rPr>
                <w:spacing w:val="-14"/>
                <w:sz w:val="21"/>
              </w:rPr>
              <w:t xml:space="preserve">：深圳 </w:t>
            </w:r>
            <w:r>
              <w:rPr>
                <w:sz w:val="21"/>
              </w:rPr>
              <w:t>A</w:t>
            </w:r>
            <w:r>
              <w:rPr>
                <w:spacing w:val="-12"/>
                <w:sz w:val="21"/>
              </w:rPr>
              <w:t xml:space="preserve"> 股市场；</w:t>
            </w:r>
            <w:r>
              <w:rPr>
                <w:sz w:val="21"/>
              </w:rPr>
              <w:t xml:space="preserve">04： </w:t>
            </w:r>
            <w:r>
              <w:rPr>
                <w:spacing w:val="-15"/>
                <w:sz w:val="21"/>
              </w:rPr>
              <w:t xml:space="preserve">深圳 </w:t>
            </w:r>
            <w:r>
              <w:rPr>
                <w:sz w:val="21"/>
              </w:rPr>
              <w:t>B</w:t>
            </w:r>
            <w:r>
              <w:rPr>
                <w:spacing w:val="-18"/>
                <w:sz w:val="21"/>
              </w:rPr>
              <w:t xml:space="preserve"> 股市场；</w:t>
            </w:r>
            <w:r>
              <w:rPr>
                <w:spacing w:val="-35"/>
                <w:sz w:val="21"/>
              </w:rPr>
              <w:t>06</w:t>
            </w:r>
            <w:r>
              <w:rPr>
                <w:spacing w:val="-11"/>
                <w:sz w:val="21"/>
              </w:rPr>
              <w:t>：三板市场；</w:t>
            </w:r>
            <w:r>
              <w:rPr>
                <w:spacing w:val="-21"/>
                <w:sz w:val="21"/>
              </w:rPr>
              <w:t xml:space="preserve">07： </w:t>
            </w:r>
            <w:r>
              <w:rPr>
                <w:spacing w:val="-3"/>
                <w:sz w:val="21"/>
              </w:rPr>
              <w:t>场外开放式基金市场</w:t>
            </w:r>
            <w:r>
              <w:rPr>
                <w:sz w:val="21"/>
              </w:rPr>
              <w:t>；</w:t>
            </w:r>
            <w:r>
              <w:rPr>
                <w:rFonts w:hint="eastAsia"/>
                <w:sz w:val="21"/>
                <w:lang w:val="en-US" w:eastAsia="zh-CN"/>
              </w:rPr>
              <w:t>08：北交所市场；</w:t>
            </w:r>
            <w:r>
              <w:rPr>
                <w:sz w:val="21"/>
              </w:rPr>
              <w:t>99</w:t>
            </w:r>
            <w:r>
              <w:rPr>
                <w:spacing w:val="-1"/>
                <w:sz w:val="21"/>
              </w:rPr>
              <w:t>：其他。</w:t>
            </w:r>
          </w:p>
          <w:p>
            <w:pPr>
              <w:pStyle w:val="11"/>
              <w:spacing w:line="269" w:lineRule="exact"/>
              <w:ind w:left="98"/>
              <w:rPr>
                <w:sz w:val="21"/>
              </w:rPr>
            </w:pPr>
            <w:r>
              <w:rPr>
                <w:sz w:val="21"/>
              </w:rPr>
              <w:t>（权证报其正股所属市场）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566" w:type="dxa"/>
            <w:tcBorders>
              <w:left w:val="double" w:color="000000" w:sz="0" w:space="0"/>
            </w:tcBorders>
          </w:tcPr>
          <w:p>
            <w:pPr>
              <w:pStyle w:val="11"/>
              <w:spacing w:before="178"/>
              <w:ind w:left="220"/>
              <w:rPr>
                <w:sz w:val="21"/>
              </w:rPr>
            </w:pPr>
            <w:r>
              <w:rPr>
                <w:sz w:val="21"/>
              </w:rPr>
              <w:t>5</w:t>
            </w:r>
          </w:p>
        </w:tc>
        <w:tc>
          <w:tcPr>
            <w:tcW w:w="1279" w:type="dxa"/>
          </w:tcPr>
          <w:p>
            <w:pPr>
              <w:pStyle w:val="11"/>
              <w:spacing w:before="178"/>
              <w:ind w:left="98"/>
              <w:rPr>
                <w:sz w:val="21"/>
              </w:rPr>
            </w:pPr>
            <w:r>
              <w:rPr>
                <w:sz w:val="21"/>
              </w:rPr>
              <w:t>ZHDM</w:t>
            </w:r>
          </w:p>
        </w:tc>
        <w:tc>
          <w:tcPr>
            <w:tcW w:w="1700" w:type="dxa"/>
          </w:tcPr>
          <w:p>
            <w:pPr>
              <w:pStyle w:val="11"/>
              <w:spacing w:before="178"/>
              <w:ind w:left="98"/>
              <w:rPr>
                <w:sz w:val="21"/>
              </w:rPr>
            </w:pPr>
            <w:r>
              <w:rPr>
                <w:sz w:val="21"/>
              </w:rPr>
              <w:t>账户代码</w:t>
            </w:r>
          </w:p>
        </w:tc>
        <w:tc>
          <w:tcPr>
            <w:tcW w:w="1136" w:type="dxa"/>
          </w:tcPr>
          <w:p>
            <w:pPr>
              <w:pStyle w:val="11"/>
              <w:spacing w:before="178"/>
              <w:ind w:left="112" w:right="105"/>
              <w:jc w:val="center"/>
              <w:rPr>
                <w:sz w:val="21"/>
              </w:rPr>
            </w:pPr>
            <w:r>
              <w:rPr>
                <w:sz w:val="21"/>
              </w:rPr>
              <w:t>C20</w:t>
            </w:r>
          </w:p>
        </w:tc>
        <w:tc>
          <w:tcPr>
            <w:tcW w:w="708" w:type="dxa"/>
          </w:tcPr>
          <w:p>
            <w:pPr>
              <w:pStyle w:val="11"/>
              <w:spacing w:before="178"/>
              <w:ind w:left="7"/>
              <w:jc w:val="center"/>
              <w:rPr>
                <w:sz w:val="21"/>
              </w:rPr>
            </w:pPr>
            <w:r>
              <w:rPr>
                <w:sz w:val="21"/>
              </w:rPr>
              <w:t>N</w:t>
            </w:r>
          </w:p>
        </w:tc>
        <w:tc>
          <w:tcPr>
            <w:tcW w:w="3260" w:type="dxa"/>
            <w:tcBorders>
              <w:right w:val="double" w:color="000000" w:sz="0" w:space="0"/>
            </w:tcBorders>
          </w:tcPr>
          <w:p>
            <w:pPr>
              <w:pStyle w:val="11"/>
              <w:spacing w:before="22"/>
              <w:ind w:left="98"/>
              <w:rPr>
                <w:sz w:val="21"/>
              </w:rPr>
            </w:pPr>
            <w:r>
              <w:rPr>
                <w:spacing w:val="-3"/>
                <w:sz w:val="21"/>
              </w:rPr>
              <w:t>上海信用证券账户</w:t>
            </w:r>
          </w:p>
          <w:p>
            <w:pPr>
              <w:pStyle w:val="11"/>
              <w:spacing w:before="43"/>
              <w:ind w:left="98"/>
              <w:rPr>
                <w:spacing w:val="-3"/>
                <w:sz w:val="21"/>
                <w:lang w:val="en-US"/>
              </w:rPr>
            </w:pPr>
            <w:r>
              <w:rPr>
                <w:spacing w:val="-3"/>
                <w:sz w:val="21"/>
              </w:rPr>
              <w:t>深圳信用证券账户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566" w:type="dxa"/>
            <w:tcBorders>
              <w:left w:val="double" w:color="000000" w:sz="0" w:space="0"/>
            </w:tcBorders>
          </w:tcPr>
          <w:p>
            <w:pPr>
              <w:pStyle w:val="11"/>
              <w:spacing w:before="25"/>
              <w:ind w:left="220"/>
              <w:rPr>
                <w:sz w:val="21"/>
              </w:rPr>
            </w:pPr>
            <w:r>
              <w:rPr>
                <w:sz w:val="21"/>
              </w:rPr>
              <w:t>6</w:t>
            </w:r>
          </w:p>
        </w:tc>
        <w:tc>
          <w:tcPr>
            <w:tcW w:w="1279" w:type="dxa"/>
          </w:tcPr>
          <w:p>
            <w:pPr>
              <w:pStyle w:val="11"/>
              <w:spacing w:before="25"/>
              <w:ind w:left="98"/>
              <w:rPr>
                <w:sz w:val="21"/>
              </w:rPr>
            </w:pPr>
            <w:r>
              <w:rPr>
                <w:sz w:val="21"/>
              </w:rPr>
              <w:t>ZQDM</w:t>
            </w:r>
          </w:p>
        </w:tc>
        <w:tc>
          <w:tcPr>
            <w:tcW w:w="1700" w:type="dxa"/>
          </w:tcPr>
          <w:p>
            <w:pPr>
              <w:pStyle w:val="11"/>
              <w:spacing w:before="25"/>
              <w:ind w:left="98"/>
              <w:rPr>
                <w:sz w:val="21"/>
              </w:rPr>
            </w:pPr>
            <w:r>
              <w:rPr>
                <w:sz w:val="21"/>
              </w:rPr>
              <w:t>证券代码</w:t>
            </w:r>
          </w:p>
        </w:tc>
        <w:tc>
          <w:tcPr>
            <w:tcW w:w="1136" w:type="dxa"/>
          </w:tcPr>
          <w:p>
            <w:pPr>
              <w:pStyle w:val="11"/>
              <w:spacing w:before="25"/>
              <w:ind w:left="112" w:right="105"/>
              <w:jc w:val="center"/>
              <w:rPr>
                <w:sz w:val="21"/>
              </w:rPr>
            </w:pPr>
            <w:r>
              <w:rPr>
                <w:sz w:val="21"/>
              </w:rPr>
              <w:t>C6</w:t>
            </w:r>
          </w:p>
        </w:tc>
        <w:tc>
          <w:tcPr>
            <w:tcW w:w="708" w:type="dxa"/>
          </w:tcPr>
          <w:p>
            <w:pPr>
              <w:pStyle w:val="11"/>
              <w:spacing w:before="25"/>
              <w:ind w:left="7"/>
              <w:jc w:val="center"/>
              <w:rPr>
                <w:sz w:val="21"/>
              </w:rPr>
            </w:pPr>
            <w:r>
              <w:rPr>
                <w:sz w:val="21"/>
              </w:rPr>
              <w:t>N</w:t>
            </w:r>
          </w:p>
        </w:tc>
        <w:tc>
          <w:tcPr>
            <w:tcW w:w="3260" w:type="dxa"/>
            <w:tcBorders>
              <w:right w:val="double" w:color="000000" w:sz="0" w:space="0"/>
            </w:tcBorders>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566" w:type="dxa"/>
            <w:tcBorders>
              <w:left w:val="double" w:color="000000" w:sz="0" w:space="0"/>
            </w:tcBorders>
          </w:tcPr>
          <w:p>
            <w:pPr>
              <w:pStyle w:val="11"/>
              <w:spacing w:before="178"/>
              <w:ind w:left="220"/>
              <w:rPr>
                <w:sz w:val="21"/>
              </w:rPr>
            </w:pPr>
            <w:r>
              <w:rPr>
                <w:sz w:val="21"/>
              </w:rPr>
              <w:t>7</w:t>
            </w:r>
          </w:p>
        </w:tc>
        <w:tc>
          <w:tcPr>
            <w:tcW w:w="1279" w:type="dxa"/>
          </w:tcPr>
          <w:p>
            <w:pPr>
              <w:pStyle w:val="11"/>
              <w:spacing w:before="178"/>
              <w:ind w:left="98"/>
              <w:rPr>
                <w:sz w:val="21"/>
              </w:rPr>
            </w:pPr>
            <w:r>
              <w:rPr>
                <w:sz w:val="21"/>
              </w:rPr>
              <w:t>ZQSL</w:t>
            </w:r>
          </w:p>
        </w:tc>
        <w:tc>
          <w:tcPr>
            <w:tcW w:w="1700" w:type="dxa"/>
          </w:tcPr>
          <w:p>
            <w:pPr>
              <w:pStyle w:val="11"/>
              <w:spacing w:before="178"/>
              <w:ind w:left="98"/>
              <w:rPr>
                <w:sz w:val="21"/>
              </w:rPr>
            </w:pPr>
            <w:r>
              <w:rPr>
                <w:sz w:val="21"/>
              </w:rPr>
              <w:t>证券数量</w:t>
            </w:r>
          </w:p>
        </w:tc>
        <w:tc>
          <w:tcPr>
            <w:tcW w:w="1136" w:type="dxa"/>
          </w:tcPr>
          <w:p>
            <w:pPr>
              <w:pStyle w:val="11"/>
              <w:spacing w:before="178"/>
              <w:ind w:left="114" w:right="105"/>
              <w:jc w:val="center"/>
              <w:rPr>
                <w:sz w:val="21"/>
              </w:rPr>
            </w:pPr>
            <w:r>
              <w:rPr>
                <w:sz w:val="21"/>
              </w:rPr>
              <w:t>N(16.2)</w:t>
            </w:r>
          </w:p>
        </w:tc>
        <w:tc>
          <w:tcPr>
            <w:tcW w:w="708" w:type="dxa"/>
          </w:tcPr>
          <w:p>
            <w:pPr>
              <w:pStyle w:val="11"/>
              <w:spacing w:before="178"/>
              <w:ind w:left="7"/>
              <w:jc w:val="center"/>
              <w:rPr>
                <w:sz w:val="21"/>
              </w:rPr>
            </w:pPr>
            <w:r>
              <w:rPr>
                <w:sz w:val="21"/>
              </w:rPr>
              <w:t>N</w:t>
            </w:r>
          </w:p>
        </w:tc>
        <w:tc>
          <w:tcPr>
            <w:tcW w:w="3260" w:type="dxa"/>
            <w:tcBorders>
              <w:right w:val="double" w:color="000000" w:sz="0" w:space="0"/>
            </w:tcBorders>
          </w:tcPr>
          <w:p>
            <w:pPr>
              <w:pStyle w:val="11"/>
              <w:spacing w:before="22"/>
              <w:ind w:left="98"/>
              <w:rPr>
                <w:sz w:val="21"/>
              </w:rPr>
            </w:pPr>
            <w:r>
              <w:rPr>
                <w:spacing w:val="-12"/>
                <w:sz w:val="21"/>
              </w:rPr>
              <w:t>允许为零股，证券数量不包括未到</w:t>
            </w:r>
          </w:p>
          <w:p>
            <w:pPr>
              <w:pStyle w:val="11"/>
              <w:spacing w:before="43"/>
              <w:ind w:left="98"/>
              <w:rPr>
                <w:sz w:val="21"/>
              </w:rPr>
            </w:pPr>
            <w:r>
              <w:rPr>
                <w:sz w:val="21"/>
              </w:rPr>
              <w:t>账数量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66" w:type="dxa"/>
            <w:tcBorders>
              <w:left w:val="double" w:color="000000" w:sz="0" w:space="0"/>
            </w:tcBorders>
          </w:tcPr>
          <w:p>
            <w:pPr>
              <w:pStyle w:val="11"/>
              <w:spacing w:before="22"/>
              <w:ind w:left="220"/>
              <w:rPr>
                <w:sz w:val="21"/>
              </w:rPr>
            </w:pPr>
            <w:r>
              <w:rPr>
                <w:sz w:val="21"/>
              </w:rPr>
              <w:t>8</w:t>
            </w:r>
          </w:p>
        </w:tc>
        <w:tc>
          <w:tcPr>
            <w:tcW w:w="1279" w:type="dxa"/>
          </w:tcPr>
          <w:p>
            <w:pPr>
              <w:pStyle w:val="11"/>
              <w:spacing w:before="22"/>
              <w:ind w:left="98"/>
              <w:rPr>
                <w:sz w:val="21"/>
              </w:rPr>
            </w:pPr>
            <w:r>
              <w:rPr>
                <w:sz w:val="21"/>
              </w:rPr>
              <w:t>WDZSL</w:t>
            </w:r>
          </w:p>
        </w:tc>
        <w:tc>
          <w:tcPr>
            <w:tcW w:w="1700" w:type="dxa"/>
          </w:tcPr>
          <w:p>
            <w:pPr>
              <w:pStyle w:val="11"/>
              <w:spacing w:before="22"/>
              <w:ind w:left="98"/>
              <w:rPr>
                <w:sz w:val="21"/>
              </w:rPr>
            </w:pPr>
            <w:r>
              <w:rPr>
                <w:sz w:val="21"/>
              </w:rPr>
              <w:t>未到账数量</w:t>
            </w:r>
          </w:p>
        </w:tc>
        <w:tc>
          <w:tcPr>
            <w:tcW w:w="1136" w:type="dxa"/>
          </w:tcPr>
          <w:p>
            <w:pPr>
              <w:pStyle w:val="11"/>
              <w:spacing w:before="22"/>
              <w:ind w:left="114" w:right="105"/>
              <w:jc w:val="center"/>
              <w:rPr>
                <w:sz w:val="21"/>
              </w:rPr>
            </w:pPr>
            <w:r>
              <w:rPr>
                <w:sz w:val="21"/>
              </w:rPr>
              <w:t>N(16.2)</w:t>
            </w:r>
          </w:p>
        </w:tc>
        <w:tc>
          <w:tcPr>
            <w:tcW w:w="708" w:type="dxa"/>
          </w:tcPr>
          <w:p>
            <w:pPr>
              <w:pStyle w:val="11"/>
              <w:spacing w:before="22"/>
              <w:ind w:left="7"/>
              <w:jc w:val="center"/>
              <w:rPr>
                <w:sz w:val="21"/>
              </w:rPr>
            </w:pPr>
            <w:r>
              <w:rPr>
                <w:sz w:val="21"/>
              </w:rPr>
              <w:t>N</w:t>
            </w:r>
          </w:p>
        </w:tc>
        <w:tc>
          <w:tcPr>
            <w:tcW w:w="3260" w:type="dxa"/>
            <w:tcBorders>
              <w:right w:val="double" w:color="000000" w:sz="0" w:space="0"/>
            </w:tcBorders>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566" w:type="dxa"/>
            <w:tcBorders>
              <w:left w:val="double" w:color="000000" w:sz="0" w:space="0"/>
              <w:bottom w:val="double" w:color="000000" w:sz="0" w:space="0"/>
            </w:tcBorders>
          </w:tcPr>
          <w:p>
            <w:pPr>
              <w:pStyle w:val="11"/>
              <w:spacing w:before="22"/>
              <w:ind w:left="220"/>
              <w:rPr>
                <w:sz w:val="21"/>
              </w:rPr>
            </w:pPr>
            <w:r>
              <w:rPr>
                <w:sz w:val="21"/>
              </w:rPr>
              <w:t>9</w:t>
            </w:r>
          </w:p>
        </w:tc>
        <w:tc>
          <w:tcPr>
            <w:tcW w:w="1279" w:type="dxa"/>
            <w:tcBorders>
              <w:bottom w:val="double" w:color="000000" w:sz="0" w:space="0"/>
            </w:tcBorders>
          </w:tcPr>
          <w:p>
            <w:pPr>
              <w:pStyle w:val="11"/>
              <w:spacing w:before="22"/>
              <w:ind w:left="98"/>
              <w:rPr>
                <w:sz w:val="21"/>
              </w:rPr>
            </w:pPr>
            <w:r>
              <w:rPr>
                <w:sz w:val="21"/>
              </w:rPr>
              <w:t>SJRQ</w:t>
            </w:r>
          </w:p>
        </w:tc>
        <w:tc>
          <w:tcPr>
            <w:tcW w:w="1700" w:type="dxa"/>
            <w:tcBorders>
              <w:bottom w:val="double" w:color="000000" w:sz="0" w:space="0"/>
            </w:tcBorders>
          </w:tcPr>
          <w:p>
            <w:pPr>
              <w:pStyle w:val="11"/>
              <w:spacing w:before="22"/>
              <w:ind w:left="98"/>
              <w:rPr>
                <w:sz w:val="21"/>
              </w:rPr>
            </w:pPr>
            <w:r>
              <w:rPr>
                <w:sz w:val="21"/>
              </w:rPr>
              <w:t>数据日期</w:t>
            </w:r>
          </w:p>
        </w:tc>
        <w:tc>
          <w:tcPr>
            <w:tcW w:w="1136" w:type="dxa"/>
            <w:tcBorders>
              <w:bottom w:val="double" w:color="000000" w:sz="0" w:space="0"/>
            </w:tcBorders>
          </w:tcPr>
          <w:p>
            <w:pPr>
              <w:pStyle w:val="11"/>
              <w:spacing w:before="22"/>
              <w:ind w:left="112" w:right="105"/>
              <w:jc w:val="center"/>
              <w:rPr>
                <w:sz w:val="21"/>
              </w:rPr>
            </w:pPr>
            <w:r>
              <w:rPr>
                <w:sz w:val="21"/>
              </w:rPr>
              <w:t>C8</w:t>
            </w:r>
          </w:p>
        </w:tc>
        <w:tc>
          <w:tcPr>
            <w:tcW w:w="708" w:type="dxa"/>
            <w:tcBorders>
              <w:bottom w:val="double" w:color="000000" w:sz="0" w:space="0"/>
            </w:tcBorders>
          </w:tcPr>
          <w:p>
            <w:pPr>
              <w:pStyle w:val="11"/>
              <w:spacing w:before="22"/>
              <w:ind w:left="7"/>
              <w:jc w:val="center"/>
              <w:rPr>
                <w:sz w:val="21"/>
              </w:rPr>
            </w:pPr>
            <w:r>
              <w:rPr>
                <w:sz w:val="21"/>
              </w:rPr>
              <w:t>N</w:t>
            </w:r>
          </w:p>
        </w:tc>
        <w:tc>
          <w:tcPr>
            <w:tcW w:w="3260" w:type="dxa"/>
            <w:tcBorders>
              <w:bottom w:val="double" w:color="000000" w:sz="0" w:space="0"/>
              <w:right w:val="double" w:color="000000" w:sz="0" w:space="0"/>
            </w:tcBorders>
          </w:tcPr>
          <w:p>
            <w:pPr>
              <w:pStyle w:val="11"/>
              <w:spacing w:before="22"/>
              <w:ind w:left="98"/>
              <w:rPr>
                <w:sz w:val="21"/>
              </w:rPr>
            </w:pPr>
            <w:r>
              <w:rPr>
                <w:sz w:val="21"/>
              </w:rPr>
              <w:t>YYYYMMDD</w:t>
            </w:r>
          </w:p>
        </w:tc>
      </w:tr>
    </w:tbl>
    <w:p>
      <w:pPr>
        <w:pStyle w:val="5"/>
        <w:spacing w:before="33"/>
        <w:ind w:left="360"/>
      </w:pPr>
      <w:r>
        <w:t>数据说明：</w:t>
      </w:r>
    </w:p>
    <w:p>
      <w:pPr>
        <w:pStyle w:val="5"/>
        <w:spacing w:before="43" w:line="278" w:lineRule="auto"/>
        <w:ind w:left="360" w:right="491"/>
      </w:pPr>
      <w:r>
        <w:t>1、未到账数量指应计入客户资产但实际尚未到账的资产。例如客户担保证券发放红股，证券价格已除权，但红股未到账，为保证客户维持担保比例正常修正客户资产的部分。</w:t>
      </w:r>
    </w:p>
    <w:p>
      <w:pPr>
        <w:pStyle w:val="5"/>
        <w:rPr>
          <w:sz w:val="20"/>
        </w:rPr>
      </w:pPr>
    </w:p>
    <w:p>
      <w:pPr>
        <w:pStyle w:val="5"/>
        <w:rPr>
          <w:sz w:val="20"/>
        </w:rPr>
      </w:pPr>
    </w:p>
    <w:p>
      <w:pPr>
        <w:pStyle w:val="5"/>
        <w:rPr>
          <w:sz w:val="20"/>
        </w:rPr>
      </w:pPr>
    </w:p>
    <w:p>
      <w:pPr>
        <w:pStyle w:val="5"/>
        <w:spacing w:before="7"/>
      </w:pPr>
    </w:p>
    <w:p>
      <w:pPr>
        <w:pStyle w:val="3"/>
        <w:numPr>
          <w:ilvl w:val="1"/>
          <w:numId w:val="1"/>
        </w:numPr>
        <w:tabs>
          <w:tab w:val="left" w:pos="922"/>
        </w:tabs>
        <w:spacing w:before="1"/>
        <w:ind w:left="922" w:hanging="562"/>
        <w:jc w:val="left"/>
        <w:rPr>
          <w:rFonts w:ascii="宋体" w:eastAsia="宋体"/>
        </w:rPr>
      </w:pPr>
      <w:r>
        <w:rPr>
          <w:rFonts w:hint="eastAsia" w:ascii="宋体" w:eastAsia="宋体"/>
          <w:spacing w:val="-3"/>
        </w:rPr>
        <w:t>客户-证券转入转出明细记录</w:t>
      </w:r>
    </w:p>
    <w:p>
      <w:pPr>
        <w:pStyle w:val="5"/>
        <w:spacing w:before="8"/>
        <w:rPr>
          <w:sz w:val="20"/>
        </w:rPr>
      </w:pPr>
    </w:p>
    <w:p>
      <w:pPr>
        <w:pStyle w:val="10"/>
        <w:numPr>
          <w:ilvl w:val="2"/>
          <w:numId w:val="1"/>
        </w:numPr>
        <w:tabs>
          <w:tab w:val="left" w:pos="1203"/>
        </w:tabs>
        <w:spacing w:before="1"/>
        <w:ind w:hanging="843"/>
        <w:rPr>
          <w:sz w:val="28"/>
        </w:rPr>
      </w:pPr>
      <w:r>
        <w:rPr>
          <w:spacing w:val="-2"/>
          <w:sz w:val="28"/>
        </w:rPr>
        <w:t>文件说明</w:t>
      </w:r>
    </w:p>
    <w:p>
      <w:pPr>
        <w:pStyle w:val="5"/>
        <w:rPr>
          <w:sz w:val="8"/>
        </w:rPr>
      </w:pPr>
      <w:r>
        <w:rPr>
          <w:lang w:val="en-US" w:bidi="ar-SA"/>
        </w:rPr>
        <mc:AlternateContent>
          <mc:Choice Requires="wps">
            <w:drawing>
              <wp:anchor distT="0" distB="0" distL="0" distR="0" simplePos="0" relativeHeight="251685888" behindDoc="1" locked="0" layoutInCell="1" allowOverlap="1">
                <wp:simplePos x="0" y="0"/>
                <wp:positionH relativeFrom="page">
                  <wp:posOffset>1074420</wp:posOffset>
                </wp:positionH>
                <wp:positionV relativeFrom="paragraph">
                  <wp:posOffset>93345</wp:posOffset>
                </wp:positionV>
                <wp:extent cx="5412740" cy="1209040"/>
                <wp:effectExtent l="4445" t="5080" r="12065" b="5080"/>
                <wp:wrapTopAndBottom/>
                <wp:docPr id="55" name="文本框 44"/>
                <wp:cNvGraphicFramePr/>
                <a:graphic xmlns:a="http://schemas.openxmlformats.org/drawingml/2006/main">
                  <a:graphicData uri="http://schemas.microsoft.com/office/word/2010/wordprocessingShape">
                    <wps:wsp>
                      <wps:cNvSpPr txBox="true"/>
                      <wps:spPr>
                        <a:xfrm>
                          <a:off x="0" y="0"/>
                          <a:ext cx="5412740" cy="1209040"/>
                        </a:xfrm>
                        <a:prstGeom prst="rect">
                          <a:avLst/>
                        </a:prstGeom>
                        <a:noFill/>
                        <a:ln w="6096" cap="flat" cmpd="dbl">
                          <a:solidFill>
                            <a:srgbClr val="000000"/>
                          </a:solidFill>
                          <a:prstDash val="solid"/>
                          <a:miter/>
                          <a:headEnd type="none" w="med" len="med"/>
                          <a:tailEnd type="none" w="med" len="med"/>
                        </a:ln>
                      </wps:spPr>
                      <wps:txbx>
                        <w:txbxContent>
                          <w:p>
                            <w:pPr>
                              <w:pStyle w:val="5"/>
                              <w:spacing w:before="1"/>
                              <w:rPr>
                                <w:sz w:val="27"/>
                              </w:rPr>
                            </w:pPr>
                          </w:p>
                          <w:p>
                            <w:pPr>
                              <w:pStyle w:val="5"/>
                              <w:numPr>
                                <w:ilvl w:val="0"/>
                                <w:numId w:val="27"/>
                              </w:numPr>
                              <w:tabs>
                                <w:tab w:val="left" w:pos="523"/>
                                <w:tab w:val="left" w:pos="524"/>
                              </w:tabs>
                              <w:ind w:hanging="421"/>
                            </w:pPr>
                            <w:r>
                              <w:rPr>
                                <w:spacing w:val="-3"/>
                              </w:rPr>
                              <w:t>非交易证券变动数据。</w:t>
                            </w:r>
                          </w:p>
                          <w:p>
                            <w:pPr>
                              <w:pStyle w:val="5"/>
                              <w:spacing w:before="6"/>
                              <w:rPr>
                                <w:sz w:val="27"/>
                              </w:rPr>
                            </w:pPr>
                          </w:p>
                          <w:p>
                            <w:pPr>
                              <w:pStyle w:val="5"/>
                              <w:numPr>
                                <w:ilvl w:val="0"/>
                                <w:numId w:val="27"/>
                              </w:numPr>
                              <w:tabs>
                                <w:tab w:val="left" w:pos="523"/>
                                <w:tab w:val="left" w:pos="524"/>
                              </w:tabs>
                              <w:spacing w:line="278" w:lineRule="auto"/>
                              <w:ind w:right="96"/>
                            </w:pPr>
                            <w:r>
                              <w:rPr>
                                <w:spacing w:val="-7"/>
                              </w:rPr>
                              <w:t>反映证券公司融资融券系统中统计日当日全部证券转入转出、调账记录及非交易原因导</w:t>
                            </w:r>
                            <w:r>
                              <w:rPr>
                                <w:spacing w:val="-5"/>
                              </w:rPr>
                              <w:t>致证券余额的变化。</w:t>
                            </w:r>
                          </w:p>
                        </w:txbxContent>
                      </wps:txbx>
                      <wps:bodyPr lIns="0" tIns="0" rIns="0" bIns="0" upright="true"/>
                    </wps:wsp>
                  </a:graphicData>
                </a:graphic>
              </wp:anchor>
            </w:drawing>
          </mc:Choice>
          <mc:Fallback>
            <w:pict>
              <v:shape id="文本框 44" o:spid="_x0000_s1026" o:spt="202" type="#_x0000_t202" style="position:absolute;left:0pt;margin-left:84.6pt;margin-top:7.35pt;height:95.2pt;width:426.2pt;mso-position-horizontal-relative:page;mso-wrap-distance-bottom:0pt;mso-wrap-distance-top:0pt;z-index:-251630592;mso-width-relative:page;mso-height-relative:page;" filled="f" stroked="t" coordsize="21600,21600" o:gfxdata="UEsFBgAAAAAAAAAAAAAAAAAAAAAAAFBLAwQKAAAAAACHTuJAAAAAAAAAAAAAAAAABAAAAGRycy9Q&#10;SwMEFAAAAAgAh07iQIQk3OrZAAAACwEAAA8AAABkcnMvZG93bnJldi54bWxNj8FOwzAMhu9Ie4fI&#10;SNxY0moU6JpO2gQSN1hBQtzSxmsrGqdq0m28Pd4Jbv7lT78/F5uzG8QRp9B70pAsFQikxtueWg0f&#10;78+3DyBCNGTN4Ak1/GCATbm4Kkxu/Yn2eKxiK7iEQm40dDGOuZSh6dCZsPQjEu8OfnImcpxaaSdz&#10;4nI3yFSpTDrTE1/ozIi7DpvvanYaVtvKjjHsn6rXev6ady9t03++aX1znag1iIjn+AfDRZ/VoWSn&#10;2s9kgxg4Z48pozys7kFcAJUmGYhaQ6ruEpBlIf//UP4CUEsDBBQAAAAIAIdO4kA+S4Ow/AEAAOwD&#10;AAAOAAAAZHJzL2Uyb0RvYy54bWytU02u0zAQ3iNxB8t7mrRqCy9q+iQoDyEhQHpwgIntJJb8J9tt&#10;0gvADVixYc+5eg7GbtPHzwYhsnDGns/fzHwz3tyOWpGD8EFaU9P5rKREGGa5NF1NP364e/KMkhDB&#10;cFDWiJoeRaC328ePNoOrxML2VnHhCZKYUA2upn2MriqKwHqhIcysEwadrfUaIm59V3APA7JrVSzK&#10;cl0M1nPnLRMh4Onu7KTbzN+2gsV3bRtEJKqmmFvMq89rk9Ziu4Gq8+B6yS5pwD9koUEaDHql2kEE&#10;svfyDyotmbfBtnHGrC5s20omcg1Yzbz8rZr7HpzItaA4wV1lCv+Plr09vPdE8pquVpQY0Nij05fP&#10;p6/fT98+keUyCTS4UCHu3iEyjs/tWNPo92JyBTxPpY+t1+mPRRGEoNrHq8JijITh4Wo5Xzxdoouh&#10;b74ob0rcYIji4brzIb4SVpNk1NRjC7OycHgT4hk6QVI0Y++kUrmNypChpuvyZo38gMPUKohoaofl&#10;8UZlmmCV5OlKuhx817xQnhwgjUf+Ltn8AkvxdhD6My67EgwqLaPw2eoF8JeGk3h0qKDBWacpGS04&#10;JUrg00hWRkaQ6m+QKIkyqExS/yxxsuLYjEiTzMbyI3ZEvTY4D2m2J8NPRjMZe+dl16OaU98yK45U&#10;Vv4y/mlmf97n2A+PdPs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hCTc6tkAAAALAQAADwAAAAAA&#10;AAABACAAAAA4AAAAZHJzL2Rvd25yZXYueG1sUEsBAhQAFAAAAAgAh07iQD5Lg7D8AQAA7AMAAA4A&#10;AAAAAAAAAQAgAAAAPgEAAGRycy9lMm9Eb2MueG1sUEsFBgAAAAAGAAYAWQEAAKwFAAAAAA==&#10;">
                <v:fill on="f" focussize="0,0"/>
                <v:stroke weight="0.48pt" color="#000000" linestyle="thinThin" joinstyle="miter"/>
                <v:imagedata o:title=""/>
                <o:lock v:ext="edit" aspectratio="f"/>
                <v:textbox inset="0mm,0mm,0mm,0mm">
                  <w:txbxContent>
                    <w:p>
                      <w:pPr>
                        <w:pStyle w:val="5"/>
                        <w:spacing w:before="1"/>
                        <w:rPr>
                          <w:sz w:val="27"/>
                        </w:rPr>
                      </w:pPr>
                    </w:p>
                    <w:p>
                      <w:pPr>
                        <w:pStyle w:val="5"/>
                        <w:numPr>
                          <w:ilvl w:val="0"/>
                          <w:numId w:val="27"/>
                        </w:numPr>
                        <w:tabs>
                          <w:tab w:val="left" w:pos="523"/>
                          <w:tab w:val="left" w:pos="524"/>
                        </w:tabs>
                        <w:ind w:hanging="421"/>
                      </w:pPr>
                      <w:r>
                        <w:rPr>
                          <w:spacing w:val="-3"/>
                        </w:rPr>
                        <w:t>非交易证券变动数据。</w:t>
                      </w:r>
                    </w:p>
                    <w:p>
                      <w:pPr>
                        <w:pStyle w:val="5"/>
                        <w:spacing w:before="6"/>
                        <w:rPr>
                          <w:sz w:val="27"/>
                        </w:rPr>
                      </w:pPr>
                    </w:p>
                    <w:p>
                      <w:pPr>
                        <w:pStyle w:val="5"/>
                        <w:numPr>
                          <w:ilvl w:val="0"/>
                          <w:numId w:val="27"/>
                        </w:numPr>
                        <w:tabs>
                          <w:tab w:val="left" w:pos="523"/>
                          <w:tab w:val="left" w:pos="524"/>
                        </w:tabs>
                        <w:spacing w:line="278" w:lineRule="auto"/>
                        <w:ind w:right="96"/>
                      </w:pPr>
                      <w:r>
                        <w:rPr>
                          <w:spacing w:val="-7"/>
                        </w:rPr>
                        <w:t>反映证券公司融资融券系统中统计日当日全部证券转入转出、调账记录及非交易原因导</w:t>
                      </w:r>
                      <w:r>
                        <w:rPr>
                          <w:spacing w:val="-5"/>
                        </w:rPr>
                        <w:t>致证券余额的变化。</w:t>
                      </w:r>
                    </w:p>
                  </w:txbxContent>
                </v:textbox>
                <w10:wrap type="topAndBottom"/>
              </v:shape>
            </w:pict>
          </mc:Fallback>
        </mc:AlternateContent>
      </w:r>
    </w:p>
    <w:p>
      <w:pPr>
        <w:pStyle w:val="5"/>
        <w:spacing w:before="2"/>
        <w:rPr>
          <w:sz w:val="16"/>
        </w:rPr>
      </w:pPr>
    </w:p>
    <w:p>
      <w:pPr>
        <w:pStyle w:val="10"/>
        <w:numPr>
          <w:ilvl w:val="2"/>
          <w:numId w:val="1"/>
        </w:numPr>
        <w:tabs>
          <w:tab w:val="left" w:pos="1203"/>
        </w:tabs>
        <w:spacing w:before="62"/>
        <w:ind w:hanging="843"/>
        <w:rPr>
          <w:sz w:val="28"/>
        </w:rPr>
      </w:pPr>
      <w:r>
        <w:rPr>
          <w:spacing w:val="-2"/>
          <w:sz w:val="28"/>
        </w:rPr>
        <w:t>文件内容</w:t>
      </w:r>
    </w:p>
    <w:p>
      <w:pPr>
        <w:pStyle w:val="5"/>
        <w:spacing w:before="3"/>
        <w:rPr>
          <w:sz w:val="23"/>
        </w:rPr>
      </w:pPr>
    </w:p>
    <w:tbl>
      <w:tblPr>
        <w:tblStyle w:val="7"/>
        <w:tblW w:w="8649"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9"/>
        <w:gridCol w:w="1700"/>
        <w:gridCol w:w="1136"/>
        <w:gridCol w:w="708"/>
        <w:gridCol w:w="326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bottom w:val="single" w:color="000000" w:sz="6" w:space="0"/>
              <w:right w:val="single" w:color="000000" w:sz="6" w:space="0"/>
            </w:tcBorders>
            <w:shd w:val="clear" w:color="auto" w:fill="DFDFDF"/>
          </w:tcPr>
          <w:p>
            <w:pPr>
              <w:pStyle w:val="11"/>
              <w:spacing w:before="22"/>
              <w:ind w:left="167"/>
              <w:rPr>
                <w:b/>
                <w:sz w:val="21"/>
              </w:rPr>
            </w:pPr>
            <w:r>
              <w:rPr>
                <w:b/>
                <w:sz w:val="21"/>
              </w:rPr>
              <w:t>序</w:t>
            </w:r>
          </w:p>
          <w:p>
            <w:pPr>
              <w:pStyle w:val="11"/>
              <w:spacing w:before="43"/>
              <w:ind w:left="167"/>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1"/>
              <w:spacing w:before="178"/>
              <w:ind w:left="319"/>
              <w:rPr>
                <w:b/>
                <w:sz w:val="21"/>
              </w:rPr>
            </w:pPr>
            <w:r>
              <w:rPr>
                <w:b/>
                <w:sz w:val="21"/>
              </w:rPr>
              <w:t>字段名</w:t>
            </w:r>
          </w:p>
        </w:tc>
        <w:tc>
          <w:tcPr>
            <w:tcW w:w="1700" w:type="dxa"/>
            <w:tcBorders>
              <w:left w:val="single" w:color="000000" w:sz="6" w:space="0"/>
              <w:bottom w:val="single" w:color="000000" w:sz="6" w:space="0"/>
              <w:right w:val="single" w:color="000000" w:sz="6" w:space="0"/>
            </w:tcBorders>
            <w:shd w:val="clear" w:color="auto" w:fill="DFDFDF"/>
          </w:tcPr>
          <w:p>
            <w:pPr>
              <w:pStyle w:val="11"/>
              <w:spacing w:before="178"/>
              <w:ind w:left="425"/>
              <w:rPr>
                <w:b/>
                <w:sz w:val="21"/>
              </w:rPr>
            </w:pPr>
            <w:r>
              <w:rPr>
                <w:b/>
                <w:sz w:val="21"/>
              </w:rPr>
              <w:t>字段描述</w:t>
            </w:r>
          </w:p>
        </w:tc>
        <w:tc>
          <w:tcPr>
            <w:tcW w:w="1136" w:type="dxa"/>
            <w:tcBorders>
              <w:left w:val="single" w:color="000000" w:sz="6" w:space="0"/>
              <w:bottom w:val="single" w:color="000000" w:sz="6" w:space="0"/>
              <w:right w:val="single" w:color="000000" w:sz="6" w:space="0"/>
            </w:tcBorders>
            <w:shd w:val="clear" w:color="auto" w:fill="DFDFDF"/>
          </w:tcPr>
          <w:p>
            <w:pPr>
              <w:pStyle w:val="11"/>
              <w:spacing w:before="178"/>
              <w:ind w:left="112" w:right="105"/>
              <w:jc w:val="center"/>
              <w:rPr>
                <w:b/>
                <w:sz w:val="21"/>
              </w:rPr>
            </w:pPr>
            <w:r>
              <w:rPr>
                <w:b/>
                <w:sz w:val="21"/>
              </w:rPr>
              <w:t>数据类型</w:t>
            </w:r>
          </w:p>
        </w:tc>
        <w:tc>
          <w:tcPr>
            <w:tcW w:w="708" w:type="dxa"/>
            <w:tcBorders>
              <w:left w:val="single" w:color="000000" w:sz="6" w:space="0"/>
              <w:bottom w:val="single" w:color="000000" w:sz="6" w:space="0"/>
              <w:right w:val="single" w:color="000000" w:sz="6" w:space="0"/>
            </w:tcBorders>
            <w:shd w:val="clear" w:color="auto" w:fill="DFDFDF"/>
          </w:tcPr>
          <w:p>
            <w:pPr>
              <w:pStyle w:val="11"/>
              <w:spacing w:before="22"/>
              <w:ind w:left="138"/>
              <w:rPr>
                <w:b/>
                <w:sz w:val="21"/>
              </w:rPr>
            </w:pPr>
            <w:r>
              <w:rPr>
                <w:b/>
                <w:sz w:val="21"/>
              </w:rPr>
              <w:t>是否</w:t>
            </w:r>
          </w:p>
          <w:p>
            <w:pPr>
              <w:pStyle w:val="11"/>
              <w:spacing w:before="43"/>
              <w:ind w:left="138"/>
              <w:rPr>
                <w:b/>
                <w:sz w:val="21"/>
              </w:rPr>
            </w:pPr>
            <w:r>
              <w:rPr>
                <w:b/>
                <w:sz w:val="21"/>
              </w:rPr>
              <w:t>为空</w:t>
            </w:r>
          </w:p>
        </w:tc>
        <w:tc>
          <w:tcPr>
            <w:tcW w:w="3260" w:type="dxa"/>
            <w:tcBorders>
              <w:left w:val="single" w:color="000000" w:sz="6" w:space="0"/>
              <w:bottom w:val="single" w:color="000000" w:sz="6" w:space="0"/>
            </w:tcBorders>
            <w:shd w:val="clear" w:color="auto" w:fill="DFDFDF"/>
          </w:tcPr>
          <w:p>
            <w:pPr>
              <w:pStyle w:val="11"/>
              <w:spacing w:before="178"/>
              <w:ind w:right="1397"/>
              <w:jc w:val="right"/>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5" w:hRule="atLeast"/>
        </w:trPr>
        <w:tc>
          <w:tcPr>
            <w:tcW w:w="566" w:type="dxa"/>
            <w:tcBorders>
              <w:top w:val="single" w:color="000000" w:sz="6" w:space="0"/>
              <w:bottom w:val="single" w:color="000000" w:sz="6" w:space="0"/>
              <w:right w:val="single" w:color="000000" w:sz="6" w:space="0"/>
            </w:tcBorders>
          </w:tcPr>
          <w:p>
            <w:pPr>
              <w:pStyle w:val="11"/>
              <w:spacing w:before="1"/>
              <w:rPr>
                <w:sz w:val="14"/>
              </w:rPr>
            </w:pPr>
          </w:p>
          <w:p>
            <w:pPr>
              <w:pStyle w:val="11"/>
              <w:ind w:left="220"/>
              <w:rPr>
                <w:sz w:val="21"/>
              </w:rPr>
            </w:pPr>
            <w:r>
              <w:rPr>
                <w:sz w:val="21"/>
              </w:rPr>
              <w:t>1</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98"/>
              <w:rPr>
                <w:sz w:val="21"/>
              </w:rPr>
            </w:pPr>
            <w:r>
              <w:rPr>
                <w:sz w:val="21"/>
              </w:rPr>
              <w:t>ZQGSDM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98"/>
              <w:rPr>
                <w:sz w:val="21"/>
              </w:rPr>
            </w:pPr>
            <w:r>
              <w:rPr>
                <w:sz w:val="21"/>
              </w:rPr>
              <w:t>证券公司代码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25"/>
              <w:ind w:left="98"/>
              <w:rPr>
                <w:sz w:val="21"/>
              </w:rPr>
            </w:pPr>
            <w:r>
              <w:rPr>
                <w:sz w:val="21"/>
              </w:rPr>
              <w:t>证监会确定的证券公司 8 位机构</w:t>
            </w:r>
          </w:p>
          <w:p>
            <w:pPr>
              <w:pStyle w:val="11"/>
              <w:spacing w:before="43"/>
              <w:ind w:left="98"/>
              <w:rPr>
                <w:sz w:val="21"/>
              </w:rPr>
            </w:pPr>
            <w:r>
              <w:rPr>
                <w:sz w:val="21"/>
              </w:rPr>
              <w:t>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5" w:hRule="atLeast"/>
        </w:trPr>
        <w:tc>
          <w:tcPr>
            <w:tcW w:w="566" w:type="dxa"/>
            <w:tcBorders>
              <w:top w:val="single" w:color="000000" w:sz="6" w:space="0"/>
              <w:bottom w:val="single" w:color="000000" w:sz="6" w:space="0"/>
              <w:right w:val="single" w:color="000000" w:sz="6" w:space="0"/>
            </w:tcBorders>
          </w:tcPr>
          <w:p>
            <w:pPr>
              <w:pStyle w:val="11"/>
              <w:spacing w:before="99"/>
              <w:ind w:left="220"/>
              <w:rPr>
                <w:sz w:val="21"/>
              </w:rPr>
            </w:pPr>
            <w:r>
              <w:rPr>
                <w:sz w:val="21"/>
              </w:rPr>
              <w:t>2</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99"/>
              <w:ind w:left="98"/>
              <w:rPr>
                <w:sz w:val="21"/>
              </w:rPr>
            </w:pPr>
            <w:r>
              <w:rPr>
                <w:sz w:val="21"/>
              </w:rPr>
              <w:t>KHDM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99"/>
              <w:ind w:left="98"/>
              <w:rPr>
                <w:sz w:val="21"/>
              </w:rPr>
            </w:pPr>
            <w:r>
              <w:rPr>
                <w:sz w:val="21"/>
              </w:rPr>
              <w:t>客户代码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99"/>
              <w:ind w:left="112" w:right="105"/>
              <w:jc w:val="center"/>
              <w:rPr>
                <w:sz w:val="21"/>
              </w:rPr>
            </w:pPr>
            <w:r>
              <w:rPr>
                <w:sz w:val="21"/>
              </w:rPr>
              <w:t>C20</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99"/>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99"/>
              <w:ind w:right="1454"/>
              <w:jc w:val="right"/>
              <w:rPr>
                <w:sz w:val="21"/>
              </w:rPr>
            </w:pPr>
            <w:r>
              <w:rPr>
                <w:sz w:val="21"/>
              </w:rPr>
              <w:t>客户唯一标识代码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05" w:hRule="atLeast"/>
        </w:trPr>
        <w:tc>
          <w:tcPr>
            <w:tcW w:w="566" w:type="dxa"/>
            <w:tcBorders>
              <w:top w:val="single" w:color="000000" w:sz="6" w:space="0"/>
              <w:bottom w:val="single" w:color="000000" w:sz="6" w:space="0"/>
              <w:right w:val="single" w:color="000000" w:sz="6" w:space="0"/>
            </w:tcBorders>
          </w:tcPr>
          <w:p>
            <w:pPr>
              <w:pStyle w:val="11"/>
              <w:spacing w:before="11"/>
              <w:rPr>
                <w:sz w:val="28"/>
              </w:rPr>
            </w:pPr>
          </w:p>
          <w:p>
            <w:pPr>
              <w:pStyle w:val="11"/>
              <w:ind w:left="220"/>
              <w:rPr>
                <w:sz w:val="21"/>
              </w:rPr>
            </w:pPr>
            <w:r>
              <w:rPr>
                <w:sz w:val="21"/>
              </w:rPr>
              <w:t>3</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1"/>
              <w:rPr>
                <w:sz w:val="28"/>
              </w:rPr>
            </w:pPr>
          </w:p>
          <w:p>
            <w:pPr>
              <w:pStyle w:val="11"/>
              <w:ind w:left="98"/>
              <w:rPr>
                <w:sz w:val="21"/>
              </w:rPr>
            </w:pPr>
            <w:r>
              <w:rPr>
                <w:sz w:val="21"/>
              </w:rPr>
              <w:t>BZ</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1"/>
              <w:rPr>
                <w:sz w:val="28"/>
              </w:rPr>
            </w:pPr>
          </w:p>
          <w:p>
            <w:pPr>
              <w:pStyle w:val="11"/>
              <w:ind w:left="98"/>
              <w:rPr>
                <w:sz w:val="21"/>
              </w:rPr>
            </w:pPr>
            <w:r>
              <w:rPr>
                <w:sz w:val="21"/>
              </w:rPr>
              <w:t>币种</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1"/>
              <w:rPr>
                <w:sz w:val="28"/>
              </w:rPr>
            </w:pPr>
          </w:p>
          <w:p>
            <w:pPr>
              <w:pStyle w:val="11"/>
              <w:ind w:left="112" w:right="105"/>
              <w:jc w:val="center"/>
              <w:rPr>
                <w:sz w:val="21"/>
              </w:rPr>
            </w:pPr>
            <w:r>
              <w:rPr>
                <w:sz w:val="21"/>
              </w:rPr>
              <w:t>C3</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1"/>
              <w:rPr>
                <w:sz w:val="28"/>
              </w:rPr>
            </w:pPr>
          </w:p>
          <w:p>
            <w:pPr>
              <w:pStyle w:val="11"/>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17" w:line="310" w:lineRule="atLeast"/>
              <w:ind w:left="98" w:right="1980"/>
              <w:rPr>
                <w:sz w:val="21"/>
              </w:rPr>
            </w:pPr>
            <w:r>
              <w:rPr>
                <w:sz w:val="21"/>
              </w:rPr>
              <w:t>CNY：人民币USD：美元HKD：港币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247" w:hRule="atLeast"/>
        </w:trPr>
        <w:tc>
          <w:tcPr>
            <w:tcW w:w="566" w:type="dxa"/>
            <w:tcBorders>
              <w:top w:val="single" w:color="000000" w:sz="6" w:space="0"/>
              <w:bottom w:val="single" w:color="000000" w:sz="6" w:space="0"/>
              <w:right w:val="single" w:color="000000" w:sz="6" w:space="0"/>
            </w:tcBorders>
          </w:tcPr>
          <w:p>
            <w:pPr>
              <w:pStyle w:val="11"/>
              <w:rPr>
                <w:sz w:val="20"/>
              </w:rPr>
            </w:pPr>
          </w:p>
          <w:p>
            <w:pPr>
              <w:pStyle w:val="11"/>
              <w:spacing w:before="3"/>
              <w:rPr>
                <w:sz w:val="18"/>
              </w:rPr>
            </w:pPr>
          </w:p>
          <w:p>
            <w:pPr>
              <w:pStyle w:val="11"/>
              <w:ind w:left="220"/>
              <w:rPr>
                <w:sz w:val="21"/>
              </w:rPr>
            </w:pPr>
            <w:r>
              <w:rPr>
                <w:sz w:val="21"/>
              </w:rPr>
              <w:t>4</w:t>
            </w:r>
          </w:p>
        </w:tc>
        <w:tc>
          <w:tcPr>
            <w:tcW w:w="1279"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3"/>
              <w:rPr>
                <w:sz w:val="18"/>
              </w:rPr>
            </w:pPr>
          </w:p>
          <w:p>
            <w:pPr>
              <w:pStyle w:val="11"/>
              <w:ind w:left="98"/>
              <w:rPr>
                <w:sz w:val="21"/>
              </w:rPr>
            </w:pPr>
            <w:r>
              <w:rPr>
                <w:sz w:val="21"/>
              </w:rPr>
              <w:t>SCDM</w:t>
            </w:r>
          </w:p>
        </w:tc>
        <w:tc>
          <w:tcPr>
            <w:tcW w:w="1700"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3"/>
              <w:rPr>
                <w:sz w:val="18"/>
              </w:rPr>
            </w:pPr>
          </w:p>
          <w:p>
            <w:pPr>
              <w:pStyle w:val="11"/>
              <w:ind w:left="98"/>
              <w:rPr>
                <w:sz w:val="21"/>
              </w:rPr>
            </w:pPr>
            <w:r>
              <w:rPr>
                <w:sz w:val="21"/>
              </w:rPr>
              <w:t>市场代码</w:t>
            </w:r>
          </w:p>
        </w:tc>
        <w:tc>
          <w:tcPr>
            <w:tcW w:w="1136"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3"/>
              <w:rPr>
                <w:sz w:val="18"/>
              </w:rPr>
            </w:pPr>
          </w:p>
          <w:p>
            <w:pPr>
              <w:pStyle w:val="11"/>
              <w:ind w:left="112" w:right="105"/>
              <w:jc w:val="center"/>
              <w:rPr>
                <w:sz w:val="21"/>
              </w:rPr>
            </w:pPr>
            <w:r>
              <w:rPr>
                <w:sz w:val="21"/>
              </w:rPr>
              <w:t>C2</w:t>
            </w:r>
          </w:p>
        </w:tc>
        <w:tc>
          <w:tcPr>
            <w:tcW w:w="708"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3"/>
              <w:rPr>
                <w:sz w:val="18"/>
              </w:rPr>
            </w:pPr>
          </w:p>
          <w:p>
            <w:pPr>
              <w:pStyle w:val="11"/>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22" w:line="278" w:lineRule="auto"/>
              <w:ind w:left="98" w:right="-29"/>
              <w:rPr>
                <w:sz w:val="21"/>
              </w:rPr>
            </w:pPr>
            <w:r>
              <w:rPr>
                <w:sz w:val="21"/>
              </w:rPr>
              <w:t>01：</w:t>
            </w:r>
            <w:r>
              <w:rPr>
                <w:spacing w:val="-11"/>
                <w:sz w:val="21"/>
              </w:rPr>
              <w:t xml:space="preserve">上海 </w:t>
            </w:r>
            <w:r>
              <w:rPr>
                <w:sz w:val="21"/>
              </w:rPr>
              <w:t>A</w:t>
            </w:r>
            <w:r>
              <w:rPr>
                <w:spacing w:val="-8"/>
                <w:sz w:val="21"/>
              </w:rPr>
              <w:t xml:space="preserve"> 股市场；</w:t>
            </w:r>
            <w:r>
              <w:rPr>
                <w:sz w:val="21"/>
              </w:rPr>
              <w:t>02</w:t>
            </w:r>
            <w:r>
              <w:rPr>
                <w:spacing w:val="-7"/>
                <w:sz w:val="21"/>
              </w:rPr>
              <w:t xml:space="preserve">：上海 </w:t>
            </w:r>
            <w:r>
              <w:rPr>
                <w:sz w:val="21"/>
              </w:rPr>
              <w:t xml:space="preserve">B </w:t>
            </w:r>
            <w:r>
              <w:rPr>
                <w:spacing w:val="-1"/>
                <w:sz w:val="21"/>
              </w:rPr>
              <w:t>股市场；</w:t>
            </w:r>
            <w:r>
              <w:rPr>
                <w:sz w:val="21"/>
              </w:rPr>
              <w:t>03</w:t>
            </w:r>
            <w:r>
              <w:rPr>
                <w:spacing w:val="-14"/>
                <w:sz w:val="21"/>
              </w:rPr>
              <w:t xml:space="preserve">：深圳 </w:t>
            </w:r>
            <w:r>
              <w:rPr>
                <w:sz w:val="21"/>
              </w:rPr>
              <w:t>A</w:t>
            </w:r>
            <w:r>
              <w:rPr>
                <w:spacing w:val="-12"/>
                <w:sz w:val="21"/>
              </w:rPr>
              <w:t xml:space="preserve"> 股市场；</w:t>
            </w:r>
            <w:r>
              <w:rPr>
                <w:sz w:val="21"/>
              </w:rPr>
              <w:t xml:space="preserve">04： </w:t>
            </w:r>
            <w:r>
              <w:rPr>
                <w:spacing w:val="-15"/>
                <w:sz w:val="21"/>
              </w:rPr>
              <w:t xml:space="preserve">深圳 </w:t>
            </w:r>
            <w:r>
              <w:rPr>
                <w:sz w:val="21"/>
              </w:rPr>
              <w:t>B</w:t>
            </w:r>
            <w:r>
              <w:rPr>
                <w:spacing w:val="-18"/>
                <w:sz w:val="21"/>
              </w:rPr>
              <w:t xml:space="preserve"> 股市场；</w:t>
            </w:r>
            <w:r>
              <w:rPr>
                <w:spacing w:val="-35"/>
                <w:sz w:val="21"/>
              </w:rPr>
              <w:t>06</w:t>
            </w:r>
            <w:r>
              <w:rPr>
                <w:spacing w:val="-11"/>
                <w:sz w:val="21"/>
              </w:rPr>
              <w:t>：三板市场；</w:t>
            </w:r>
            <w:r>
              <w:rPr>
                <w:spacing w:val="-21"/>
                <w:sz w:val="21"/>
              </w:rPr>
              <w:t>07：</w:t>
            </w:r>
          </w:p>
          <w:p>
            <w:pPr>
              <w:pStyle w:val="11"/>
              <w:ind w:left="98"/>
              <w:rPr>
                <w:sz w:val="21"/>
              </w:rPr>
            </w:pPr>
            <w:r>
              <w:rPr>
                <w:sz w:val="21"/>
              </w:rPr>
              <w:t>场外开放式基金市场；</w:t>
            </w:r>
            <w:r>
              <w:rPr>
                <w:rFonts w:hint="eastAsia"/>
                <w:sz w:val="21"/>
                <w:lang w:val="en-US" w:eastAsia="zh-CN"/>
              </w:rPr>
              <w:t>08：北交所市场；</w:t>
            </w:r>
            <w:r>
              <w:rPr>
                <w:sz w:val="21"/>
              </w:rPr>
              <w:t>99：其他</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3" w:hRule="atLeast"/>
        </w:trPr>
        <w:tc>
          <w:tcPr>
            <w:tcW w:w="566" w:type="dxa"/>
            <w:tcBorders>
              <w:top w:val="single" w:color="000000" w:sz="6" w:space="0"/>
              <w:right w:val="single" w:color="000000" w:sz="6" w:space="0"/>
            </w:tcBorders>
          </w:tcPr>
          <w:p>
            <w:pPr>
              <w:pStyle w:val="11"/>
              <w:spacing w:before="25" w:line="269" w:lineRule="exact"/>
              <w:ind w:left="220"/>
              <w:rPr>
                <w:sz w:val="21"/>
              </w:rPr>
            </w:pPr>
            <w:r>
              <w:rPr>
                <w:sz w:val="21"/>
              </w:rPr>
              <w:t>5</w:t>
            </w:r>
          </w:p>
        </w:tc>
        <w:tc>
          <w:tcPr>
            <w:tcW w:w="1279" w:type="dxa"/>
            <w:tcBorders>
              <w:top w:val="single" w:color="000000" w:sz="6" w:space="0"/>
              <w:left w:val="single" w:color="000000" w:sz="6" w:space="0"/>
              <w:right w:val="single" w:color="000000" w:sz="6" w:space="0"/>
            </w:tcBorders>
          </w:tcPr>
          <w:p>
            <w:pPr>
              <w:pStyle w:val="11"/>
              <w:spacing w:before="25" w:line="269" w:lineRule="exact"/>
              <w:ind w:left="98"/>
              <w:rPr>
                <w:sz w:val="21"/>
              </w:rPr>
            </w:pPr>
            <w:r>
              <w:rPr>
                <w:sz w:val="21"/>
              </w:rPr>
              <w:t>ZHDM</w:t>
            </w:r>
          </w:p>
        </w:tc>
        <w:tc>
          <w:tcPr>
            <w:tcW w:w="1700" w:type="dxa"/>
            <w:tcBorders>
              <w:top w:val="single" w:color="000000" w:sz="6" w:space="0"/>
              <w:left w:val="single" w:color="000000" w:sz="6" w:space="0"/>
              <w:right w:val="single" w:color="000000" w:sz="6" w:space="0"/>
            </w:tcBorders>
          </w:tcPr>
          <w:p>
            <w:pPr>
              <w:pStyle w:val="11"/>
              <w:spacing w:before="25" w:line="269" w:lineRule="exact"/>
              <w:ind w:left="98"/>
              <w:rPr>
                <w:sz w:val="21"/>
              </w:rPr>
            </w:pPr>
            <w:r>
              <w:rPr>
                <w:sz w:val="21"/>
              </w:rPr>
              <w:t>账户代码</w:t>
            </w:r>
          </w:p>
        </w:tc>
        <w:tc>
          <w:tcPr>
            <w:tcW w:w="1136" w:type="dxa"/>
            <w:tcBorders>
              <w:top w:val="single" w:color="000000" w:sz="6" w:space="0"/>
              <w:left w:val="single" w:color="000000" w:sz="6" w:space="0"/>
              <w:right w:val="single" w:color="000000" w:sz="6" w:space="0"/>
            </w:tcBorders>
          </w:tcPr>
          <w:p>
            <w:pPr>
              <w:pStyle w:val="11"/>
              <w:spacing w:before="25" w:line="269" w:lineRule="exact"/>
              <w:ind w:left="112" w:right="105"/>
              <w:jc w:val="center"/>
              <w:rPr>
                <w:sz w:val="21"/>
              </w:rPr>
            </w:pPr>
            <w:r>
              <w:rPr>
                <w:sz w:val="21"/>
              </w:rPr>
              <w:t>C20</w:t>
            </w:r>
          </w:p>
        </w:tc>
        <w:tc>
          <w:tcPr>
            <w:tcW w:w="708" w:type="dxa"/>
            <w:tcBorders>
              <w:top w:val="single" w:color="000000" w:sz="6" w:space="0"/>
              <w:left w:val="single" w:color="000000" w:sz="6" w:space="0"/>
              <w:right w:val="single" w:color="000000" w:sz="6" w:space="0"/>
            </w:tcBorders>
          </w:tcPr>
          <w:p>
            <w:pPr>
              <w:pStyle w:val="11"/>
              <w:spacing w:before="25" w:line="269" w:lineRule="exact"/>
              <w:ind w:left="7"/>
              <w:jc w:val="center"/>
              <w:rPr>
                <w:sz w:val="21"/>
              </w:rPr>
            </w:pPr>
            <w:r>
              <w:rPr>
                <w:sz w:val="21"/>
              </w:rPr>
              <w:t>N</w:t>
            </w:r>
          </w:p>
        </w:tc>
        <w:tc>
          <w:tcPr>
            <w:tcW w:w="3260" w:type="dxa"/>
            <w:tcBorders>
              <w:top w:val="single" w:color="000000" w:sz="6" w:space="0"/>
              <w:left w:val="single" w:color="000000" w:sz="6" w:space="0"/>
            </w:tcBorders>
          </w:tcPr>
          <w:p>
            <w:pPr>
              <w:pStyle w:val="11"/>
              <w:spacing w:before="25" w:line="269" w:lineRule="exact"/>
              <w:ind w:right="1454"/>
              <w:jc w:val="right"/>
              <w:rPr>
                <w:sz w:val="21"/>
              </w:rPr>
            </w:pPr>
            <w:r>
              <w:rPr>
                <w:sz w:val="21"/>
              </w:rPr>
              <w:t>上海信用证券账户</w:t>
            </w:r>
          </w:p>
        </w:tc>
      </w:tr>
    </w:tbl>
    <w:p>
      <w:pPr>
        <w:pStyle w:val="5"/>
        <w:spacing w:before="12"/>
        <w:rPr>
          <w:sz w:val="2"/>
        </w:rPr>
      </w:pPr>
    </w:p>
    <w:tbl>
      <w:tblPr>
        <w:tblStyle w:val="7"/>
        <w:tblW w:w="8649"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6"/>
        <w:gridCol w:w="1279"/>
        <w:gridCol w:w="1700"/>
        <w:gridCol w:w="1136"/>
        <w:gridCol w:w="70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66" w:type="dxa"/>
            <w:tcBorders>
              <w:left w:val="double" w:color="000000" w:sz="0" w:space="0"/>
            </w:tcBorders>
          </w:tcPr>
          <w:p>
            <w:pPr>
              <w:pStyle w:val="11"/>
              <w:rPr>
                <w:rFonts w:ascii="Times New Roman"/>
                <w:sz w:val="20"/>
              </w:rPr>
            </w:pPr>
          </w:p>
        </w:tc>
        <w:tc>
          <w:tcPr>
            <w:tcW w:w="1279" w:type="dxa"/>
          </w:tcPr>
          <w:p>
            <w:pPr>
              <w:pStyle w:val="11"/>
              <w:rPr>
                <w:rFonts w:ascii="Times New Roman"/>
                <w:sz w:val="20"/>
              </w:rPr>
            </w:pPr>
          </w:p>
        </w:tc>
        <w:tc>
          <w:tcPr>
            <w:tcW w:w="1700" w:type="dxa"/>
          </w:tcPr>
          <w:p>
            <w:pPr>
              <w:pStyle w:val="11"/>
              <w:rPr>
                <w:rFonts w:ascii="Times New Roman"/>
                <w:sz w:val="20"/>
              </w:rPr>
            </w:pPr>
          </w:p>
        </w:tc>
        <w:tc>
          <w:tcPr>
            <w:tcW w:w="1136" w:type="dxa"/>
          </w:tcPr>
          <w:p>
            <w:pPr>
              <w:pStyle w:val="11"/>
              <w:rPr>
                <w:rFonts w:ascii="Times New Roman"/>
                <w:sz w:val="20"/>
              </w:rPr>
            </w:pPr>
          </w:p>
        </w:tc>
        <w:tc>
          <w:tcPr>
            <w:tcW w:w="708" w:type="dxa"/>
          </w:tcPr>
          <w:p>
            <w:pPr>
              <w:pStyle w:val="11"/>
              <w:rPr>
                <w:rFonts w:ascii="Times New Roman"/>
                <w:sz w:val="20"/>
              </w:rPr>
            </w:pPr>
          </w:p>
        </w:tc>
        <w:tc>
          <w:tcPr>
            <w:tcW w:w="3260" w:type="dxa"/>
            <w:tcBorders>
              <w:right w:val="double" w:color="000000" w:sz="0" w:space="0"/>
            </w:tcBorders>
          </w:tcPr>
          <w:p>
            <w:pPr>
              <w:pStyle w:val="11"/>
              <w:spacing w:before="23"/>
              <w:ind w:left="98"/>
              <w:rPr>
                <w:sz w:val="21"/>
              </w:rPr>
            </w:pPr>
            <w:r>
              <w:rPr>
                <w:sz w:val="21"/>
              </w:rPr>
              <w:t>深圳信用证券账户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566" w:type="dxa"/>
            <w:tcBorders>
              <w:left w:val="double" w:color="000000" w:sz="0" w:space="0"/>
            </w:tcBorders>
          </w:tcPr>
          <w:p>
            <w:pPr>
              <w:pStyle w:val="11"/>
              <w:spacing w:before="80"/>
              <w:ind w:left="220"/>
              <w:rPr>
                <w:sz w:val="21"/>
              </w:rPr>
            </w:pPr>
            <w:r>
              <w:rPr>
                <w:sz w:val="21"/>
              </w:rPr>
              <w:t>6</w:t>
            </w:r>
          </w:p>
        </w:tc>
        <w:tc>
          <w:tcPr>
            <w:tcW w:w="1279" w:type="dxa"/>
          </w:tcPr>
          <w:p>
            <w:pPr>
              <w:pStyle w:val="11"/>
              <w:spacing w:before="80"/>
              <w:ind w:left="98"/>
              <w:rPr>
                <w:sz w:val="21"/>
              </w:rPr>
            </w:pPr>
            <w:r>
              <w:rPr>
                <w:sz w:val="21"/>
              </w:rPr>
              <w:t>FSRQ</w:t>
            </w:r>
          </w:p>
        </w:tc>
        <w:tc>
          <w:tcPr>
            <w:tcW w:w="1700" w:type="dxa"/>
          </w:tcPr>
          <w:p>
            <w:pPr>
              <w:pStyle w:val="11"/>
              <w:spacing w:before="80"/>
              <w:ind w:left="98"/>
              <w:rPr>
                <w:sz w:val="21"/>
              </w:rPr>
            </w:pPr>
            <w:r>
              <w:rPr>
                <w:sz w:val="21"/>
              </w:rPr>
              <w:t>发生日期</w:t>
            </w:r>
          </w:p>
        </w:tc>
        <w:tc>
          <w:tcPr>
            <w:tcW w:w="1136" w:type="dxa"/>
          </w:tcPr>
          <w:p>
            <w:pPr>
              <w:pStyle w:val="11"/>
              <w:spacing w:before="80"/>
              <w:ind w:left="112" w:right="105"/>
              <w:jc w:val="center"/>
              <w:rPr>
                <w:sz w:val="21"/>
              </w:rPr>
            </w:pPr>
            <w:r>
              <w:rPr>
                <w:sz w:val="21"/>
              </w:rPr>
              <w:t>C8</w:t>
            </w:r>
          </w:p>
        </w:tc>
        <w:tc>
          <w:tcPr>
            <w:tcW w:w="708" w:type="dxa"/>
          </w:tcPr>
          <w:p>
            <w:pPr>
              <w:pStyle w:val="11"/>
              <w:spacing w:before="80"/>
              <w:ind w:left="7"/>
              <w:jc w:val="center"/>
              <w:rPr>
                <w:sz w:val="21"/>
              </w:rPr>
            </w:pPr>
            <w:r>
              <w:rPr>
                <w:sz w:val="21"/>
              </w:rPr>
              <w:t>N</w:t>
            </w:r>
          </w:p>
        </w:tc>
        <w:tc>
          <w:tcPr>
            <w:tcW w:w="3260" w:type="dxa"/>
            <w:tcBorders>
              <w:right w:val="double" w:color="000000" w:sz="0" w:space="0"/>
            </w:tcBorders>
          </w:tcPr>
          <w:p>
            <w:pPr>
              <w:pStyle w:val="11"/>
              <w:spacing w:before="80"/>
              <w:ind w:left="98"/>
              <w:rPr>
                <w:sz w:val="21"/>
              </w:rPr>
            </w:pPr>
            <w:r>
              <w:rPr>
                <w:sz w:val="21"/>
              </w:rPr>
              <w:t>YYYYMMDD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566" w:type="dxa"/>
            <w:tcBorders>
              <w:left w:val="double" w:color="000000" w:sz="0" w:space="0"/>
            </w:tcBorders>
          </w:tcPr>
          <w:p>
            <w:pPr>
              <w:pStyle w:val="11"/>
              <w:spacing w:before="80"/>
              <w:ind w:left="220"/>
              <w:rPr>
                <w:sz w:val="21"/>
              </w:rPr>
            </w:pPr>
            <w:r>
              <w:rPr>
                <w:sz w:val="21"/>
              </w:rPr>
              <w:t>7</w:t>
            </w:r>
          </w:p>
        </w:tc>
        <w:tc>
          <w:tcPr>
            <w:tcW w:w="1279" w:type="dxa"/>
          </w:tcPr>
          <w:p>
            <w:pPr>
              <w:pStyle w:val="11"/>
              <w:spacing w:before="80"/>
              <w:ind w:left="98"/>
              <w:rPr>
                <w:sz w:val="21"/>
              </w:rPr>
            </w:pPr>
            <w:r>
              <w:rPr>
                <w:sz w:val="21"/>
              </w:rPr>
              <w:t>FSSJ</w:t>
            </w:r>
          </w:p>
        </w:tc>
        <w:tc>
          <w:tcPr>
            <w:tcW w:w="1700" w:type="dxa"/>
          </w:tcPr>
          <w:p>
            <w:pPr>
              <w:pStyle w:val="11"/>
              <w:spacing w:before="80"/>
              <w:ind w:left="98"/>
              <w:rPr>
                <w:sz w:val="21"/>
              </w:rPr>
            </w:pPr>
            <w:r>
              <w:rPr>
                <w:sz w:val="21"/>
              </w:rPr>
              <w:t>发生时间</w:t>
            </w:r>
          </w:p>
        </w:tc>
        <w:tc>
          <w:tcPr>
            <w:tcW w:w="1136" w:type="dxa"/>
          </w:tcPr>
          <w:p>
            <w:pPr>
              <w:pStyle w:val="11"/>
              <w:spacing w:before="80"/>
              <w:ind w:left="112" w:right="105"/>
              <w:jc w:val="center"/>
              <w:rPr>
                <w:sz w:val="21"/>
              </w:rPr>
            </w:pPr>
            <w:r>
              <w:rPr>
                <w:sz w:val="21"/>
              </w:rPr>
              <w:t>C6</w:t>
            </w:r>
          </w:p>
        </w:tc>
        <w:tc>
          <w:tcPr>
            <w:tcW w:w="708" w:type="dxa"/>
          </w:tcPr>
          <w:p>
            <w:pPr>
              <w:pStyle w:val="11"/>
              <w:spacing w:before="80"/>
              <w:ind w:left="7"/>
              <w:jc w:val="center"/>
              <w:rPr>
                <w:sz w:val="21"/>
              </w:rPr>
            </w:pPr>
            <w:r>
              <w:rPr>
                <w:sz w:val="21"/>
              </w:rPr>
              <w:t>N</w:t>
            </w:r>
          </w:p>
        </w:tc>
        <w:tc>
          <w:tcPr>
            <w:tcW w:w="3260" w:type="dxa"/>
            <w:tcBorders>
              <w:right w:val="double" w:color="000000" w:sz="0" w:space="0"/>
            </w:tcBorders>
          </w:tcPr>
          <w:p>
            <w:pPr>
              <w:pStyle w:val="11"/>
              <w:spacing w:before="80"/>
              <w:ind w:left="98"/>
              <w:rPr>
                <w:sz w:val="21"/>
              </w:rPr>
            </w:pPr>
            <w:r>
              <w:rPr>
                <w:sz w:val="21"/>
              </w:rPr>
              <w:t>HHMMSS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67" w:hRule="atLeast"/>
        </w:trPr>
        <w:tc>
          <w:tcPr>
            <w:tcW w:w="566" w:type="dxa"/>
            <w:tcBorders>
              <w:left w:val="double" w:color="000000" w:sz="0" w:space="0"/>
            </w:tcBorders>
          </w:tcPr>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1"/>
              <w:rPr>
                <w:sz w:val="20"/>
              </w:rPr>
            </w:pPr>
          </w:p>
          <w:p>
            <w:pPr>
              <w:pStyle w:val="11"/>
              <w:ind w:left="220"/>
              <w:rPr>
                <w:sz w:val="21"/>
              </w:rPr>
            </w:pPr>
            <w:r>
              <w:rPr>
                <w:sz w:val="21"/>
              </w:rPr>
              <w:t>8</w:t>
            </w:r>
          </w:p>
        </w:tc>
        <w:tc>
          <w:tcPr>
            <w:tcW w:w="1279" w:type="dxa"/>
          </w:tcPr>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1"/>
              <w:rPr>
                <w:sz w:val="20"/>
              </w:rPr>
            </w:pPr>
          </w:p>
          <w:p>
            <w:pPr>
              <w:pStyle w:val="11"/>
              <w:ind w:left="98"/>
              <w:rPr>
                <w:sz w:val="21"/>
              </w:rPr>
            </w:pPr>
            <w:r>
              <w:rPr>
                <w:sz w:val="21"/>
              </w:rPr>
              <w:t>BDLB</w:t>
            </w:r>
          </w:p>
        </w:tc>
        <w:tc>
          <w:tcPr>
            <w:tcW w:w="1700" w:type="dxa"/>
          </w:tcPr>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1"/>
              <w:rPr>
                <w:sz w:val="20"/>
              </w:rPr>
            </w:pPr>
          </w:p>
          <w:p>
            <w:pPr>
              <w:pStyle w:val="11"/>
              <w:ind w:left="98"/>
              <w:rPr>
                <w:sz w:val="21"/>
              </w:rPr>
            </w:pPr>
            <w:r>
              <w:rPr>
                <w:sz w:val="21"/>
              </w:rPr>
              <w:t>变动类别</w:t>
            </w:r>
          </w:p>
        </w:tc>
        <w:tc>
          <w:tcPr>
            <w:tcW w:w="1136" w:type="dxa"/>
          </w:tcPr>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1"/>
              <w:rPr>
                <w:sz w:val="20"/>
              </w:rPr>
            </w:pPr>
          </w:p>
          <w:p>
            <w:pPr>
              <w:pStyle w:val="11"/>
              <w:ind w:left="112" w:right="105"/>
              <w:jc w:val="center"/>
              <w:rPr>
                <w:sz w:val="21"/>
              </w:rPr>
            </w:pPr>
            <w:r>
              <w:rPr>
                <w:sz w:val="21"/>
              </w:rPr>
              <w:t>C2</w:t>
            </w:r>
          </w:p>
        </w:tc>
        <w:tc>
          <w:tcPr>
            <w:tcW w:w="708" w:type="dxa"/>
          </w:tcPr>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1"/>
              <w:rPr>
                <w:sz w:val="20"/>
              </w:rPr>
            </w:pPr>
          </w:p>
          <w:p>
            <w:pPr>
              <w:pStyle w:val="11"/>
              <w:ind w:left="7"/>
              <w:jc w:val="center"/>
              <w:rPr>
                <w:sz w:val="21"/>
              </w:rPr>
            </w:pPr>
            <w:r>
              <w:rPr>
                <w:sz w:val="21"/>
              </w:rPr>
              <w:t>N</w:t>
            </w:r>
          </w:p>
        </w:tc>
        <w:tc>
          <w:tcPr>
            <w:tcW w:w="3260" w:type="dxa"/>
            <w:tcBorders>
              <w:right w:val="double" w:color="000000" w:sz="0" w:space="0"/>
            </w:tcBorders>
          </w:tcPr>
          <w:p>
            <w:pPr>
              <w:pStyle w:val="11"/>
              <w:numPr>
                <w:ilvl w:val="0"/>
                <w:numId w:val="28"/>
              </w:numPr>
              <w:tabs>
                <w:tab w:val="left" w:pos="363"/>
              </w:tabs>
              <w:spacing w:before="22"/>
              <w:ind w:hanging="265"/>
              <w:rPr>
                <w:sz w:val="21"/>
              </w:rPr>
            </w:pPr>
            <w:r>
              <w:rPr>
                <w:spacing w:val="-3"/>
                <w:sz w:val="21"/>
              </w:rPr>
              <w:t>错账调入；</w:t>
            </w:r>
          </w:p>
          <w:p>
            <w:pPr>
              <w:pStyle w:val="11"/>
              <w:numPr>
                <w:ilvl w:val="0"/>
                <w:numId w:val="28"/>
              </w:numPr>
              <w:tabs>
                <w:tab w:val="left" w:pos="363"/>
              </w:tabs>
              <w:spacing w:before="43"/>
              <w:ind w:hanging="265"/>
              <w:rPr>
                <w:sz w:val="21"/>
              </w:rPr>
            </w:pPr>
            <w:r>
              <w:rPr>
                <w:spacing w:val="-3"/>
                <w:sz w:val="21"/>
              </w:rPr>
              <w:t>错账调出；</w:t>
            </w:r>
          </w:p>
          <w:p>
            <w:pPr>
              <w:pStyle w:val="11"/>
              <w:numPr>
                <w:ilvl w:val="0"/>
                <w:numId w:val="28"/>
              </w:numPr>
              <w:tabs>
                <w:tab w:val="left" w:pos="363"/>
              </w:tabs>
              <w:spacing w:before="43"/>
              <w:ind w:hanging="265"/>
              <w:rPr>
                <w:sz w:val="21"/>
              </w:rPr>
            </w:pPr>
            <w:r>
              <w:rPr>
                <w:spacing w:val="-3"/>
                <w:sz w:val="21"/>
              </w:rPr>
              <w:t>直接还券；</w:t>
            </w:r>
          </w:p>
          <w:p>
            <w:pPr>
              <w:pStyle w:val="11"/>
              <w:numPr>
                <w:ilvl w:val="0"/>
                <w:numId w:val="28"/>
              </w:numPr>
              <w:tabs>
                <w:tab w:val="left" w:pos="363"/>
              </w:tabs>
              <w:spacing w:before="43"/>
              <w:ind w:hanging="265"/>
              <w:rPr>
                <w:sz w:val="21"/>
              </w:rPr>
            </w:pPr>
            <w:r>
              <w:rPr>
                <w:spacing w:val="-3"/>
                <w:sz w:val="21"/>
              </w:rPr>
              <w:t>担保物转入；</w:t>
            </w:r>
          </w:p>
          <w:p>
            <w:pPr>
              <w:pStyle w:val="11"/>
              <w:numPr>
                <w:ilvl w:val="0"/>
                <w:numId w:val="28"/>
              </w:numPr>
              <w:tabs>
                <w:tab w:val="left" w:pos="363"/>
              </w:tabs>
              <w:spacing w:before="43"/>
              <w:ind w:hanging="265"/>
              <w:rPr>
                <w:sz w:val="21"/>
              </w:rPr>
            </w:pPr>
            <w:r>
              <w:rPr>
                <w:spacing w:val="-3"/>
                <w:sz w:val="21"/>
              </w:rPr>
              <w:t>担保物转出；</w:t>
            </w:r>
          </w:p>
          <w:p>
            <w:pPr>
              <w:pStyle w:val="11"/>
              <w:numPr>
                <w:ilvl w:val="0"/>
                <w:numId w:val="28"/>
              </w:numPr>
              <w:tabs>
                <w:tab w:val="left" w:pos="363"/>
              </w:tabs>
              <w:spacing w:before="43"/>
              <w:ind w:hanging="265"/>
              <w:rPr>
                <w:sz w:val="21"/>
              </w:rPr>
            </w:pPr>
            <w:r>
              <w:rPr>
                <w:spacing w:val="-3"/>
                <w:sz w:val="21"/>
              </w:rPr>
              <w:t>余券划入；</w:t>
            </w:r>
          </w:p>
          <w:p>
            <w:pPr>
              <w:pStyle w:val="11"/>
              <w:numPr>
                <w:ilvl w:val="0"/>
                <w:numId w:val="28"/>
              </w:numPr>
              <w:tabs>
                <w:tab w:val="left" w:pos="363"/>
              </w:tabs>
              <w:spacing w:before="43"/>
              <w:ind w:hanging="265"/>
              <w:rPr>
                <w:sz w:val="21"/>
              </w:rPr>
            </w:pPr>
            <w:r>
              <w:rPr>
                <w:spacing w:val="-3"/>
                <w:sz w:val="21"/>
              </w:rPr>
              <w:t>红股入账；</w:t>
            </w:r>
          </w:p>
          <w:p>
            <w:pPr>
              <w:pStyle w:val="11"/>
              <w:numPr>
                <w:ilvl w:val="0"/>
                <w:numId w:val="29"/>
              </w:numPr>
              <w:tabs>
                <w:tab w:val="left" w:pos="363"/>
              </w:tabs>
              <w:spacing w:before="43"/>
              <w:ind w:hanging="265"/>
              <w:rPr>
                <w:sz w:val="21"/>
              </w:rPr>
            </w:pPr>
            <w:r>
              <w:rPr>
                <w:spacing w:val="-2"/>
                <w:sz w:val="21"/>
              </w:rPr>
              <w:t>配股</w:t>
            </w:r>
            <w:r>
              <w:rPr>
                <w:spacing w:val="-3"/>
                <w:sz w:val="21"/>
              </w:rPr>
              <w:t>（增发、配债等）</w:t>
            </w:r>
            <w:r>
              <w:rPr>
                <w:sz w:val="21"/>
              </w:rPr>
              <w:t>到账；</w:t>
            </w:r>
          </w:p>
          <w:p>
            <w:pPr>
              <w:pStyle w:val="11"/>
              <w:numPr>
                <w:ilvl w:val="0"/>
                <w:numId w:val="29"/>
              </w:numPr>
              <w:tabs>
                <w:tab w:val="left" w:pos="363"/>
              </w:tabs>
              <w:spacing w:before="43"/>
              <w:ind w:hanging="265"/>
              <w:rPr>
                <w:sz w:val="21"/>
              </w:rPr>
            </w:pPr>
            <w:r>
              <w:rPr>
                <w:spacing w:val="-2"/>
                <w:sz w:val="21"/>
              </w:rPr>
              <w:t>缩股；</w:t>
            </w:r>
          </w:p>
          <w:p>
            <w:pPr>
              <w:pStyle w:val="11"/>
              <w:numPr>
                <w:ilvl w:val="0"/>
                <w:numId w:val="29"/>
              </w:numPr>
              <w:tabs>
                <w:tab w:val="left" w:pos="363"/>
              </w:tabs>
              <w:spacing w:before="43"/>
              <w:ind w:hanging="265"/>
              <w:rPr>
                <w:sz w:val="21"/>
              </w:rPr>
            </w:pPr>
            <w:r>
              <w:rPr>
                <w:spacing w:val="-2"/>
                <w:sz w:val="21"/>
              </w:rPr>
              <w:t>拆细；</w:t>
            </w:r>
          </w:p>
          <w:p>
            <w:pPr>
              <w:pStyle w:val="11"/>
              <w:numPr>
                <w:ilvl w:val="0"/>
                <w:numId w:val="29"/>
              </w:numPr>
              <w:tabs>
                <w:tab w:val="left" w:pos="363"/>
              </w:tabs>
              <w:spacing w:before="43"/>
              <w:ind w:hanging="265"/>
              <w:rPr>
                <w:sz w:val="21"/>
              </w:rPr>
            </w:pPr>
            <w:r>
              <w:rPr>
                <w:spacing w:val="-3"/>
                <w:sz w:val="21"/>
              </w:rPr>
              <w:t>吸收合并导致的证券增加；</w:t>
            </w:r>
          </w:p>
          <w:p>
            <w:pPr>
              <w:pStyle w:val="11"/>
              <w:numPr>
                <w:ilvl w:val="0"/>
                <w:numId w:val="29"/>
              </w:numPr>
              <w:tabs>
                <w:tab w:val="left" w:pos="415"/>
              </w:tabs>
              <w:spacing w:before="43" w:line="278" w:lineRule="auto"/>
              <w:ind w:left="98" w:right="300" w:firstLine="0"/>
              <w:rPr>
                <w:sz w:val="21"/>
              </w:rPr>
            </w:pPr>
            <w:r>
              <w:rPr>
                <w:spacing w:val="-4"/>
                <w:sz w:val="21"/>
              </w:rPr>
              <w:t xml:space="preserve">吸收合并导致的证券减少； </w:t>
            </w:r>
            <w:r>
              <w:rPr>
                <w:sz w:val="21"/>
              </w:rPr>
              <w:t>15</w:t>
            </w:r>
            <w:r>
              <w:rPr>
                <w:spacing w:val="-9"/>
                <w:sz w:val="21"/>
              </w:rPr>
              <w:t xml:space="preserve"> 其他类型证券增加；</w:t>
            </w:r>
          </w:p>
          <w:p>
            <w:pPr>
              <w:pStyle w:val="11"/>
              <w:spacing w:line="269" w:lineRule="exact"/>
              <w:ind w:left="98"/>
              <w:rPr>
                <w:sz w:val="21"/>
              </w:rPr>
            </w:pPr>
            <w:r>
              <w:rPr>
                <w:sz w:val="21"/>
              </w:rPr>
              <w:t>16 其他类型证券减少；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566" w:type="dxa"/>
            <w:tcBorders>
              <w:left w:val="double" w:color="000000" w:sz="0" w:space="0"/>
            </w:tcBorders>
          </w:tcPr>
          <w:p>
            <w:pPr>
              <w:pStyle w:val="11"/>
              <w:spacing w:before="1"/>
              <w:rPr>
                <w:sz w:val="14"/>
              </w:rPr>
            </w:pPr>
          </w:p>
          <w:p>
            <w:pPr>
              <w:pStyle w:val="11"/>
              <w:ind w:left="220"/>
              <w:rPr>
                <w:sz w:val="21"/>
              </w:rPr>
            </w:pPr>
            <w:r>
              <w:rPr>
                <w:sz w:val="21"/>
              </w:rPr>
              <w:t>9</w:t>
            </w:r>
          </w:p>
        </w:tc>
        <w:tc>
          <w:tcPr>
            <w:tcW w:w="1279" w:type="dxa"/>
          </w:tcPr>
          <w:p>
            <w:pPr>
              <w:pStyle w:val="11"/>
              <w:spacing w:before="1"/>
              <w:rPr>
                <w:sz w:val="14"/>
              </w:rPr>
            </w:pPr>
          </w:p>
          <w:p>
            <w:pPr>
              <w:pStyle w:val="11"/>
              <w:ind w:left="98"/>
              <w:rPr>
                <w:sz w:val="21"/>
              </w:rPr>
            </w:pPr>
            <w:r>
              <w:rPr>
                <w:sz w:val="21"/>
              </w:rPr>
              <w:t>FJYZQLSH</w:t>
            </w:r>
          </w:p>
        </w:tc>
        <w:tc>
          <w:tcPr>
            <w:tcW w:w="1700" w:type="dxa"/>
          </w:tcPr>
          <w:p>
            <w:pPr>
              <w:pStyle w:val="11"/>
              <w:spacing w:before="25"/>
              <w:ind w:left="98"/>
              <w:rPr>
                <w:sz w:val="21"/>
              </w:rPr>
            </w:pPr>
            <w:r>
              <w:rPr>
                <w:sz w:val="21"/>
              </w:rPr>
              <w:t>非交易证券流水</w:t>
            </w:r>
          </w:p>
          <w:p>
            <w:pPr>
              <w:pStyle w:val="11"/>
              <w:spacing w:before="43"/>
              <w:ind w:left="98"/>
              <w:rPr>
                <w:sz w:val="21"/>
              </w:rPr>
            </w:pPr>
            <w:r>
              <w:rPr>
                <w:sz w:val="21"/>
              </w:rPr>
              <w:t>号</w:t>
            </w:r>
          </w:p>
        </w:tc>
        <w:tc>
          <w:tcPr>
            <w:tcW w:w="1136" w:type="dxa"/>
          </w:tcPr>
          <w:p>
            <w:pPr>
              <w:pStyle w:val="11"/>
              <w:spacing w:before="1"/>
              <w:rPr>
                <w:sz w:val="14"/>
              </w:rPr>
            </w:pPr>
          </w:p>
          <w:p>
            <w:pPr>
              <w:pStyle w:val="11"/>
              <w:ind w:left="112" w:right="105"/>
              <w:jc w:val="center"/>
              <w:rPr>
                <w:sz w:val="21"/>
              </w:rPr>
            </w:pPr>
            <w:r>
              <w:rPr>
                <w:sz w:val="21"/>
              </w:rPr>
              <w:t>C30</w:t>
            </w:r>
          </w:p>
        </w:tc>
        <w:tc>
          <w:tcPr>
            <w:tcW w:w="708" w:type="dxa"/>
          </w:tcPr>
          <w:p>
            <w:pPr>
              <w:pStyle w:val="11"/>
              <w:spacing w:before="1"/>
              <w:rPr>
                <w:sz w:val="14"/>
              </w:rPr>
            </w:pPr>
          </w:p>
          <w:p>
            <w:pPr>
              <w:pStyle w:val="11"/>
              <w:ind w:left="7"/>
              <w:jc w:val="center"/>
              <w:rPr>
                <w:sz w:val="21"/>
              </w:rPr>
            </w:pPr>
            <w:r>
              <w:rPr>
                <w:sz w:val="21"/>
              </w:rPr>
              <w:t>N</w:t>
            </w:r>
          </w:p>
        </w:tc>
        <w:tc>
          <w:tcPr>
            <w:tcW w:w="3260" w:type="dxa"/>
            <w:tcBorders>
              <w:right w:val="double" w:color="000000" w:sz="0" w:space="0"/>
            </w:tcBorders>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66" w:type="dxa"/>
            <w:tcBorders>
              <w:left w:val="double" w:color="000000" w:sz="0" w:space="0"/>
            </w:tcBorders>
          </w:tcPr>
          <w:p>
            <w:pPr>
              <w:pStyle w:val="11"/>
              <w:spacing w:before="22"/>
              <w:ind w:left="167"/>
              <w:rPr>
                <w:sz w:val="21"/>
              </w:rPr>
            </w:pPr>
            <w:r>
              <w:rPr>
                <w:sz w:val="21"/>
              </w:rPr>
              <w:t>10</w:t>
            </w:r>
          </w:p>
        </w:tc>
        <w:tc>
          <w:tcPr>
            <w:tcW w:w="1279" w:type="dxa"/>
          </w:tcPr>
          <w:p>
            <w:pPr>
              <w:pStyle w:val="11"/>
              <w:spacing w:before="22"/>
              <w:ind w:left="98"/>
              <w:rPr>
                <w:sz w:val="21"/>
              </w:rPr>
            </w:pPr>
            <w:r>
              <w:rPr>
                <w:sz w:val="21"/>
              </w:rPr>
              <w:t>ZY</w:t>
            </w:r>
          </w:p>
        </w:tc>
        <w:tc>
          <w:tcPr>
            <w:tcW w:w="1700" w:type="dxa"/>
          </w:tcPr>
          <w:p>
            <w:pPr>
              <w:pStyle w:val="11"/>
              <w:spacing w:before="22"/>
              <w:ind w:left="98"/>
              <w:rPr>
                <w:sz w:val="21"/>
              </w:rPr>
            </w:pPr>
            <w:r>
              <w:rPr>
                <w:sz w:val="21"/>
              </w:rPr>
              <w:t>摘要</w:t>
            </w:r>
          </w:p>
        </w:tc>
        <w:tc>
          <w:tcPr>
            <w:tcW w:w="1136" w:type="dxa"/>
          </w:tcPr>
          <w:p>
            <w:pPr>
              <w:pStyle w:val="11"/>
              <w:spacing w:before="22"/>
              <w:ind w:left="112" w:right="105"/>
              <w:jc w:val="center"/>
              <w:rPr>
                <w:sz w:val="21"/>
              </w:rPr>
            </w:pPr>
            <w:r>
              <w:rPr>
                <w:sz w:val="21"/>
              </w:rPr>
              <w:t>C40</w:t>
            </w:r>
          </w:p>
        </w:tc>
        <w:tc>
          <w:tcPr>
            <w:tcW w:w="708" w:type="dxa"/>
          </w:tcPr>
          <w:p>
            <w:pPr>
              <w:pStyle w:val="11"/>
              <w:spacing w:before="22"/>
              <w:ind w:left="7"/>
              <w:jc w:val="center"/>
              <w:rPr>
                <w:sz w:val="21"/>
              </w:rPr>
            </w:pPr>
            <w:r>
              <w:rPr>
                <w:sz w:val="21"/>
              </w:rPr>
              <w:t>Y</w:t>
            </w:r>
          </w:p>
        </w:tc>
        <w:tc>
          <w:tcPr>
            <w:tcW w:w="3260" w:type="dxa"/>
            <w:tcBorders>
              <w:right w:val="double" w:color="000000" w:sz="0" w:space="0"/>
            </w:tcBorders>
          </w:tcPr>
          <w:p>
            <w:pPr>
              <w:pStyle w:val="11"/>
              <w:spacing w:before="22"/>
              <w:ind w:left="98"/>
              <w:rPr>
                <w:sz w:val="21"/>
              </w:rPr>
            </w:pPr>
            <w:r>
              <w:rPr>
                <w:sz w:val="21"/>
              </w:rPr>
              <w:t>关于此笔流水的备注或说明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66" w:type="dxa"/>
            <w:tcBorders>
              <w:left w:val="double" w:color="000000" w:sz="0" w:space="0"/>
            </w:tcBorders>
          </w:tcPr>
          <w:p>
            <w:pPr>
              <w:pStyle w:val="11"/>
              <w:spacing w:before="23"/>
              <w:ind w:left="167"/>
              <w:rPr>
                <w:sz w:val="21"/>
              </w:rPr>
            </w:pPr>
            <w:r>
              <w:rPr>
                <w:sz w:val="21"/>
              </w:rPr>
              <w:t>11</w:t>
            </w:r>
          </w:p>
        </w:tc>
        <w:tc>
          <w:tcPr>
            <w:tcW w:w="1279" w:type="dxa"/>
          </w:tcPr>
          <w:p>
            <w:pPr>
              <w:pStyle w:val="11"/>
              <w:spacing w:before="23"/>
              <w:ind w:left="98"/>
              <w:rPr>
                <w:sz w:val="21"/>
              </w:rPr>
            </w:pPr>
            <w:r>
              <w:rPr>
                <w:sz w:val="21"/>
              </w:rPr>
              <w:t>ZQDM</w:t>
            </w:r>
          </w:p>
        </w:tc>
        <w:tc>
          <w:tcPr>
            <w:tcW w:w="1700" w:type="dxa"/>
          </w:tcPr>
          <w:p>
            <w:pPr>
              <w:pStyle w:val="11"/>
              <w:spacing w:before="23"/>
              <w:ind w:left="98"/>
              <w:rPr>
                <w:sz w:val="21"/>
              </w:rPr>
            </w:pPr>
            <w:r>
              <w:rPr>
                <w:sz w:val="21"/>
              </w:rPr>
              <w:t>证券代码</w:t>
            </w:r>
          </w:p>
        </w:tc>
        <w:tc>
          <w:tcPr>
            <w:tcW w:w="1136" w:type="dxa"/>
          </w:tcPr>
          <w:p>
            <w:pPr>
              <w:pStyle w:val="11"/>
              <w:spacing w:before="23"/>
              <w:ind w:left="112" w:right="105"/>
              <w:jc w:val="center"/>
              <w:rPr>
                <w:sz w:val="21"/>
              </w:rPr>
            </w:pPr>
            <w:r>
              <w:rPr>
                <w:sz w:val="21"/>
              </w:rPr>
              <w:t>C6</w:t>
            </w:r>
          </w:p>
        </w:tc>
        <w:tc>
          <w:tcPr>
            <w:tcW w:w="708" w:type="dxa"/>
          </w:tcPr>
          <w:p>
            <w:pPr>
              <w:pStyle w:val="11"/>
              <w:spacing w:before="23"/>
              <w:ind w:left="7"/>
              <w:jc w:val="center"/>
              <w:rPr>
                <w:sz w:val="21"/>
              </w:rPr>
            </w:pPr>
            <w:r>
              <w:rPr>
                <w:sz w:val="21"/>
              </w:rPr>
              <w:t>N</w:t>
            </w:r>
          </w:p>
        </w:tc>
        <w:tc>
          <w:tcPr>
            <w:tcW w:w="3260" w:type="dxa"/>
            <w:tcBorders>
              <w:right w:val="double" w:color="000000" w:sz="0" w:space="0"/>
            </w:tcBorders>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66" w:type="dxa"/>
            <w:tcBorders>
              <w:left w:val="double" w:color="000000" w:sz="0" w:space="0"/>
            </w:tcBorders>
          </w:tcPr>
          <w:p>
            <w:pPr>
              <w:pStyle w:val="11"/>
              <w:spacing w:before="22"/>
              <w:ind w:left="167"/>
              <w:rPr>
                <w:sz w:val="21"/>
              </w:rPr>
            </w:pPr>
            <w:r>
              <w:rPr>
                <w:sz w:val="21"/>
              </w:rPr>
              <w:t>12</w:t>
            </w:r>
          </w:p>
        </w:tc>
        <w:tc>
          <w:tcPr>
            <w:tcW w:w="1279" w:type="dxa"/>
          </w:tcPr>
          <w:p>
            <w:pPr>
              <w:pStyle w:val="11"/>
              <w:spacing w:before="22"/>
              <w:ind w:left="98"/>
              <w:rPr>
                <w:sz w:val="21"/>
              </w:rPr>
            </w:pPr>
            <w:r>
              <w:rPr>
                <w:sz w:val="21"/>
              </w:rPr>
              <w:t>BDSL</w:t>
            </w:r>
          </w:p>
        </w:tc>
        <w:tc>
          <w:tcPr>
            <w:tcW w:w="1700" w:type="dxa"/>
          </w:tcPr>
          <w:p>
            <w:pPr>
              <w:pStyle w:val="11"/>
              <w:spacing w:before="22"/>
              <w:ind w:left="98"/>
              <w:rPr>
                <w:sz w:val="21"/>
              </w:rPr>
            </w:pPr>
            <w:r>
              <w:rPr>
                <w:sz w:val="21"/>
              </w:rPr>
              <w:t>变动数量</w:t>
            </w:r>
          </w:p>
        </w:tc>
        <w:tc>
          <w:tcPr>
            <w:tcW w:w="1136" w:type="dxa"/>
          </w:tcPr>
          <w:p>
            <w:pPr>
              <w:pStyle w:val="11"/>
              <w:spacing w:before="22"/>
              <w:ind w:left="114" w:right="105"/>
              <w:jc w:val="center"/>
              <w:rPr>
                <w:sz w:val="21"/>
              </w:rPr>
            </w:pPr>
            <w:r>
              <w:rPr>
                <w:sz w:val="21"/>
              </w:rPr>
              <w:t>N(16.2)</w:t>
            </w:r>
          </w:p>
        </w:tc>
        <w:tc>
          <w:tcPr>
            <w:tcW w:w="708" w:type="dxa"/>
          </w:tcPr>
          <w:p>
            <w:pPr>
              <w:pStyle w:val="11"/>
              <w:spacing w:before="22"/>
              <w:ind w:left="7"/>
              <w:jc w:val="center"/>
              <w:rPr>
                <w:sz w:val="21"/>
              </w:rPr>
            </w:pPr>
            <w:r>
              <w:rPr>
                <w:sz w:val="21"/>
              </w:rPr>
              <w:t>N</w:t>
            </w:r>
          </w:p>
        </w:tc>
        <w:tc>
          <w:tcPr>
            <w:tcW w:w="3260" w:type="dxa"/>
            <w:tcBorders>
              <w:right w:val="double" w:color="000000" w:sz="0" w:space="0"/>
            </w:tcBorders>
          </w:tcPr>
          <w:p>
            <w:pPr>
              <w:pStyle w:val="11"/>
              <w:spacing w:before="22"/>
              <w:ind w:left="98"/>
              <w:rPr>
                <w:sz w:val="21"/>
              </w:rPr>
            </w:pPr>
            <w:r>
              <w:rPr>
                <w:sz w:val="21"/>
              </w:rPr>
              <w:t>填绝对值，不允许出现负数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566" w:type="dxa"/>
            <w:tcBorders>
              <w:left w:val="double" w:color="000000" w:sz="0" w:space="0"/>
              <w:bottom w:val="double" w:color="000000" w:sz="0" w:space="0"/>
            </w:tcBorders>
          </w:tcPr>
          <w:p>
            <w:pPr>
              <w:pStyle w:val="11"/>
              <w:spacing w:before="25" w:line="269" w:lineRule="exact"/>
              <w:ind w:left="167"/>
              <w:rPr>
                <w:sz w:val="21"/>
              </w:rPr>
            </w:pPr>
            <w:r>
              <w:rPr>
                <w:sz w:val="21"/>
              </w:rPr>
              <w:t>13</w:t>
            </w:r>
          </w:p>
        </w:tc>
        <w:tc>
          <w:tcPr>
            <w:tcW w:w="1279" w:type="dxa"/>
            <w:tcBorders>
              <w:bottom w:val="double" w:color="000000" w:sz="0" w:space="0"/>
            </w:tcBorders>
          </w:tcPr>
          <w:p>
            <w:pPr>
              <w:pStyle w:val="11"/>
              <w:spacing w:before="25" w:line="269" w:lineRule="exact"/>
              <w:ind w:left="98"/>
              <w:rPr>
                <w:sz w:val="21"/>
              </w:rPr>
            </w:pPr>
            <w:r>
              <w:rPr>
                <w:sz w:val="21"/>
              </w:rPr>
              <w:t>SJRQ</w:t>
            </w:r>
          </w:p>
        </w:tc>
        <w:tc>
          <w:tcPr>
            <w:tcW w:w="1700" w:type="dxa"/>
            <w:tcBorders>
              <w:bottom w:val="double" w:color="000000" w:sz="0" w:space="0"/>
            </w:tcBorders>
          </w:tcPr>
          <w:p>
            <w:pPr>
              <w:pStyle w:val="11"/>
              <w:spacing w:before="25" w:line="269" w:lineRule="exact"/>
              <w:ind w:left="98"/>
              <w:rPr>
                <w:sz w:val="21"/>
              </w:rPr>
            </w:pPr>
            <w:r>
              <w:rPr>
                <w:sz w:val="21"/>
              </w:rPr>
              <w:t>数据日期</w:t>
            </w:r>
          </w:p>
        </w:tc>
        <w:tc>
          <w:tcPr>
            <w:tcW w:w="1136" w:type="dxa"/>
            <w:tcBorders>
              <w:bottom w:val="double" w:color="000000" w:sz="0" w:space="0"/>
            </w:tcBorders>
          </w:tcPr>
          <w:p>
            <w:pPr>
              <w:pStyle w:val="11"/>
              <w:spacing w:before="25" w:line="269" w:lineRule="exact"/>
              <w:ind w:left="112" w:right="105"/>
              <w:jc w:val="center"/>
              <w:rPr>
                <w:sz w:val="21"/>
              </w:rPr>
            </w:pPr>
            <w:r>
              <w:rPr>
                <w:sz w:val="21"/>
              </w:rPr>
              <w:t>C8</w:t>
            </w:r>
          </w:p>
        </w:tc>
        <w:tc>
          <w:tcPr>
            <w:tcW w:w="708" w:type="dxa"/>
            <w:tcBorders>
              <w:bottom w:val="double" w:color="000000" w:sz="0" w:space="0"/>
            </w:tcBorders>
          </w:tcPr>
          <w:p>
            <w:pPr>
              <w:pStyle w:val="11"/>
              <w:spacing w:before="25" w:line="269" w:lineRule="exact"/>
              <w:ind w:left="7"/>
              <w:jc w:val="center"/>
              <w:rPr>
                <w:sz w:val="21"/>
              </w:rPr>
            </w:pPr>
            <w:r>
              <w:rPr>
                <w:sz w:val="21"/>
              </w:rPr>
              <w:t>N</w:t>
            </w:r>
          </w:p>
        </w:tc>
        <w:tc>
          <w:tcPr>
            <w:tcW w:w="3260" w:type="dxa"/>
            <w:tcBorders>
              <w:bottom w:val="double" w:color="000000" w:sz="0" w:space="0"/>
              <w:right w:val="double" w:color="000000" w:sz="0" w:space="0"/>
            </w:tcBorders>
          </w:tcPr>
          <w:p>
            <w:pPr>
              <w:pStyle w:val="11"/>
              <w:spacing w:before="25" w:line="269" w:lineRule="exact"/>
              <w:ind w:left="98"/>
              <w:rPr>
                <w:sz w:val="21"/>
              </w:rPr>
            </w:pPr>
            <w:r>
              <w:rPr>
                <w:sz w:val="21"/>
              </w:rPr>
              <w:t>YYYYMMDD</w:t>
            </w:r>
          </w:p>
        </w:tc>
      </w:tr>
    </w:tbl>
    <w:p>
      <w:pPr>
        <w:pStyle w:val="5"/>
        <w:spacing w:before="33"/>
        <w:ind w:left="360"/>
      </w:pPr>
      <w:r>
        <w:t>数据说明：</w:t>
      </w:r>
    </w:p>
    <w:p>
      <w:pPr>
        <w:pStyle w:val="5"/>
        <w:spacing w:before="43" w:line="278" w:lineRule="auto"/>
        <w:ind w:left="360" w:right="491"/>
      </w:pPr>
      <w:r>
        <w:t>1、12. BDSL</w:t>
      </w:r>
      <w:r>
        <w:rPr>
          <w:spacing w:val="-8"/>
        </w:rPr>
        <w:t xml:space="preserve"> 都是变动数</w:t>
      </w:r>
      <w:r>
        <w:t>，8. BDLB</w:t>
      </w:r>
      <w:r>
        <w:rPr>
          <w:spacing w:val="-19"/>
        </w:rPr>
        <w:t xml:space="preserve"> 中 </w:t>
      </w:r>
      <w:r>
        <w:t>11、12</w:t>
      </w:r>
      <w:r>
        <w:rPr>
          <w:spacing w:val="-19"/>
        </w:rPr>
        <w:t xml:space="preserve"> 时 </w:t>
      </w:r>
      <w:r>
        <w:t>12. BDSL</w:t>
      </w:r>
      <w:r>
        <w:rPr>
          <w:spacing w:val="-9"/>
        </w:rPr>
        <w:t xml:space="preserve"> 也都是变动数，如 </w:t>
      </w:r>
      <w:r>
        <w:t xml:space="preserve">8. BDLB=12 </w:t>
      </w:r>
      <w:r>
        <w:rPr>
          <w:spacing w:val="-15"/>
        </w:rPr>
        <w:t xml:space="preserve">时，每 </w:t>
      </w:r>
      <w:r>
        <w:t>1</w:t>
      </w:r>
      <w:r>
        <w:rPr>
          <w:spacing w:val="-23"/>
        </w:rPr>
        <w:t xml:space="preserve"> 股拆成 </w:t>
      </w:r>
      <w:r>
        <w:t>3</w:t>
      </w:r>
      <w:r>
        <w:rPr>
          <w:spacing w:val="-19"/>
        </w:rPr>
        <w:t xml:space="preserve"> 股，原有 </w:t>
      </w:r>
      <w:r>
        <w:t>10</w:t>
      </w:r>
      <w:r>
        <w:rPr>
          <w:spacing w:val="-18"/>
        </w:rPr>
        <w:t xml:space="preserve"> 股，</w:t>
      </w:r>
      <w:r>
        <w:t>12. BDSL=20。</w:t>
      </w:r>
    </w:p>
    <w:p>
      <w:pPr>
        <w:pStyle w:val="5"/>
        <w:spacing w:line="278" w:lineRule="auto"/>
        <w:ind w:left="360" w:right="491"/>
      </w:pPr>
      <w:r>
        <w:t>2</w:t>
      </w:r>
      <w:r>
        <w:rPr>
          <w:spacing w:val="-18"/>
        </w:rPr>
        <w:t xml:space="preserve">、所有不能归入字段 </w:t>
      </w:r>
      <w:r>
        <w:t>8</w:t>
      </w:r>
      <w:r>
        <w:rPr>
          <w:spacing w:val="-34"/>
        </w:rPr>
        <w:t xml:space="preserve"> 中 </w:t>
      </w:r>
      <w:r>
        <w:t>03</w:t>
      </w:r>
      <w:r>
        <w:rPr>
          <w:spacing w:val="-32"/>
        </w:rPr>
        <w:t xml:space="preserve"> 至 </w:t>
      </w:r>
      <w:r>
        <w:t>14</w:t>
      </w:r>
      <w:r>
        <w:rPr>
          <w:spacing w:val="-11"/>
        </w:rPr>
        <w:t xml:space="preserve"> 的原因导致的证券数量变动按变动方向归入类型 </w:t>
      </w:r>
      <w:r>
        <w:t>15</w:t>
      </w:r>
      <w:r>
        <w:rPr>
          <w:spacing w:val="-17"/>
        </w:rPr>
        <w:t xml:space="preserve"> 或类</w:t>
      </w:r>
      <w:r>
        <w:rPr>
          <w:spacing w:val="-35"/>
        </w:rPr>
        <w:t xml:space="preserve">型 </w:t>
      </w:r>
      <w:r>
        <w:t>16。</w:t>
      </w:r>
    </w:p>
    <w:p>
      <w:pPr>
        <w:pStyle w:val="5"/>
        <w:rPr>
          <w:sz w:val="20"/>
        </w:rPr>
      </w:pPr>
    </w:p>
    <w:p>
      <w:pPr>
        <w:pStyle w:val="3"/>
        <w:numPr>
          <w:ilvl w:val="1"/>
          <w:numId w:val="1"/>
        </w:numPr>
        <w:tabs>
          <w:tab w:val="left" w:pos="922"/>
        </w:tabs>
        <w:spacing w:before="165"/>
        <w:ind w:left="922" w:hanging="562"/>
        <w:jc w:val="left"/>
        <w:rPr>
          <w:rFonts w:ascii="宋体" w:eastAsia="宋体"/>
        </w:rPr>
      </w:pPr>
      <w:r>
        <w:rPr>
          <w:rFonts w:hint="eastAsia" w:ascii="宋体" w:eastAsia="宋体"/>
          <w:spacing w:val="-3"/>
        </w:rPr>
        <w:t>客户-融资负债</w:t>
      </w:r>
    </w:p>
    <w:p>
      <w:pPr>
        <w:pStyle w:val="5"/>
        <w:spacing w:before="9"/>
        <w:rPr>
          <w:sz w:val="20"/>
        </w:rPr>
      </w:pPr>
    </w:p>
    <w:p>
      <w:pPr>
        <w:pStyle w:val="10"/>
        <w:numPr>
          <w:ilvl w:val="2"/>
          <w:numId w:val="1"/>
        </w:numPr>
        <w:tabs>
          <w:tab w:val="left" w:pos="1203"/>
        </w:tabs>
        <w:spacing w:before="1"/>
        <w:ind w:hanging="843"/>
        <w:rPr>
          <w:sz w:val="28"/>
        </w:rPr>
      </w:pPr>
      <w:r>
        <w:rPr>
          <w:spacing w:val="-2"/>
          <w:sz w:val="28"/>
        </w:rPr>
        <w:t>文件说明</w:t>
      </w:r>
    </w:p>
    <w:p>
      <w:pPr>
        <w:pStyle w:val="5"/>
        <w:rPr>
          <w:sz w:val="8"/>
        </w:rPr>
      </w:pPr>
      <w:r>
        <w:rPr>
          <w:lang w:val="en-US" w:bidi="ar-SA"/>
        </w:rPr>
        <mc:AlternateContent>
          <mc:Choice Requires="wps">
            <w:drawing>
              <wp:anchor distT="0" distB="0" distL="0" distR="0" simplePos="0" relativeHeight="251686912" behindDoc="1" locked="0" layoutInCell="1" allowOverlap="1">
                <wp:simplePos x="0" y="0"/>
                <wp:positionH relativeFrom="page">
                  <wp:posOffset>1074420</wp:posOffset>
                </wp:positionH>
                <wp:positionV relativeFrom="paragraph">
                  <wp:posOffset>92710</wp:posOffset>
                </wp:positionV>
                <wp:extent cx="5412740" cy="614680"/>
                <wp:effectExtent l="4445" t="5080" r="12065" b="8890"/>
                <wp:wrapTopAndBottom/>
                <wp:docPr id="56" name="文本框 45"/>
                <wp:cNvGraphicFramePr/>
                <a:graphic xmlns:a="http://schemas.openxmlformats.org/drawingml/2006/main">
                  <a:graphicData uri="http://schemas.microsoft.com/office/word/2010/wordprocessingShape">
                    <wps:wsp>
                      <wps:cNvSpPr txBox="true"/>
                      <wps:spPr>
                        <a:xfrm>
                          <a:off x="0" y="0"/>
                          <a:ext cx="5412740" cy="614680"/>
                        </a:xfrm>
                        <a:prstGeom prst="rect">
                          <a:avLst/>
                        </a:prstGeom>
                        <a:noFill/>
                        <a:ln w="6096" cap="flat" cmpd="dbl">
                          <a:solidFill>
                            <a:srgbClr val="000000"/>
                          </a:solidFill>
                          <a:prstDash val="solid"/>
                          <a:miter/>
                          <a:headEnd type="none" w="med" len="med"/>
                          <a:tailEnd type="none" w="med" len="med"/>
                        </a:ln>
                      </wps:spPr>
                      <wps:txbx>
                        <w:txbxContent>
                          <w:p>
                            <w:pPr>
                              <w:pStyle w:val="5"/>
                              <w:spacing w:before="3"/>
                              <w:rPr>
                                <w:sz w:val="27"/>
                              </w:rPr>
                            </w:pPr>
                          </w:p>
                          <w:p>
                            <w:pPr>
                              <w:pStyle w:val="5"/>
                              <w:numPr>
                                <w:ilvl w:val="0"/>
                                <w:numId w:val="30"/>
                              </w:numPr>
                              <w:tabs>
                                <w:tab w:val="left" w:pos="523"/>
                                <w:tab w:val="left" w:pos="524"/>
                              </w:tabs>
                              <w:ind w:hanging="421"/>
                            </w:pPr>
                            <w:r>
                              <w:rPr>
                                <w:spacing w:val="-3"/>
                              </w:rPr>
                              <w:t>反映证券公司在融资融券系统中开设的所有签约客户的当日融资负债。</w:t>
                            </w:r>
                          </w:p>
                        </w:txbxContent>
                      </wps:txbx>
                      <wps:bodyPr lIns="0" tIns="0" rIns="0" bIns="0" upright="true"/>
                    </wps:wsp>
                  </a:graphicData>
                </a:graphic>
              </wp:anchor>
            </w:drawing>
          </mc:Choice>
          <mc:Fallback>
            <w:pict>
              <v:shape id="文本框 45" o:spid="_x0000_s1026" o:spt="202" type="#_x0000_t202" style="position:absolute;left:0pt;margin-left:84.6pt;margin-top:7.3pt;height:48.4pt;width:426.2pt;mso-position-horizontal-relative:page;mso-wrap-distance-bottom:0pt;mso-wrap-distance-top:0pt;z-index:-251629568;mso-width-relative:page;mso-height-relative:page;" filled="f" stroked="t" coordsize="21600,21600" o:gfxdata="UEsFBgAAAAAAAAAAAAAAAAAAAAAAAFBLAwQKAAAAAACHTuJAAAAAAAAAAAAAAAAABAAAAGRycy9Q&#10;SwMEFAAAAAgAh07iQFuRkbHWAAAACwEAAA8AAABkcnMvZG93bnJldi54bWxNj0FLxDAQhe+C/yGM&#10;4M1NUkrR2nTBRcGbbhXEW9qMbbGZlCbdXf+9sye9vcc83nyv2p78JA64xDGQAb1RIJC64EbqDby/&#10;Pd3cgojJkrNTIDTwgxG29eVFZUsXjrTHQ5N6wSUUS2tgSGkupYzdgN7GTZiR+PYVFm8T26WXbrFH&#10;LveTzJQqpLcj8YfBzrgbsPtuVm8gf2jcnOL+sXlp189199x348erMddXWt2DSHhKf2E44zM61MzU&#10;hpVcFBP74i7jKIu8AHEOqEyzallpnYOsK/l/Q/0LUEsDBBQAAAAIAIdO4kAGOKvP/gEAAOsDAAAO&#10;AAAAZHJzL2Uyb0RvYy54bWytU82O0zAQviPxDpbvNGnVliVquhKURUgIkBYewLGdxJL/NHab9AXg&#10;DThx4c5z9TkYu5suu1wQIgdn7Bl/M9834831aDQ5SAjK2ZrOZyUl0nInlO1q+vnTzbMrSkJkVjDt&#10;rKzpUQZ6vX36ZDP4Si5c77SQQBDEhmrwNe1j9FVRBN5Lw8LMeWnR2TowLOIWukIAGxDd6GJRluti&#10;cCA8OC5DwNPd2Um3Gb9tJY8f2jbISHRNsbaYV8hrk9Ziu2FVB8z3it+Vwf6hCsOUxaQXqB2LjOxB&#10;/QFlFAcXXBtn3JnCta3iMnNANvPyEZvbnnmZuaA4wV9kCv8Plr8/fASiRE1Xa0osM9ij07evp+8/&#10;Tz++kOUqCTT4UGHcrcfIOL50Y00j7OXkCnieqI8tmPRHUgRDUO3jRWE5RsLxcLWcL54v0cXRt54v&#10;11e5BcX9bQ8hvpHOkGTUFLCDWVh2eBciFoOhU0hKZt2N0jp3UVsyIGj5AolwhrPUahbRNB7ZiUZn&#10;mOC0EulKuhyga15pIAeWpiN/iRSmeBCW8u1Y6M9x2XWeG6OihJy7l0y8toLEo0cBLY46TcUYKSjR&#10;El9GsnJkZEr/TSQWoS3WksQ/K5ysODYjwiSzceKIDdFvLY5DGu3JgMloJmPvQXU9qjm1LaPiRGWu&#10;d9OfRvb3fc59/0a3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bkZGx1gAAAAsBAAAPAAAAAAAA&#10;AAEAIAAAADgAAABkcnMvZG93bnJldi54bWxQSwECFAAUAAAACACHTuJABjirz/4BAADrAwAADgAA&#10;AAAAAAABACAAAAA7AQAAZHJzL2Uyb0RvYy54bWxQSwUGAAAAAAYABgBZAQAAqwUAAAAA&#10;">
                <v:fill on="f" focussize="0,0"/>
                <v:stroke weight="0.48pt" color="#000000" linestyle="thinThin" joinstyle="miter"/>
                <v:imagedata o:title=""/>
                <o:lock v:ext="edit" aspectratio="f"/>
                <v:textbox inset="0mm,0mm,0mm,0mm">
                  <w:txbxContent>
                    <w:p>
                      <w:pPr>
                        <w:pStyle w:val="5"/>
                        <w:spacing w:before="3"/>
                        <w:rPr>
                          <w:sz w:val="27"/>
                        </w:rPr>
                      </w:pPr>
                    </w:p>
                    <w:p>
                      <w:pPr>
                        <w:pStyle w:val="5"/>
                        <w:numPr>
                          <w:ilvl w:val="0"/>
                          <w:numId w:val="30"/>
                        </w:numPr>
                        <w:tabs>
                          <w:tab w:val="left" w:pos="523"/>
                          <w:tab w:val="left" w:pos="524"/>
                        </w:tabs>
                        <w:ind w:hanging="421"/>
                      </w:pPr>
                      <w:r>
                        <w:rPr>
                          <w:spacing w:val="-3"/>
                        </w:rPr>
                        <w:t>反映证券公司在融资融券系统中开设的所有签约客户的当日融资负债。</w:t>
                      </w:r>
                    </w:p>
                  </w:txbxContent>
                </v:textbox>
                <w10:wrap type="topAndBottom"/>
              </v:shape>
            </w:pict>
          </mc:Fallback>
        </mc:AlternateContent>
      </w:r>
    </w:p>
    <w:p>
      <w:pPr>
        <w:pStyle w:val="5"/>
        <w:spacing w:before="2"/>
        <w:rPr>
          <w:sz w:val="16"/>
        </w:rPr>
      </w:pPr>
    </w:p>
    <w:p>
      <w:pPr>
        <w:pStyle w:val="10"/>
        <w:numPr>
          <w:ilvl w:val="2"/>
          <w:numId w:val="1"/>
        </w:numPr>
        <w:tabs>
          <w:tab w:val="left" w:pos="1203"/>
        </w:tabs>
        <w:spacing w:before="62"/>
        <w:ind w:hanging="843"/>
        <w:rPr>
          <w:sz w:val="28"/>
        </w:rPr>
      </w:pPr>
      <w:r>
        <w:rPr>
          <w:spacing w:val="-2"/>
          <w:sz w:val="28"/>
        </w:rPr>
        <w:t>文件内容</w:t>
      </w:r>
    </w:p>
    <w:p>
      <w:pPr>
        <w:pStyle w:val="5"/>
        <w:spacing w:before="3"/>
        <w:rPr>
          <w:sz w:val="23"/>
        </w:rPr>
      </w:pPr>
    </w:p>
    <w:tbl>
      <w:tblPr>
        <w:tblStyle w:val="7"/>
        <w:tblW w:w="8649"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9"/>
        <w:gridCol w:w="1700"/>
        <w:gridCol w:w="1136"/>
        <w:gridCol w:w="708"/>
        <w:gridCol w:w="326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5" w:hRule="atLeast"/>
        </w:trPr>
        <w:tc>
          <w:tcPr>
            <w:tcW w:w="566" w:type="dxa"/>
            <w:tcBorders>
              <w:bottom w:val="single" w:color="000000" w:sz="6" w:space="0"/>
              <w:right w:val="single" w:color="000000" w:sz="6" w:space="0"/>
            </w:tcBorders>
            <w:shd w:val="clear" w:color="auto" w:fill="DFDFDF"/>
          </w:tcPr>
          <w:p>
            <w:pPr>
              <w:pStyle w:val="11"/>
              <w:spacing w:before="24"/>
              <w:ind w:left="167"/>
              <w:rPr>
                <w:b/>
                <w:sz w:val="21"/>
              </w:rPr>
            </w:pPr>
            <w:r>
              <w:rPr>
                <w:b/>
                <w:sz w:val="21"/>
              </w:rPr>
              <w:t>序</w:t>
            </w:r>
          </w:p>
          <w:p>
            <w:pPr>
              <w:pStyle w:val="11"/>
              <w:spacing w:before="43"/>
              <w:ind w:left="167"/>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1"/>
              <w:spacing w:before="1"/>
              <w:rPr>
                <w:sz w:val="14"/>
              </w:rPr>
            </w:pPr>
          </w:p>
          <w:p>
            <w:pPr>
              <w:pStyle w:val="11"/>
              <w:ind w:left="319"/>
              <w:rPr>
                <w:b/>
                <w:sz w:val="21"/>
              </w:rPr>
            </w:pPr>
            <w:r>
              <w:rPr>
                <w:b/>
                <w:sz w:val="21"/>
              </w:rPr>
              <w:t>字段名</w:t>
            </w:r>
          </w:p>
        </w:tc>
        <w:tc>
          <w:tcPr>
            <w:tcW w:w="1700" w:type="dxa"/>
            <w:tcBorders>
              <w:left w:val="single" w:color="000000" w:sz="6" w:space="0"/>
              <w:bottom w:val="single" w:color="000000" w:sz="6" w:space="0"/>
              <w:right w:val="single" w:color="000000" w:sz="6" w:space="0"/>
            </w:tcBorders>
            <w:shd w:val="clear" w:color="auto" w:fill="DFDFDF"/>
          </w:tcPr>
          <w:p>
            <w:pPr>
              <w:pStyle w:val="11"/>
              <w:spacing w:before="1"/>
              <w:rPr>
                <w:sz w:val="14"/>
              </w:rPr>
            </w:pPr>
          </w:p>
          <w:p>
            <w:pPr>
              <w:pStyle w:val="11"/>
              <w:ind w:left="425"/>
              <w:rPr>
                <w:b/>
                <w:sz w:val="21"/>
              </w:rPr>
            </w:pPr>
            <w:r>
              <w:rPr>
                <w:b/>
                <w:sz w:val="21"/>
              </w:rPr>
              <w:t>字段描述</w:t>
            </w:r>
          </w:p>
        </w:tc>
        <w:tc>
          <w:tcPr>
            <w:tcW w:w="1136" w:type="dxa"/>
            <w:tcBorders>
              <w:left w:val="single" w:color="000000" w:sz="6" w:space="0"/>
              <w:bottom w:val="single" w:color="000000" w:sz="6" w:space="0"/>
              <w:right w:val="single" w:color="000000" w:sz="6" w:space="0"/>
            </w:tcBorders>
            <w:shd w:val="clear" w:color="auto" w:fill="DFDFDF"/>
          </w:tcPr>
          <w:p>
            <w:pPr>
              <w:pStyle w:val="11"/>
              <w:spacing w:before="1"/>
              <w:rPr>
                <w:sz w:val="14"/>
              </w:rPr>
            </w:pPr>
          </w:p>
          <w:p>
            <w:pPr>
              <w:pStyle w:val="11"/>
              <w:ind w:left="112" w:right="105"/>
              <w:jc w:val="center"/>
              <w:rPr>
                <w:b/>
                <w:sz w:val="21"/>
              </w:rPr>
            </w:pPr>
            <w:r>
              <w:rPr>
                <w:b/>
                <w:sz w:val="21"/>
              </w:rPr>
              <w:t>数据类型</w:t>
            </w:r>
          </w:p>
        </w:tc>
        <w:tc>
          <w:tcPr>
            <w:tcW w:w="708" w:type="dxa"/>
            <w:tcBorders>
              <w:left w:val="single" w:color="000000" w:sz="6" w:space="0"/>
              <w:bottom w:val="single" w:color="000000" w:sz="6" w:space="0"/>
              <w:right w:val="single" w:color="000000" w:sz="6" w:space="0"/>
            </w:tcBorders>
            <w:shd w:val="clear" w:color="auto" w:fill="DFDFDF"/>
          </w:tcPr>
          <w:p>
            <w:pPr>
              <w:pStyle w:val="11"/>
              <w:spacing w:before="24"/>
              <w:ind w:left="138"/>
              <w:rPr>
                <w:b/>
                <w:sz w:val="21"/>
              </w:rPr>
            </w:pPr>
            <w:r>
              <w:rPr>
                <w:b/>
                <w:sz w:val="21"/>
              </w:rPr>
              <w:t>是否</w:t>
            </w:r>
          </w:p>
          <w:p>
            <w:pPr>
              <w:pStyle w:val="11"/>
              <w:spacing w:before="43"/>
              <w:ind w:left="138"/>
              <w:rPr>
                <w:b/>
                <w:sz w:val="21"/>
              </w:rPr>
            </w:pPr>
            <w:r>
              <w:rPr>
                <w:b/>
                <w:sz w:val="21"/>
              </w:rPr>
              <w:t>为空</w:t>
            </w:r>
          </w:p>
        </w:tc>
        <w:tc>
          <w:tcPr>
            <w:tcW w:w="3260" w:type="dxa"/>
            <w:tcBorders>
              <w:left w:val="single" w:color="000000" w:sz="6" w:space="0"/>
              <w:bottom w:val="single" w:color="000000" w:sz="6" w:space="0"/>
            </w:tcBorders>
            <w:shd w:val="clear" w:color="auto" w:fill="DFDFDF"/>
          </w:tcPr>
          <w:p>
            <w:pPr>
              <w:pStyle w:val="11"/>
              <w:spacing w:before="1"/>
              <w:rPr>
                <w:sz w:val="14"/>
              </w:rPr>
            </w:pPr>
          </w:p>
          <w:p>
            <w:pPr>
              <w:pStyle w:val="11"/>
              <w:ind w:left="1393" w:right="1377"/>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top w:val="single" w:color="000000" w:sz="6" w:space="0"/>
              <w:right w:val="single" w:color="000000" w:sz="6" w:space="0"/>
            </w:tcBorders>
          </w:tcPr>
          <w:p>
            <w:pPr>
              <w:pStyle w:val="11"/>
              <w:spacing w:before="178"/>
              <w:ind w:left="2"/>
              <w:jc w:val="center"/>
              <w:rPr>
                <w:sz w:val="21"/>
              </w:rPr>
            </w:pPr>
            <w:r>
              <w:rPr>
                <w:sz w:val="21"/>
              </w:rPr>
              <w:t>1</w:t>
            </w:r>
          </w:p>
        </w:tc>
        <w:tc>
          <w:tcPr>
            <w:tcW w:w="1279" w:type="dxa"/>
            <w:tcBorders>
              <w:top w:val="single" w:color="000000" w:sz="6" w:space="0"/>
              <w:left w:val="single" w:color="000000" w:sz="6" w:space="0"/>
              <w:right w:val="single" w:color="000000" w:sz="6" w:space="0"/>
            </w:tcBorders>
          </w:tcPr>
          <w:p>
            <w:pPr>
              <w:pStyle w:val="11"/>
              <w:spacing w:before="178"/>
              <w:ind w:left="98"/>
              <w:rPr>
                <w:sz w:val="21"/>
              </w:rPr>
            </w:pPr>
            <w:r>
              <w:rPr>
                <w:sz w:val="21"/>
              </w:rPr>
              <w:t>ZQGSDM</w:t>
            </w:r>
          </w:p>
        </w:tc>
        <w:tc>
          <w:tcPr>
            <w:tcW w:w="1700" w:type="dxa"/>
            <w:tcBorders>
              <w:top w:val="single" w:color="000000" w:sz="6" w:space="0"/>
              <w:left w:val="single" w:color="000000" w:sz="6" w:space="0"/>
              <w:right w:val="single" w:color="000000" w:sz="6" w:space="0"/>
            </w:tcBorders>
          </w:tcPr>
          <w:p>
            <w:pPr>
              <w:pStyle w:val="11"/>
              <w:spacing w:before="178"/>
              <w:ind w:left="98"/>
              <w:rPr>
                <w:sz w:val="21"/>
              </w:rPr>
            </w:pPr>
            <w:r>
              <w:rPr>
                <w:sz w:val="21"/>
              </w:rPr>
              <w:t>证券公司代码</w:t>
            </w:r>
          </w:p>
        </w:tc>
        <w:tc>
          <w:tcPr>
            <w:tcW w:w="1136" w:type="dxa"/>
            <w:tcBorders>
              <w:top w:val="single" w:color="000000" w:sz="6" w:space="0"/>
              <w:left w:val="single" w:color="000000" w:sz="6" w:space="0"/>
              <w:right w:val="single" w:color="000000" w:sz="6" w:space="0"/>
            </w:tcBorders>
          </w:tcPr>
          <w:p>
            <w:pPr>
              <w:pStyle w:val="11"/>
              <w:spacing w:before="178"/>
              <w:ind w:left="112" w:right="105"/>
              <w:jc w:val="center"/>
              <w:rPr>
                <w:sz w:val="21"/>
              </w:rPr>
            </w:pPr>
            <w:r>
              <w:rPr>
                <w:sz w:val="21"/>
              </w:rPr>
              <w:t>C8</w:t>
            </w:r>
          </w:p>
        </w:tc>
        <w:tc>
          <w:tcPr>
            <w:tcW w:w="708" w:type="dxa"/>
            <w:tcBorders>
              <w:top w:val="single" w:color="000000" w:sz="6" w:space="0"/>
              <w:left w:val="single" w:color="000000" w:sz="6" w:space="0"/>
              <w:right w:val="single" w:color="000000" w:sz="6" w:space="0"/>
            </w:tcBorders>
          </w:tcPr>
          <w:p>
            <w:pPr>
              <w:pStyle w:val="11"/>
              <w:spacing w:before="178"/>
              <w:ind w:left="7"/>
              <w:jc w:val="center"/>
              <w:rPr>
                <w:sz w:val="21"/>
              </w:rPr>
            </w:pPr>
            <w:r>
              <w:rPr>
                <w:sz w:val="21"/>
              </w:rPr>
              <w:t>N</w:t>
            </w:r>
          </w:p>
        </w:tc>
        <w:tc>
          <w:tcPr>
            <w:tcW w:w="3260" w:type="dxa"/>
            <w:tcBorders>
              <w:top w:val="single" w:color="000000" w:sz="6" w:space="0"/>
              <w:left w:val="single" w:color="000000" w:sz="6" w:space="0"/>
            </w:tcBorders>
          </w:tcPr>
          <w:p>
            <w:pPr>
              <w:pStyle w:val="11"/>
              <w:spacing w:before="22"/>
              <w:ind w:left="98"/>
              <w:rPr>
                <w:sz w:val="21"/>
              </w:rPr>
            </w:pPr>
            <w:r>
              <w:rPr>
                <w:sz w:val="21"/>
              </w:rPr>
              <w:t>证监会确定的证券公司 8 位机构</w:t>
            </w:r>
          </w:p>
          <w:p>
            <w:pPr>
              <w:pStyle w:val="11"/>
              <w:spacing w:before="43" w:line="269" w:lineRule="exact"/>
              <w:ind w:left="98"/>
              <w:rPr>
                <w:sz w:val="21"/>
              </w:rPr>
            </w:pPr>
            <w:r>
              <w:rPr>
                <w:sz w:val="21"/>
              </w:rPr>
              <w:t>编码</w:t>
            </w:r>
          </w:p>
        </w:tc>
      </w:tr>
    </w:tbl>
    <w:p>
      <w:pPr>
        <w:pStyle w:val="5"/>
        <w:spacing w:before="12"/>
        <w:rPr>
          <w:sz w:val="2"/>
        </w:rPr>
      </w:pPr>
    </w:p>
    <w:tbl>
      <w:tblPr>
        <w:tblStyle w:val="7"/>
        <w:tblW w:w="8649"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6"/>
        <w:gridCol w:w="1279"/>
        <w:gridCol w:w="1700"/>
        <w:gridCol w:w="1136"/>
        <w:gridCol w:w="70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566" w:type="dxa"/>
            <w:tcBorders>
              <w:left w:val="double" w:color="000000" w:sz="0" w:space="0"/>
            </w:tcBorders>
          </w:tcPr>
          <w:p>
            <w:pPr>
              <w:pStyle w:val="11"/>
              <w:spacing w:before="99"/>
              <w:ind w:left="220"/>
              <w:rPr>
                <w:sz w:val="21"/>
              </w:rPr>
            </w:pPr>
            <w:r>
              <w:rPr>
                <w:sz w:val="21"/>
              </w:rPr>
              <w:t>2</w:t>
            </w:r>
          </w:p>
        </w:tc>
        <w:tc>
          <w:tcPr>
            <w:tcW w:w="1279" w:type="dxa"/>
          </w:tcPr>
          <w:p>
            <w:pPr>
              <w:pStyle w:val="11"/>
              <w:spacing w:before="99"/>
              <w:ind w:left="98"/>
              <w:rPr>
                <w:sz w:val="21"/>
              </w:rPr>
            </w:pPr>
            <w:r>
              <w:rPr>
                <w:sz w:val="21"/>
              </w:rPr>
              <w:t>KHDM</w:t>
            </w:r>
          </w:p>
        </w:tc>
        <w:tc>
          <w:tcPr>
            <w:tcW w:w="1700" w:type="dxa"/>
          </w:tcPr>
          <w:p>
            <w:pPr>
              <w:pStyle w:val="11"/>
              <w:spacing w:before="99"/>
              <w:ind w:left="98"/>
              <w:rPr>
                <w:sz w:val="21"/>
              </w:rPr>
            </w:pPr>
            <w:r>
              <w:rPr>
                <w:sz w:val="21"/>
              </w:rPr>
              <w:t>客户代码</w:t>
            </w:r>
          </w:p>
        </w:tc>
        <w:tc>
          <w:tcPr>
            <w:tcW w:w="1136" w:type="dxa"/>
          </w:tcPr>
          <w:p>
            <w:pPr>
              <w:pStyle w:val="11"/>
              <w:spacing w:before="99"/>
              <w:ind w:left="112" w:right="105"/>
              <w:jc w:val="center"/>
              <w:rPr>
                <w:sz w:val="21"/>
              </w:rPr>
            </w:pPr>
            <w:r>
              <w:rPr>
                <w:sz w:val="21"/>
              </w:rPr>
              <w:t>C20</w:t>
            </w:r>
          </w:p>
        </w:tc>
        <w:tc>
          <w:tcPr>
            <w:tcW w:w="708" w:type="dxa"/>
          </w:tcPr>
          <w:p>
            <w:pPr>
              <w:pStyle w:val="11"/>
              <w:spacing w:before="99"/>
              <w:ind w:left="7"/>
              <w:jc w:val="center"/>
              <w:rPr>
                <w:sz w:val="21"/>
              </w:rPr>
            </w:pPr>
            <w:r>
              <w:rPr>
                <w:sz w:val="21"/>
              </w:rPr>
              <w:t>N</w:t>
            </w:r>
          </w:p>
        </w:tc>
        <w:tc>
          <w:tcPr>
            <w:tcW w:w="3260" w:type="dxa"/>
            <w:tcBorders>
              <w:right w:val="double" w:color="000000" w:sz="0" w:space="0"/>
            </w:tcBorders>
          </w:tcPr>
          <w:p>
            <w:pPr>
              <w:pStyle w:val="11"/>
              <w:spacing w:before="99"/>
              <w:ind w:left="98"/>
              <w:rPr>
                <w:sz w:val="21"/>
              </w:rPr>
            </w:pPr>
            <w:r>
              <w:rPr>
                <w:sz w:val="21"/>
              </w:rPr>
              <w:t>客户唯一标识代码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566" w:type="dxa"/>
            <w:tcBorders>
              <w:left w:val="double" w:color="000000" w:sz="0" w:space="0"/>
            </w:tcBorders>
          </w:tcPr>
          <w:p>
            <w:pPr>
              <w:pStyle w:val="11"/>
              <w:spacing w:before="25"/>
              <w:ind w:left="220"/>
              <w:rPr>
                <w:sz w:val="21"/>
              </w:rPr>
            </w:pPr>
            <w:r>
              <w:rPr>
                <w:sz w:val="21"/>
              </w:rPr>
              <w:t>3</w:t>
            </w:r>
          </w:p>
        </w:tc>
        <w:tc>
          <w:tcPr>
            <w:tcW w:w="1279" w:type="dxa"/>
          </w:tcPr>
          <w:p>
            <w:pPr>
              <w:pStyle w:val="11"/>
              <w:spacing w:before="25"/>
              <w:ind w:left="98"/>
              <w:rPr>
                <w:sz w:val="21"/>
              </w:rPr>
            </w:pPr>
            <w:r>
              <w:rPr>
                <w:sz w:val="21"/>
              </w:rPr>
              <w:t>ZHDM</w:t>
            </w:r>
          </w:p>
        </w:tc>
        <w:tc>
          <w:tcPr>
            <w:tcW w:w="1700" w:type="dxa"/>
          </w:tcPr>
          <w:p>
            <w:pPr>
              <w:pStyle w:val="11"/>
              <w:spacing w:before="25"/>
              <w:ind w:left="98"/>
              <w:rPr>
                <w:sz w:val="21"/>
              </w:rPr>
            </w:pPr>
            <w:r>
              <w:rPr>
                <w:sz w:val="21"/>
              </w:rPr>
              <w:t>账户代码</w:t>
            </w:r>
          </w:p>
        </w:tc>
        <w:tc>
          <w:tcPr>
            <w:tcW w:w="1136" w:type="dxa"/>
          </w:tcPr>
          <w:p>
            <w:pPr>
              <w:pStyle w:val="11"/>
              <w:spacing w:before="25"/>
              <w:ind w:left="112" w:right="105"/>
              <w:jc w:val="center"/>
              <w:rPr>
                <w:sz w:val="21"/>
              </w:rPr>
            </w:pPr>
            <w:r>
              <w:rPr>
                <w:sz w:val="21"/>
              </w:rPr>
              <w:t>C20</w:t>
            </w:r>
          </w:p>
        </w:tc>
        <w:tc>
          <w:tcPr>
            <w:tcW w:w="708" w:type="dxa"/>
          </w:tcPr>
          <w:p>
            <w:pPr>
              <w:pStyle w:val="11"/>
              <w:spacing w:before="25"/>
              <w:ind w:left="7"/>
              <w:jc w:val="center"/>
              <w:rPr>
                <w:sz w:val="21"/>
              </w:rPr>
            </w:pPr>
            <w:r>
              <w:rPr>
                <w:sz w:val="21"/>
              </w:rPr>
              <w:t>N</w:t>
            </w:r>
          </w:p>
        </w:tc>
        <w:tc>
          <w:tcPr>
            <w:tcW w:w="3260" w:type="dxa"/>
            <w:tcBorders>
              <w:right w:val="double" w:color="000000" w:sz="0" w:space="0"/>
            </w:tcBorders>
          </w:tcPr>
          <w:p>
            <w:pPr>
              <w:pStyle w:val="11"/>
              <w:spacing w:before="25"/>
              <w:ind w:left="98"/>
              <w:rPr>
                <w:sz w:val="21"/>
              </w:rPr>
            </w:pPr>
            <w:r>
              <w:rPr>
                <w:sz w:val="21"/>
              </w:rPr>
              <w:t>备用字段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4" w:hRule="atLeast"/>
        </w:trPr>
        <w:tc>
          <w:tcPr>
            <w:tcW w:w="566" w:type="dxa"/>
            <w:tcBorders>
              <w:left w:val="double" w:color="000000" w:sz="0" w:space="0"/>
            </w:tcBorders>
          </w:tcPr>
          <w:p>
            <w:pPr>
              <w:pStyle w:val="11"/>
              <w:spacing w:before="9"/>
              <w:rPr>
                <w:sz w:val="28"/>
              </w:rPr>
            </w:pPr>
          </w:p>
          <w:p>
            <w:pPr>
              <w:pStyle w:val="11"/>
              <w:ind w:left="220"/>
              <w:rPr>
                <w:sz w:val="21"/>
              </w:rPr>
            </w:pPr>
            <w:r>
              <w:rPr>
                <w:sz w:val="21"/>
              </w:rPr>
              <w:t>4</w:t>
            </w:r>
          </w:p>
        </w:tc>
        <w:tc>
          <w:tcPr>
            <w:tcW w:w="1279" w:type="dxa"/>
          </w:tcPr>
          <w:p>
            <w:pPr>
              <w:pStyle w:val="11"/>
              <w:spacing w:before="9"/>
              <w:rPr>
                <w:sz w:val="28"/>
              </w:rPr>
            </w:pPr>
          </w:p>
          <w:p>
            <w:pPr>
              <w:pStyle w:val="11"/>
              <w:ind w:left="98"/>
              <w:rPr>
                <w:sz w:val="21"/>
              </w:rPr>
            </w:pPr>
            <w:r>
              <w:rPr>
                <w:sz w:val="21"/>
              </w:rPr>
              <w:t>BZ</w:t>
            </w:r>
          </w:p>
        </w:tc>
        <w:tc>
          <w:tcPr>
            <w:tcW w:w="1700" w:type="dxa"/>
          </w:tcPr>
          <w:p>
            <w:pPr>
              <w:pStyle w:val="11"/>
              <w:spacing w:before="9"/>
              <w:rPr>
                <w:sz w:val="28"/>
              </w:rPr>
            </w:pPr>
          </w:p>
          <w:p>
            <w:pPr>
              <w:pStyle w:val="11"/>
              <w:ind w:left="98"/>
              <w:rPr>
                <w:sz w:val="21"/>
              </w:rPr>
            </w:pPr>
            <w:r>
              <w:rPr>
                <w:sz w:val="21"/>
              </w:rPr>
              <w:t>币种</w:t>
            </w:r>
          </w:p>
        </w:tc>
        <w:tc>
          <w:tcPr>
            <w:tcW w:w="1136" w:type="dxa"/>
          </w:tcPr>
          <w:p>
            <w:pPr>
              <w:pStyle w:val="11"/>
              <w:spacing w:before="9"/>
              <w:rPr>
                <w:sz w:val="28"/>
              </w:rPr>
            </w:pPr>
          </w:p>
          <w:p>
            <w:pPr>
              <w:pStyle w:val="11"/>
              <w:ind w:left="112" w:right="105"/>
              <w:jc w:val="center"/>
              <w:rPr>
                <w:sz w:val="21"/>
              </w:rPr>
            </w:pPr>
            <w:r>
              <w:rPr>
                <w:sz w:val="21"/>
              </w:rPr>
              <w:t>C3</w:t>
            </w:r>
          </w:p>
        </w:tc>
        <w:tc>
          <w:tcPr>
            <w:tcW w:w="708" w:type="dxa"/>
          </w:tcPr>
          <w:p>
            <w:pPr>
              <w:pStyle w:val="11"/>
              <w:spacing w:before="9"/>
              <w:rPr>
                <w:sz w:val="28"/>
              </w:rPr>
            </w:pPr>
          </w:p>
          <w:p>
            <w:pPr>
              <w:pStyle w:val="11"/>
              <w:ind w:left="7"/>
              <w:jc w:val="center"/>
              <w:rPr>
                <w:sz w:val="21"/>
              </w:rPr>
            </w:pPr>
            <w:r>
              <w:rPr>
                <w:sz w:val="21"/>
              </w:rPr>
              <w:t>N</w:t>
            </w:r>
          </w:p>
        </w:tc>
        <w:tc>
          <w:tcPr>
            <w:tcW w:w="3260" w:type="dxa"/>
            <w:tcBorders>
              <w:right w:val="double" w:color="000000" w:sz="0" w:space="0"/>
            </w:tcBorders>
          </w:tcPr>
          <w:p>
            <w:pPr>
              <w:pStyle w:val="11"/>
              <w:spacing w:before="15" w:line="310" w:lineRule="atLeast"/>
              <w:ind w:left="98" w:right="1980"/>
              <w:rPr>
                <w:sz w:val="21"/>
              </w:rPr>
            </w:pPr>
            <w:r>
              <w:rPr>
                <w:sz w:val="21"/>
              </w:rPr>
              <w:t>CNY：人民币USD：美元HKD：港币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66" w:type="dxa"/>
            <w:tcBorders>
              <w:left w:val="double" w:color="000000" w:sz="0" w:space="0"/>
            </w:tcBorders>
          </w:tcPr>
          <w:p>
            <w:pPr>
              <w:pStyle w:val="11"/>
              <w:spacing w:before="22"/>
              <w:ind w:left="220"/>
              <w:rPr>
                <w:sz w:val="21"/>
              </w:rPr>
            </w:pPr>
            <w:r>
              <w:rPr>
                <w:sz w:val="21"/>
              </w:rPr>
              <w:t>5</w:t>
            </w:r>
          </w:p>
        </w:tc>
        <w:tc>
          <w:tcPr>
            <w:tcW w:w="1279" w:type="dxa"/>
          </w:tcPr>
          <w:p>
            <w:pPr>
              <w:pStyle w:val="11"/>
              <w:spacing w:before="22"/>
              <w:ind w:left="98"/>
              <w:rPr>
                <w:sz w:val="21"/>
              </w:rPr>
            </w:pPr>
            <w:r>
              <w:rPr>
                <w:sz w:val="21"/>
              </w:rPr>
              <w:t>RZYE</w:t>
            </w:r>
          </w:p>
        </w:tc>
        <w:tc>
          <w:tcPr>
            <w:tcW w:w="1700" w:type="dxa"/>
          </w:tcPr>
          <w:p>
            <w:pPr>
              <w:pStyle w:val="11"/>
              <w:spacing w:before="22"/>
              <w:ind w:left="98"/>
              <w:rPr>
                <w:sz w:val="21"/>
              </w:rPr>
            </w:pPr>
            <w:r>
              <w:rPr>
                <w:sz w:val="21"/>
              </w:rPr>
              <w:t>融资余额</w:t>
            </w:r>
          </w:p>
        </w:tc>
        <w:tc>
          <w:tcPr>
            <w:tcW w:w="1136" w:type="dxa"/>
          </w:tcPr>
          <w:p>
            <w:pPr>
              <w:pStyle w:val="11"/>
              <w:spacing w:before="22"/>
              <w:ind w:left="114" w:right="105"/>
              <w:jc w:val="center"/>
              <w:rPr>
                <w:sz w:val="21"/>
              </w:rPr>
            </w:pPr>
            <w:r>
              <w:rPr>
                <w:sz w:val="21"/>
              </w:rPr>
              <w:t>N(16.2)</w:t>
            </w:r>
          </w:p>
        </w:tc>
        <w:tc>
          <w:tcPr>
            <w:tcW w:w="708" w:type="dxa"/>
          </w:tcPr>
          <w:p>
            <w:pPr>
              <w:pStyle w:val="11"/>
              <w:spacing w:before="22"/>
              <w:ind w:left="7"/>
              <w:jc w:val="center"/>
              <w:rPr>
                <w:sz w:val="21"/>
              </w:rPr>
            </w:pPr>
            <w:r>
              <w:rPr>
                <w:sz w:val="21"/>
              </w:rPr>
              <w:t>N</w:t>
            </w:r>
          </w:p>
        </w:tc>
        <w:tc>
          <w:tcPr>
            <w:tcW w:w="3260" w:type="dxa"/>
            <w:tcBorders>
              <w:right w:val="double" w:color="000000" w:sz="0" w:space="0"/>
            </w:tcBorders>
          </w:tcPr>
          <w:p>
            <w:pPr>
              <w:pStyle w:val="11"/>
              <w:spacing w:before="22"/>
              <w:ind w:left="98"/>
              <w:rPr>
                <w:sz w:val="21"/>
              </w:rPr>
            </w:pPr>
            <w:r>
              <w:rPr>
                <w:sz w:val="21"/>
              </w:rPr>
              <w:t>不含息费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566" w:type="dxa"/>
            <w:tcBorders>
              <w:left w:val="double" w:color="000000" w:sz="0" w:space="0"/>
            </w:tcBorders>
          </w:tcPr>
          <w:p>
            <w:pPr>
              <w:pStyle w:val="11"/>
              <w:spacing w:before="178"/>
              <w:ind w:left="220"/>
              <w:rPr>
                <w:sz w:val="21"/>
              </w:rPr>
            </w:pPr>
            <w:r>
              <w:rPr>
                <w:sz w:val="21"/>
              </w:rPr>
              <w:t>6</w:t>
            </w:r>
          </w:p>
        </w:tc>
        <w:tc>
          <w:tcPr>
            <w:tcW w:w="1279" w:type="dxa"/>
          </w:tcPr>
          <w:p>
            <w:pPr>
              <w:pStyle w:val="11"/>
              <w:spacing w:before="178"/>
              <w:ind w:left="98"/>
              <w:rPr>
                <w:sz w:val="21"/>
              </w:rPr>
            </w:pPr>
            <w:r>
              <w:rPr>
                <w:sz w:val="21"/>
              </w:rPr>
              <w:t>GF</w:t>
            </w:r>
          </w:p>
        </w:tc>
        <w:tc>
          <w:tcPr>
            <w:tcW w:w="1700" w:type="dxa"/>
          </w:tcPr>
          <w:p>
            <w:pPr>
              <w:pStyle w:val="11"/>
              <w:spacing w:before="178"/>
              <w:ind w:left="98"/>
              <w:rPr>
                <w:sz w:val="21"/>
              </w:rPr>
            </w:pPr>
            <w:r>
              <w:rPr>
                <w:sz w:val="21"/>
              </w:rPr>
              <w:t>规费</w:t>
            </w:r>
          </w:p>
        </w:tc>
        <w:tc>
          <w:tcPr>
            <w:tcW w:w="1136" w:type="dxa"/>
          </w:tcPr>
          <w:p>
            <w:pPr>
              <w:pStyle w:val="11"/>
              <w:spacing w:before="22"/>
              <w:ind w:left="114" w:right="105"/>
              <w:jc w:val="center"/>
              <w:rPr>
                <w:sz w:val="21"/>
              </w:rPr>
            </w:pPr>
            <w:r>
              <w:rPr>
                <w:sz w:val="21"/>
              </w:rPr>
              <w:t>N(16.2)</w:t>
            </w:r>
          </w:p>
        </w:tc>
        <w:tc>
          <w:tcPr>
            <w:tcW w:w="708" w:type="dxa"/>
          </w:tcPr>
          <w:p>
            <w:pPr>
              <w:pStyle w:val="11"/>
              <w:spacing w:before="22"/>
              <w:ind w:left="7"/>
              <w:jc w:val="center"/>
              <w:rPr>
                <w:sz w:val="21"/>
              </w:rPr>
            </w:pPr>
            <w:r>
              <w:rPr>
                <w:sz w:val="21"/>
              </w:rPr>
              <w:t>N</w:t>
            </w:r>
          </w:p>
        </w:tc>
        <w:tc>
          <w:tcPr>
            <w:tcW w:w="3260" w:type="dxa"/>
            <w:tcBorders>
              <w:right w:val="double" w:color="000000" w:sz="0" w:space="0"/>
            </w:tcBorders>
          </w:tcPr>
          <w:p>
            <w:pPr>
              <w:pStyle w:val="11"/>
              <w:spacing w:before="22"/>
              <w:ind w:left="98"/>
              <w:rPr>
                <w:sz w:val="21"/>
              </w:rPr>
            </w:pPr>
            <w:r>
              <w:rPr>
                <w:spacing w:val="-12"/>
                <w:sz w:val="21"/>
              </w:rPr>
              <w:t>代收的一级费用：如印花税、过户</w:t>
            </w:r>
          </w:p>
          <w:p>
            <w:pPr>
              <w:pStyle w:val="11"/>
              <w:spacing w:before="43"/>
              <w:ind w:left="98"/>
              <w:rPr>
                <w:sz w:val="21"/>
              </w:rPr>
            </w:pPr>
            <w:r>
              <w:rPr>
                <w:sz w:val="21"/>
              </w:rPr>
              <w:t>费、证管费等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66" w:type="dxa"/>
            <w:tcBorders>
              <w:left w:val="double" w:color="000000" w:sz="0" w:space="0"/>
            </w:tcBorders>
          </w:tcPr>
          <w:p>
            <w:pPr>
              <w:pStyle w:val="11"/>
              <w:spacing w:before="22"/>
              <w:ind w:left="220"/>
              <w:rPr>
                <w:sz w:val="21"/>
              </w:rPr>
            </w:pPr>
            <w:r>
              <w:rPr>
                <w:sz w:val="21"/>
              </w:rPr>
              <w:t>7</w:t>
            </w:r>
          </w:p>
        </w:tc>
        <w:tc>
          <w:tcPr>
            <w:tcW w:w="1279" w:type="dxa"/>
          </w:tcPr>
          <w:p>
            <w:pPr>
              <w:pStyle w:val="11"/>
              <w:spacing w:before="22"/>
              <w:ind w:left="98"/>
              <w:rPr>
                <w:sz w:val="21"/>
              </w:rPr>
            </w:pPr>
            <w:r>
              <w:rPr>
                <w:sz w:val="21"/>
              </w:rPr>
              <w:t>JYYJ</w:t>
            </w:r>
          </w:p>
        </w:tc>
        <w:tc>
          <w:tcPr>
            <w:tcW w:w="1700" w:type="dxa"/>
          </w:tcPr>
          <w:p>
            <w:pPr>
              <w:pStyle w:val="11"/>
              <w:spacing w:before="22"/>
              <w:ind w:left="98"/>
              <w:rPr>
                <w:sz w:val="21"/>
              </w:rPr>
            </w:pPr>
            <w:r>
              <w:rPr>
                <w:sz w:val="21"/>
              </w:rPr>
              <w:t>交易佣金</w:t>
            </w:r>
          </w:p>
        </w:tc>
        <w:tc>
          <w:tcPr>
            <w:tcW w:w="1136" w:type="dxa"/>
          </w:tcPr>
          <w:p>
            <w:pPr>
              <w:pStyle w:val="11"/>
              <w:spacing w:before="22"/>
              <w:ind w:left="114" w:right="105"/>
              <w:jc w:val="center"/>
              <w:rPr>
                <w:sz w:val="21"/>
              </w:rPr>
            </w:pPr>
            <w:r>
              <w:rPr>
                <w:sz w:val="21"/>
              </w:rPr>
              <w:t>N(16.2)</w:t>
            </w:r>
          </w:p>
        </w:tc>
        <w:tc>
          <w:tcPr>
            <w:tcW w:w="708" w:type="dxa"/>
          </w:tcPr>
          <w:p>
            <w:pPr>
              <w:pStyle w:val="11"/>
              <w:spacing w:before="22"/>
              <w:ind w:left="7"/>
              <w:jc w:val="center"/>
              <w:rPr>
                <w:sz w:val="21"/>
              </w:rPr>
            </w:pPr>
            <w:r>
              <w:rPr>
                <w:sz w:val="21"/>
              </w:rPr>
              <w:t>N</w:t>
            </w:r>
          </w:p>
        </w:tc>
        <w:tc>
          <w:tcPr>
            <w:tcW w:w="3260" w:type="dxa"/>
            <w:tcBorders>
              <w:right w:val="double" w:color="000000" w:sz="0" w:space="0"/>
            </w:tcBorders>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6" w:hRule="atLeast"/>
        </w:trPr>
        <w:tc>
          <w:tcPr>
            <w:tcW w:w="566" w:type="dxa"/>
            <w:tcBorders>
              <w:left w:val="double" w:color="000000" w:sz="0" w:space="0"/>
            </w:tcBorders>
          </w:tcPr>
          <w:p>
            <w:pPr>
              <w:pStyle w:val="11"/>
              <w:spacing w:before="2"/>
              <w:rPr>
                <w:sz w:val="14"/>
              </w:rPr>
            </w:pPr>
          </w:p>
          <w:p>
            <w:pPr>
              <w:pStyle w:val="11"/>
              <w:ind w:left="220"/>
              <w:rPr>
                <w:sz w:val="21"/>
              </w:rPr>
            </w:pPr>
            <w:r>
              <w:rPr>
                <w:sz w:val="21"/>
              </w:rPr>
              <w:t>8</w:t>
            </w:r>
          </w:p>
        </w:tc>
        <w:tc>
          <w:tcPr>
            <w:tcW w:w="1279" w:type="dxa"/>
          </w:tcPr>
          <w:p>
            <w:pPr>
              <w:pStyle w:val="11"/>
              <w:spacing w:before="2"/>
              <w:rPr>
                <w:sz w:val="14"/>
              </w:rPr>
            </w:pPr>
          </w:p>
          <w:p>
            <w:pPr>
              <w:pStyle w:val="11"/>
              <w:ind w:left="98"/>
              <w:rPr>
                <w:sz w:val="21"/>
              </w:rPr>
            </w:pPr>
            <w:r>
              <w:rPr>
                <w:sz w:val="21"/>
              </w:rPr>
              <w:t>RZLX</w:t>
            </w:r>
          </w:p>
        </w:tc>
        <w:tc>
          <w:tcPr>
            <w:tcW w:w="1700" w:type="dxa"/>
          </w:tcPr>
          <w:p>
            <w:pPr>
              <w:pStyle w:val="11"/>
              <w:spacing w:before="2"/>
              <w:rPr>
                <w:sz w:val="14"/>
              </w:rPr>
            </w:pPr>
          </w:p>
          <w:p>
            <w:pPr>
              <w:pStyle w:val="11"/>
              <w:ind w:left="98"/>
              <w:rPr>
                <w:sz w:val="21"/>
              </w:rPr>
            </w:pPr>
            <w:r>
              <w:rPr>
                <w:sz w:val="21"/>
              </w:rPr>
              <w:t>融资利息</w:t>
            </w:r>
          </w:p>
        </w:tc>
        <w:tc>
          <w:tcPr>
            <w:tcW w:w="1136" w:type="dxa"/>
          </w:tcPr>
          <w:p>
            <w:pPr>
              <w:pStyle w:val="11"/>
              <w:spacing w:before="25"/>
              <w:ind w:left="114" w:right="105"/>
              <w:jc w:val="center"/>
              <w:rPr>
                <w:sz w:val="21"/>
              </w:rPr>
            </w:pPr>
            <w:r>
              <w:rPr>
                <w:sz w:val="21"/>
              </w:rPr>
              <w:t>N(16.2)</w:t>
            </w:r>
          </w:p>
        </w:tc>
        <w:tc>
          <w:tcPr>
            <w:tcW w:w="708" w:type="dxa"/>
          </w:tcPr>
          <w:p>
            <w:pPr>
              <w:pStyle w:val="11"/>
              <w:spacing w:before="25"/>
              <w:ind w:left="7"/>
              <w:jc w:val="center"/>
              <w:rPr>
                <w:sz w:val="21"/>
              </w:rPr>
            </w:pPr>
            <w:r>
              <w:rPr>
                <w:sz w:val="21"/>
              </w:rPr>
              <w:t>N</w:t>
            </w:r>
          </w:p>
        </w:tc>
        <w:tc>
          <w:tcPr>
            <w:tcW w:w="3260" w:type="dxa"/>
            <w:tcBorders>
              <w:right w:val="double" w:color="000000" w:sz="0" w:space="0"/>
            </w:tcBorders>
          </w:tcPr>
          <w:p>
            <w:pPr>
              <w:pStyle w:val="11"/>
              <w:spacing w:before="25"/>
              <w:ind w:left="98"/>
              <w:rPr>
                <w:sz w:val="21"/>
              </w:rPr>
            </w:pPr>
            <w:r>
              <w:rPr>
                <w:spacing w:val="-11"/>
                <w:sz w:val="21"/>
              </w:rPr>
              <w:t>包含已结未付和未结利息，不包括</w:t>
            </w:r>
          </w:p>
          <w:p>
            <w:pPr>
              <w:pStyle w:val="11"/>
              <w:spacing w:before="43"/>
              <w:ind w:left="98"/>
              <w:rPr>
                <w:sz w:val="21"/>
              </w:rPr>
            </w:pPr>
            <w:r>
              <w:rPr>
                <w:sz w:val="21"/>
              </w:rPr>
              <w:t>已还部分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66" w:type="dxa"/>
            <w:tcBorders>
              <w:left w:val="double" w:color="000000" w:sz="0" w:space="0"/>
            </w:tcBorders>
          </w:tcPr>
          <w:p>
            <w:pPr>
              <w:pStyle w:val="11"/>
              <w:spacing w:before="22"/>
              <w:ind w:left="220"/>
              <w:rPr>
                <w:sz w:val="21"/>
              </w:rPr>
            </w:pPr>
            <w:r>
              <w:rPr>
                <w:sz w:val="21"/>
              </w:rPr>
              <w:t>9</w:t>
            </w:r>
          </w:p>
        </w:tc>
        <w:tc>
          <w:tcPr>
            <w:tcW w:w="1279" w:type="dxa"/>
          </w:tcPr>
          <w:p>
            <w:pPr>
              <w:pStyle w:val="11"/>
              <w:spacing w:before="22"/>
              <w:ind w:left="98"/>
              <w:rPr>
                <w:sz w:val="21"/>
              </w:rPr>
            </w:pPr>
            <w:r>
              <w:rPr>
                <w:sz w:val="21"/>
              </w:rPr>
              <w:t>QTFY</w:t>
            </w:r>
          </w:p>
        </w:tc>
        <w:tc>
          <w:tcPr>
            <w:tcW w:w="1700" w:type="dxa"/>
          </w:tcPr>
          <w:p>
            <w:pPr>
              <w:pStyle w:val="11"/>
              <w:spacing w:before="22"/>
              <w:ind w:left="98"/>
              <w:rPr>
                <w:sz w:val="21"/>
              </w:rPr>
            </w:pPr>
            <w:r>
              <w:rPr>
                <w:sz w:val="21"/>
              </w:rPr>
              <w:t>其它费用</w:t>
            </w:r>
          </w:p>
        </w:tc>
        <w:tc>
          <w:tcPr>
            <w:tcW w:w="1136" w:type="dxa"/>
          </w:tcPr>
          <w:p>
            <w:pPr>
              <w:pStyle w:val="11"/>
              <w:spacing w:before="22"/>
              <w:ind w:left="114" w:right="105"/>
              <w:jc w:val="center"/>
              <w:rPr>
                <w:sz w:val="21"/>
              </w:rPr>
            </w:pPr>
            <w:r>
              <w:rPr>
                <w:sz w:val="21"/>
              </w:rPr>
              <w:t>N(16.2)</w:t>
            </w:r>
          </w:p>
        </w:tc>
        <w:tc>
          <w:tcPr>
            <w:tcW w:w="708" w:type="dxa"/>
          </w:tcPr>
          <w:p>
            <w:pPr>
              <w:pStyle w:val="11"/>
              <w:spacing w:before="22"/>
              <w:ind w:left="7"/>
              <w:jc w:val="center"/>
              <w:rPr>
                <w:sz w:val="21"/>
              </w:rPr>
            </w:pPr>
            <w:r>
              <w:rPr>
                <w:sz w:val="21"/>
              </w:rPr>
              <w:t>N</w:t>
            </w:r>
          </w:p>
        </w:tc>
        <w:tc>
          <w:tcPr>
            <w:tcW w:w="3260" w:type="dxa"/>
            <w:tcBorders>
              <w:right w:val="double" w:color="000000" w:sz="0" w:space="0"/>
            </w:tcBorders>
          </w:tcPr>
          <w:p>
            <w:pPr>
              <w:pStyle w:val="11"/>
              <w:spacing w:before="22"/>
              <w:ind w:left="98"/>
              <w:rPr>
                <w:sz w:val="21"/>
              </w:rPr>
            </w:pPr>
            <w:r>
              <w:rPr>
                <w:sz w:val="21"/>
              </w:rPr>
              <w:t>券商收取的其它收费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566" w:type="dxa"/>
            <w:tcBorders>
              <w:left w:val="double" w:color="000000" w:sz="0" w:space="0"/>
              <w:bottom w:val="double" w:color="000000" w:sz="0" w:space="0"/>
            </w:tcBorders>
          </w:tcPr>
          <w:p>
            <w:pPr>
              <w:pStyle w:val="11"/>
              <w:spacing w:before="22"/>
              <w:ind w:left="167"/>
              <w:rPr>
                <w:sz w:val="21"/>
              </w:rPr>
            </w:pPr>
            <w:r>
              <w:rPr>
                <w:sz w:val="21"/>
              </w:rPr>
              <w:t>10</w:t>
            </w:r>
          </w:p>
        </w:tc>
        <w:tc>
          <w:tcPr>
            <w:tcW w:w="1279" w:type="dxa"/>
            <w:tcBorders>
              <w:bottom w:val="double" w:color="000000" w:sz="0" w:space="0"/>
            </w:tcBorders>
          </w:tcPr>
          <w:p>
            <w:pPr>
              <w:pStyle w:val="11"/>
              <w:spacing w:before="22"/>
              <w:ind w:left="98"/>
              <w:rPr>
                <w:sz w:val="21"/>
              </w:rPr>
            </w:pPr>
            <w:r>
              <w:rPr>
                <w:sz w:val="21"/>
              </w:rPr>
              <w:t>SJRQ</w:t>
            </w:r>
          </w:p>
        </w:tc>
        <w:tc>
          <w:tcPr>
            <w:tcW w:w="1700" w:type="dxa"/>
            <w:tcBorders>
              <w:bottom w:val="double" w:color="000000" w:sz="0" w:space="0"/>
            </w:tcBorders>
          </w:tcPr>
          <w:p>
            <w:pPr>
              <w:pStyle w:val="11"/>
              <w:spacing w:before="22"/>
              <w:ind w:left="98"/>
              <w:rPr>
                <w:sz w:val="21"/>
              </w:rPr>
            </w:pPr>
            <w:r>
              <w:rPr>
                <w:sz w:val="21"/>
              </w:rPr>
              <w:t>数据日期</w:t>
            </w:r>
          </w:p>
        </w:tc>
        <w:tc>
          <w:tcPr>
            <w:tcW w:w="1136" w:type="dxa"/>
            <w:tcBorders>
              <w:bottom w:val="double" w:color="000000" w:sz="0" w:space="0"/>
            </w:tcBorders>
          </w:tcPr>
          <w:p>
            <w:pPr>
              <w:pStyle w:val="11"/>
              <w:spacing w:before="22"/>
              <w:ind w:left="112" w:right="105"/>
              <w:jc w:val="center"/>
              <w:rPr>
                <w:sz w:val="21"/>
              </w:rPr>
            </w:pPr>
            <w:r>
              <w:rPr>
                <w:sz w:val="21"/>
              </w:rPr>
              <w:t>C8</w:t>
            </w:r>
          </w:p>
        </w:tc>
        <w:tc>
          <w:tcPr>
            <w:tcW w:w="708" w:type="dxa"/>
            <w:tcBorders>
              <w:bottom w:val="double" w:color="000000" w:sz="0" w:space="0"/>
            </w:tcBorders>
          </w:tcPr>
          <w:p>
            <w:pPr>
              <w:pStyle w:val="11"/>
              <w:spacing w:before="22"/>
              <w:ind w:left="7"/>
              <w:jc w:val="center"/>
              <w:rPr>
                <w:sz w:val="21"/>
              </w:rPr>
            </w:pPr>
            <w:r>
              <w:rPr>
                <w:sz w:val="21"/>
              </w:rPr>
              <w:t>N</w:t>
            </w:r>
          </w:p>
        </w:tc>
        <w:tc>
          <w:tcPr>
            <w:tcW w:w="3260" w:type="dxa"/>
            <w:tcBorders>
              <w:bottom w:val="double" w:color="000000" w:sz="0" w:space="0"/>
              <w:right w:val="double" w:color="000000" w:sz="0" w:space="0"/>
            </w:tcBorders>
          </w:tcPr>
          <w:p>
            <w:pPr>
              <w:pStyle w:val="11"/>
              <w:spacing w:before="22"/>
              <w:ind w:left="98"/>
              <w:rPr>
                <w:sz w:val="21"/>
              </w:rPr>
            </w:pPr>
            <w:r>
              <w:rPr>
                <w:sz w:val="21"/>
              </w:rPr>
              <w:t>YYYYMMDD</w:t>
            </w:r>
          </w:p>
        </w:tc>
      </w:tr>
    </w:tbl>
    <w:p>
      <w:pPr>
        <w:pStyle w:val="5"/>
        <w:spacing w:before="33"/>
        <w:ind w:left="360"/>
      </w:pPr>
      <w:r>
        <w:t>数据说明：</w:t>
      </w:r>
    </w:p>
    <w:p>
      <w:pPr>
        <w:pStyle w:val="5"/>
        <w:spacing w:before="43"/>
        <w:ind w:left="360"/>
      </w:pPr>
      <w:r>
        <w:t>1、5 是交易所定义的融资余额，5+6+7+8+9 是客户对证券公司的实际融资负债。</w:t>
      </w:r>
    </w:p>
    <w:p>
      <w:pPr>
        <w:pStyle w:val="5"/>
        <w:rPr>
          <w:sz w:val="20"/>
        </w:rPr>
      </w:pPr>
    </w:p>
    <w:p>
      <w:pPr>
        <w:pStyle w:val="5"/>
        <w:spacing w:before="3"/>
        <w:rPr>
          <w:sz w:val="16"/>
        </w:rPr>
      </w:pPr>
    </w:p>
    <w:p>
      <w:pPr>
        <w:pStyle w:val="3"/>
        <w:numPr>
          <w:ilvl w:val="1"/>
          <w:numId w:val="1"/>
        </w:numPr>
        <w:tabs>
          <w:tab w:val="left" w:pos="922"/>
        </w:tabs>
        <w:ind w:left="922" w:hanging="562"/>
        <w:jc w:val="left"/>
        <w:rPr>
          <w:rFonts w:ascii="宋体" w:eastAsia="宋体"/>
        </w:rPr>
      </w:pPr>
      <w:r>
        <w:rPr>
          <w:rFonts w:hint="eastAsia" w:ascii="宋体" w:eastAsia="宋体"/>
          <w:spacing w:val="-3"/>
        </w:rPr>
        <w:t>客户-融资合约明细记录</w:t>
      </w:r>
    </w:p>
    <w:p>
      <w:pPr>
        <w:pStyle w:val="5"/>
        <w:spacing w:before="9"/>
        <w:rPr>
          <w:sz w:val="20"/>
        </w:rPr>
      </w:pPr>
    </w:p>
    <w:p>
      <w:pPr>
        <w:pStyle w:val="10"/>
        <w:numPr>
          <w:ilvl w:val="2"/>
          <w:numId w:val="1"/>
        </w:numPr>
        <w:tabs>
          <w:tab w:val="left" w:pos="1203"/>
        </w:tabs>
        <w:ind w:hanging="843"/>
        <w:rPr>
          <w:sz w:val="28"/>
        </w:rPr>
      </w:pPr>
      <w:r>
        <w:rPr>
          <w:spacing w:val="-2"/>
          <w:sz w:val="28"/>
        </w:rPr>
        <w:t>文件说明</w:t>
      </w:r>
    </w:p>
    <w:p>
      <w:pPr>
        <w:pStyle w:val="5"/>
        <w:spacing w:before="1"/>
        <w:rPr>
          <w:sz w:val="8"/>
        </w:rPr>
      </w:pPr>
      <w:r>
        <w:rPr>
          <w:lang w:val="en-US" w:bidi="ar-SA"/>
        </w:rPr>
        <mc:AlternateContent>
          <mc:Choice Requires="wps">
            <w:drawing>
              <wp:anchor distT="0" distB="0" distL="0" distR="0" simplePos="0" relativeHeight="251687936" behindDoc="1" locked="0" layoutInCell="1" allowOverlap="1">
                <wp:simplePos x="0" y="0"/>
                <wp:positionH relativeFrom="page">
                  <wp:posOffset>1074420</wp:posOffset>
                </wp:positionH>
                <wp:positionV relativeFrom="paragraph">
                  <wp:posOffset>93345</wp:posOffset>
                </wp:positionV>
                <wp:extent cx="5412740" cy="812800"/>
                <wp:effectExtent l="4445" t="4445" r="12065" b="20955"/>
                <wp:wrapTopAndBottom/>
                <wp:docPr id="57" name="文本框 46"/>
                <wp:cNvGraphicFramePr/>
                <a:graphic xmlns:a="http://schemas.openxmlformats.org/drawingml/2006/main">
                  <a:graphicData uri="http://schemas.microsoft.com/office/word/2010/wordprocessingShape">
                    <wps:wsp>
                      <wps:cNvSpPr txBox="true"/>
                      <wps:spPr>
                        <a:xfrm>
                          <a:off x="0" y="0"/>
                          <a:ext cx="5412740" cy="812800"/>
                        </a:xfrm>
                        <a:prstGeom prst="rect">
                          <a:avLst/>
                        </a:prstGeom>
                        <a:noFill/>
                        <a:ln w="6096" cap="flat" cmpd="dbl">
                          <a:solidFill>
                            <a:srgbClr val="000000"/>
                          </a:solidFill>
                          <a:prstDash val="solid"/>
                          <a:miter/>
                          <a:headEnd type="none" w="med" len="med"/>
                          <a:tailEnd type="none" w="med" len="med"/>
                        </a:ln>
                      </wps:spPr>
                      <wps:txbx>
                        <w:txbxContent>
                          <w:p>
                            <w:pPr>
                              <w:pStyle w:val="5"/>
                              <w:spacing w:before="11"/>
                              <w:rPr>
                                <w:sz w:val="26"/>
                              </w:rPr>
                            </w:pPr>
                          </w:p>
                          <w:p>
                            <w:pPr>
                              <w:pStyle w:val="5"/>
                              <w:numPr>
                                <w:ilvl w:val="0"/>
                                <w:numId w:val="31"/>
                              </w:numPr>
                              <w:tabs>
                                <w:tab w:val="left" w:pos="523"/>
                                <w:tab w:val="left" w:pos="524"/>
                              </w:tabs>
                              <w:spacing w:line="278" w:lineRule="auto"/>
                              <w:ind w:right="98"/>
                            </w:pPr>
                            <w:r>
                              <w:t>反映证券公司在融资融券系统中开设的所有签约客户的当日了结合约以及截至当日日</w:t>
                            </w:r>
                            <w:r>
                              <w:rPr>
                                <w:spacing w:val="-3"/>
                              </w:rPr>
                              <w:t>终未了结的融资合约或者融资本金已归还但利息尚未了结的合约。</w:t>
                            </w:r>
                          </w:p>
                        </w:txbxContent>
                      </wps:txbx>
                      <wps:bodyPr lIns="0" tIns="0" rIns="0" bIns="0" upright="true"/>
                    </wps:wsp>
                  </a:graphicData>
                </a:graphic>
              </wp:anchor>
            </w:drawing>
          </mc:Choice>
          <mc:Fallback>
            <w:pict>
              <v:shape id="文本框 46" o:spid="_x0000_s1026" o:spt="202" type="#_x0000_t202" style="position:absolute;left:0pt;margin-left:84.6pt;margin-top:7.35pt;height:64pt;width:426.2pt;mso-position-horizontal-relative:page;mso-wrap-distance-bottom:0pt;mso-wrap-distance-top:0pt;z-index:-251628544;mso-width-relative:page;mso-height-relative:page;" filled="f" stroked="t" coordsize="21600,21600" o:gfxdata="UEsFBgAAAAAAAAAAAAAAAAAAAAAAAFBLAwQKAAAAAACHTuJAAAAAAAAAAAAAAAAABAAAAGRycy9Q&#10;SwMEFAAAAAgAh07iQP8gxb3YAAAACwEAAA8AAABkcnMvZG93bnJldi54bWxNj0FPwzAMhe9I/IfI&#10;SNxY0mrqoGs6iQkkbrCChHZLG9NWNE7VpNv497gnuPnZT8/fK3YXN4gTTqH3pCFZKRBIjbc9tRo+&#10;3p/v7kGEaMiawRNq+MEAu/L6qjC59Wc64KmKreAQCrnR0MU45lKGpkNnwsqPSHz78pMzkeXUSjuZ&#10;M4e7QaZKZdKZnvhDZ0bcd9h8V7PTsH6s7BjD4al6refjvH9pm/7zTevbm0RtQUS8xD8zLPiMDiUz&#10;1X4mG8TAOntI2crDegNiMag0yUDUyybdgCwL+b9D+QtQSwMEFAAAAAgAh07iQK+JwWL/AQAA6wMA&#10;AA4AAABkcnMvZTJvRG9jLnhtbK1TzY7TMBC+I/EOlu80adXtlqjpSlAWISFAWngAx3YSS/7T2G3S&#10;F4A34MSFO8/V59ixu+nyc0GIHJyxZ/zNzDefNzej0eQgIShnazqflZRIy51Qtqvpp4+3z9aUhMis&#10;YNpZWdOjDPRm+/TJZvCVXLjeaSGBIIgN1eBr2sfoq6IIvJeGhZnz0qKzdWBYxC10hQA2ILrRxaIs&#10;V8XgQHhwXIaAp7uzk24zfttKHt+3bZCR6JpibTGvkNcmrcV2w6oOmO8VfyiD/UMVhimLSS9QOxYZ&#10;2YP6A8ooDi64Ns64M4VrW8Vl7gG7mZe/dXPXMy9zL0hO8Beawv+D5e8OH4AoUdOra0osMzij09cv&#10;p28/Tt8/k+UqETT4UGHcncfIOL5wY00j7OXkCnieWh9bMOmPTREMQbaPF4blGAnHw6vlfHG9RBdH&#10;33q+WJd5BMXjbQ8hvpbOkGTUFHCCmVh2eBsiFoOhU0hKZt2t0jpPUVsy1HRVPl8hPEMttZpFNI3H&#10;7kSjM0xwWol0JV0O0DUvNZADS+rIX2oKU/wSlvLtWOjPcdl11o1RUULO3UsmXllB4tEjgRalTlMx&#10;RgpKtMSXkawcGZnSfxOJRWiLtSTyzwwnK47NiDDJbJw44kD0G4tySNKeDJiMZjL2HlTXI5vT2DIq&#10;Kir3+qD+JNmf9zn34xvd3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IMW92AAAAAsBAAAPAAAA&#10;AAAAAAEAIAAAADgAAABkcnMvZG93bnJldi54bWxQSwECFAAUAAAACACHTuJAr4nBYv8BAADrAwAA&#10;DgAAAAAAAAABACAAAAA9AQAAZHJzL2Uyb0RvYy54bWxQSwUGAAAAAAYABgBZAQAArgUAAAAA&#10;">
                <v:fill on="f" focussize="0,0"/>
                <v:stroke weight="0.48pt" color="#000000" linestyle="thinThin" joinstyle="miter"/>
                <v:imagedata o:title=""/>
                <o:lock v:ext="edit" aspectratio="f"/>
                <v:textbox inset="0mm,0mm,0mm,0mm">
                  <w:txbxContent>
                    <w:p>
                      <w:pPr>
                        <w:pStyle w:val="5"/>
                        <w:spacing w:before="11"/>
                        <w:rPr>
                          <w:sz w:val="26"/>
                        </w:rPr>
                      </w:pPr>
                    </w:p>
                    <w:p>
                      <w:pPr>
                        <w:pStyle w:val="5"/>
                        <w:numPr>
                          <w:ilvl w:val="0"/>
                          <w:numId w:val="31"/>
                        </w:numPr>
                        <w:tabs>
                          <w:tab w:val="left" w:pos="523"/>
                          <w:tab w:val="left" w:pos="524"/>
                        </w:tabs>
                        <w:spacing w:line="278" w:lineRule="auto"/>
                        <w:ind w:right="98"/>
                      </w:pPr>
                      <w:r>
                        <w:t>反映证券公司在融资融券系统中开设的所有签约客户的当日了结合约以及截至当日日</w:t>
                      </w:r>
                      <w:r>
                        <w:rPr>
                          <w:spacing w:val="-3"/>
                        </w:rPr>
                        <w:t>终未了结的融资合约或者融资本金已归还但利息尚未了结的合约。</w:t>
                      </w:r>
                    </w:p>
                  </w:txbxContent>
                </v:textbox>
                <w10:wrap type="topAndBottom"/>
              </v:shape>
            </w:pict>
          </mc:Fallback>
        </mc:AlternateContent>
      </w:r>
    </w:p>
    <w:p>
      <w:pPr>
        <w:pStyle w:val="5"/>
        <w:spacing w:before="2"/>
        <w:rPr>
          <w:sz w:val="16"/>
        </w:rPr>
      </w:pPr>
    </w:p>
    <w:p>
      <w:pPr>
        <w:pStyle w:val="10"/>
        <w:numPr>
          <w:ilvl w:val="2"/>
          <w:numId w:val="1"/>
        </w:numPr>
        <w:tabs>
          <w:tab w:val="left" w:pos="1203"/>
        </w:tabs>
        <w:spacing w:before="62"/>
        <w:ind w:hanging="843"/>
        <w:rPr>
          <w:sz w:val="28"/>
        </w:rPr>
      </w:pPr>
      <w:r>
        <w:rPr>
          <w:spacing w:val="-2"/>
          <w:sz w:val="28"/>
        </w:rPr>
        <w:t>文件内容</w:t>
      </w:r>
    </w:p>
    <w:p>
      <w:pPr>
        <w:pStyle w:val="5"/>
        <w:spacing w:before="3"/>
        <w:rPr>
          <w:sz w:val="23"/>
        </w:rPr>
      </w:pPr>
    </w:p>
    <w:tbl>
      <w:tblPr>
        <w:tblStyle w:val="7"/>
        <w:tblW w:w="8647" w:type="dxa"/>
        <w:tblInd w:w="374"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4"/>
        <w:gridCol w:w="1279"/>
        <w:gridCol w:w="1702"/>
        <w:gridCol w:w="1133"/>
        <w:gridCol w:w="710"/>
        <w:gridCol w:w="3259"/>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4" w:type="dxa"/>
            <w:tcBorders>
              <w:bottom w:val="single" w:color="000000" w:sz="6" w:space="0"/>
              <w:right w:val="single" w:color="000000" w:sz="6" w:space="0"/>
            </w:tcBorders>
            <w:shd w:val="clear" w:color="auto" w:fill="DFDFDF"/>
          </w:tcPr>
          <w:p>
            <w:pPr>
              <w:pStyle w:val="11"/>
              <w:spacing w:before="22"/>
              <w:ind w:left="165"/>
              <w:rPr>
                <w:b/>
                <w:sz w:val="21"/>
              </w:rPr>
            </w:pPr>
            <w:r>
              <w:rPr>
                <w:b/>
                <w:sz w:val="21"/>
              </w:rPr>
              <w:t>序</w:t>
            </w:r>
          </w:p>
          <w:p>
            <w:pPr>
              <w:pStyle w:val="11"/>
              <w:spacing w:before="43"/>
              <w:ind w:left="165"/>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1"/>
              <w:spacing w:before="178"/>
              <w:ind w:left="321"/>
              <w:rPr>
                <w:b/>
                <w:sz w:val="21"/>
              </w:rPr>
            </w:pPr>
            <w:r>
              <w:rPr>
                <w:b/>
                <w:sz w:val="21"/>
              </w:rPr>
              <w:t>字段名</w:t>
            </w:r>
          </w:p>
        </w:tc>
        <w:tc>
          <w:tcPr>
            <w:tcW w:w="1702" w:type="dxa"/>
            <w:tcBorders>
              <w:left w:val="single" w:color="000000" w:sz="6" w:space="0"/>
              <w:bottom w:val="single" w:color="000000" w:sz="6" w:space="0"/>
              <w:right w:val="single" w:color="000000" w:sz="6" w:space="0"/>
            </w:tcBorders>
            <w:shd w:val="clear" w:color="auto" w:fill="DFDFDF"/>
          </w:tcPr>
          <w:p>
            <w:pPr>
              <w:pStyle w:val="11"/>
              <w:spacing w:before="178"/>
              <w:ind w:left="425"/>
              <w:rPr>
                <w:b/>
                <w:sz w:val="21"/>
              </w:rPr>
            </w:pPr>
            <w:r>
              <w:rPr>
                <w:b/>
                <w:sz w:val="21"/>
              </w:rPr>
              <w:t>字段描述</w:t>
            </w:r>
          </w:p>
        </w:tc>
        <w:tc>
          <w:tcPr>
            <w:tcW w:w="1133" w:type="dxa"/>
            <w:tcBorders>
              <w:left w:val="single" w:color="000000" w:sz="6" w:space="0"/>
              <w:bottom w:val="single" w:color="000000" w:sz="6" w:space="0"/>
              <w:right w:val="single" w:color="000000" w:sz="6" w:space="0"/>
            </w:tcBorders>
            <w:shd w:val="clear" w:color="auto" w:fill="DFDFDF"/>
          </w:tcPr>
          <w:p>
            <w:pPr>
              <w:pStyle w:val="11"/>
              <w:spacing w:before="178"/>
              <w:ind w:left="122" w:right="112"/>
              <w:jc w:val="center"/>
              <w:rPr>
                <w:b/>
                <w:sz w:val="21"/>
              </w:rPr>
            </w:pPr>
            <w:r>
              <w:rPr>
                <w:b/>
                <w:sz w:val="21"/>
              </w:rPr>
              <w:t>数据类型</w:t>
            </w:r>
          </w:p>
        </w:tc>
        <w:tc>
          <w:tcPr>
            <w:tcW w:w="710" w:type="dxa"/>
            <w:tcBorders>
              <w:left w:val="single" w:color="000000" w:sz="6" w:space="0"/>
              <w:bottom w:val="single" w:color="000000" w:sz="6" w:space="0"/>
              <w:right w:val="single" w:color="000000" w:sz="6" w:space="0"/>
            </w:tcBorders>
            <w:shd w:val="clear" w:color="auto" w:fill="DFDFDF"/>
          </w:tcPr>
          <w:p>
            <w:pPr>
              <w:pStyle w:val="11"/>
              <w:spacing w:before="22"/>
              <w:ind w:left="139"/>
              <w:rPr>
                <w:b/>
                <w:sz w:val="21"/>
              </w:rPr>
            </w:pPr>
            <w:r>
              <w:rPr>
                <w:b/>
                <w:sz w:val="21"/>
              </w:rPr>
              <w:t>是否</w:t>
            </w:r>
          </w:p>
          <w:p>
            <w:pPr>
              <w:pStyle w:val="11"/>
              <w:spacing w:before="43"/>
              <w:ind w:left="139"/>
              <w:rPr>
                <w:b/>
                <w:sz w:val="21"/>
              </w:rPr>
            </w:pPr>
            <w:r>
              <w:rPr>
                <w:b/>
                <w:sz w:val="21"/>
              </w:rPr>
              <w:t>为空</w:t>
            </w:r>
          </w:p>
        </w:tc>
        <w:tc>
          <w:tcPr>
            <w:tcW w:w="3259" w:type="dxa"/>
            <w:tcBorders>
              <w:left w:val="single" w:color="000000" w:sz="6" w:space="0"/>
              <w:bottom w:val="single" w:color="000000" w:sz="6" w:space="0"/>
            </w:tcBorders>
            <w:shd w:val="clear" w:color="auto" w:fill="DFDFDF"/>
          </w:tcPr>
          <w:p>
            <w:pPr>
              <w:pStyle w:val="11"/>
              <w:spacing w:before="178"/>
              <w:ind w:left="1396" w:right="1377"/>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4" w:hRule="atLeast"/>
        </w:trPr>
        <w:tc>
          <w:tcPr>
            <w:tcW w:w="564" w:type="dxa"/>
            <w:tcBorders>
              <w:top w:val="single" w:color="000000" w:sz="6" w:space="0"/>
              <w:bottom w:val="single" w:color="000000" w:sz="6" w:space="0"/>
              <w:right w:val="single" w:color="000000" w:sz="6" w:space="0"/>
            </w:tcBorders>
          </w:tcPr>
          <w:p>
            <w:pPr>
              <w:pStyle w:val="11"/>
              <w:spacing w:before="178"/>
              <w:ind w:left="217"/>
              <w:rPr>
                <w:sz w:val="21"/>
              </w:rPr>
            </w:pPr>
            <w:r>
              <w:rPr>
                <w:sz w:val="21"/>
              </w:rPr>
              <w:t>1</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78"/>
              <w:ind w:left="100"/>
              <w:rPr>
                <w:sz w:val="21"/>
              </w:rPr>
            </w:pPr>
            <w:r>
              <w:rPr>
                <w:sz w:val="21"/>
              </w:rPr>
              <w:t>ZQGSDM</w:t>
            </w:r>
          </w:p>
        </w:tc>
        <w:tc>
          <w:tcPr>
            <w:tcW w:w="1702"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证券公司代码</w:t>
            </w:r>
          </w:p>
        </w:tc>
        <w:tc>
          <w:tcPr>
            <w:tcW w:w="1133" w:type="dxa"/>
            <w:tcBorders>
              <w:top w:val="single" w:color="000000" w:sz="6" w:space="0"/>
              <w:left w:val="single" w:color="000000" w:sz="6" w:space="0"/>
              <w:bottom w:val="single" w:color="000000" w:sz="6" w:space="0"/>
              <w:right w:val="single" w:color="000000" w:sz="6" w:space="0"/>
            </w:tcBorders>
          </w:tcPr>
          <w:p>
            <w:pPr>
              <w:pStyle w:val="11"/>
              <w:spacing w:before="178"/>
              <w:ind w:left="122" w:right="112"/>
              <w:jc w:val="center"/>
              <w:rPr>
                <w:sz w:val="21"/>
              </w:rPr>
            </w:pPr>
            <w:r>
              <w:rPr>
                <w:sz w:val="21"/>
              </w:rPr>
              <w:t>C8</w:t>
            </w:r>
          </w:p>
        </w:tc>
        <w:tc>
          <w:tcPr>
            <w:tcW w:w="710" w:type="dxa"/>
            <w:tcBorders>
              <w:top w:val="single" w:color="000000" w:sz="6" w:space="0"/>
              <w:left w:val="single" w:color="000000" w:sz="6" w:space="0"/>
              <w:bottom w:val="single" w:color="000000" w:sz="6" w:space="0"/>
              <w:right w:val="single" w:color="000000" w:sz="6" w:space="0"/>
            </w:tcBorders>
          </w:tcPr>
          <w:p>
            <w:pPr>
              <w:pStyle w:val="11"/>
              <w:spacing w:before="178"/>
              <w:ind w:left="6"/>
              <w:jc w:val="center"/>
              <w:rPr>
                <w:sz w:val="21"/>
              </w:rPr>
            </w:pPr>
            <w:r>
              <w:rPr>
                <w:sz w:val="21"/>
              </w:rPr>
              <w:t>N</w:t>
            </w:r>
          </w:p>
        </w:tc>
        <w:tc>
          <w:tcPr>
            <w:tcW w:w="3259" w:type="dxa"/>
            <w:tcBorders>
              <w:top w:val="single" w:color="000000" w:sz="6" w:space="0"/>
              <w:left w:val="single" w:color="000000" w:sz="6" w:space="0"/>
              <w:bottom w:val="single" w:color="000000" w:sz="6" w:space="0"/>
            </w:tcBorders>
          </w:tcPr>
          <w:p>
            <w:pPr>
              <w:pStyle w:val="11"/>
              <w:spacing w:before="22"/>
              <w:ind w:left="99"/>
              <w:rPr>
                <w:sz w:val="21"/>
              </w:rPr>
            </w:pPr>
            <w:r>
              <w:rPr>
                <w:sz w:val="21"/>
              </w:rPr>
              <w:t>证监会确定的证券公司 8 位机构</w:t>
            </w:r>
          </w:p>
          <w:p>
            <w:pPr>
              <w:pStyle w:val="11"/>
              <w:spacing w:before="44"/>
              <w:ind w:left="99"/>
              <w:rPr>
                <w:sz w:val="21"/>
              </w:rPr>
            </w:pPr>
            <w:r>
              <w:rPr>
                <w:sz w:val="21"/>
              </w:rPr>
              <w:t>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7" w:hRule="atLeast"/>
        </w:trPr>
        <w:tc>
          <w:tcPr>
            <w:tcW w:w="564" w:type="dxa"/>
            <w:tcBorders>
              <w:top w:val="single" w:color="000000" w:sz="6" w:space="0"/>
              <w:bottom w:val="single" w:color="000000" w:sz="6" w:space="0"/>
              <w:right w:val="single" w:color="000000" w:sz="6" w:space="0"/>
            </w:tcBorders>
          </w:tcPr>
          <w:p>
            <w:pPr>
              <w:pStyle w:val="11"/>
              <w:spacing w:before="101"/>
              <w:ind w:left="217"/>
              <w:rPr>
                <w:sz w:val="21"/>
              </w:rPr>
            </w:pPr>
            <w:r>
              <w:rPr>
                <w:sz w:val="21"/>
              </w:rPr>
              <w:t>2</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01"/>
              <w:ind w:left="100"/>
              <w:rPr>
                <w:sz w:val="21"/>
              </w:rPr>
            </w:pPr>
            <w:r>
              <w:rPr>
                <w:sz w:val="21"/>
              </w:rPr>
              <w:t>KHDM</w:t>
            </w:r>
          </w:p>
        </w:tc>
        <w:tc>
          <w:tcPr>
            <w:tcW w:w="1702" w:type="dxa"/>
            <w:tcBorders>
              <w:top w:val="single" w:color="000000" w:sz="6" w:space="0"/>
              <w:left w:val="single" w:color="000000" w:sz="6" w:space="0"/>
              <w:bottom w:val="single" w:color="000000" w:sz="6" w:space="0"/>
              <w:right w:val="single" w:color="000000" w:sz="6" w:space="0"/>
            </w:tcBorders>
          </w:tcPr>
          <w:p>
            <w:pPr>
              <w:pStyle w:val="11"/>
              <w:spacing w:before="101"/>
              <w:ind w:left="98"/>
              <w:rPr>
                <w:sz w:val="21"/>
              </w:rPr>
            </w:pPr>
            <w:r>
              <w:rPr>
                <w:sz w:val="21"/>
              </w:rPr>
              <w:t>客户代码</w:t>
            </w:r>
          </w:p>
        </w:tc>
        <w:tc>
          <w:tcPr>
            <w:tcW w:w="1133" w:type="dxa"/>
            <w:tcBorders>
              <w:top w:val="single" w:color="000000" w:sz="6" w:space="0"/>
              <w:left w:val="single" w:color="000000" w:sz="6" w:space="0"/>
              <w:bottom w:val="single" w:color="000000" w:sz="6" w:space="0"/>
              <w:right w:val="single" w:color="000000" w:sz="6" w:space="0"/>
            </w:tcBorders>
          </w:tcPr>
          <w:p>
            <w:pPr>
              <w:pStyle w:val="11"/>
              <w:spacing w:before="101"/>
              <w:ind w:left="122" w:right="112"/>
              <w:jc w:val="center"/>
              <w:rPr>
                <w:sz w:val="21"/>
              </w:rPr>
            </w:pPr>
            <w:r>
              <w:rPr>
                <w:sz w:val="21"/>
              </w:rPr>
              <w:t>C20</w:t>
            </w:r>
          </w:p>
        </w:tc>
        <w:tc>
          <w:tcPr>
            <w:tcW w:w="710" w:type="dxa"/>
            <w:tcBorders>
              <w:top w:val="single" w:color="000000" w:sz="6" w:space="0"/>
              <w:left w:val="single" w:color="000000" w:sz="6" w:space="0"/>
              <w:bottom w:val="single" w:color="000000" w:sz="6" w:space="0"/>
              <w:right w:val="single" w:color="000000" w:sz="6" w:space="0"/>
            </w:tcBorders>
          </w:tcPr>
          <w:p>
            <w:pPr>
              <w:pStyle w:val="11"/>
              <w:spacing w:before="101"/>
              <w:ind w:left="6"/>
              <w:jc w:val="center"/>
              <w:rPr>
                <w:sz w:val="21"/>
              </w:rPr>
            </w:pPr>
            <w:r>
              <w:rPr>
                <w:sz w:val="21"/>
              </w:rPr>
              <w:t>N</w:t>
            </w:r>
          </w:p>
        </w:tc>
        <w:tc>
          <w:tcPr>
            <w:tcW w:w="3259" w:type="dxa"/>
            <w:tcBorders>
              <w:top w:val="single" w:color="000000" w:sz="6" w:space="0"/>
              <w:left w:val="single" w:color="000000" w:sz="6" w:space="0"/>
              <w:bottom w:val="single" w:color="000000" w:sz="6" w:space="0"/>
            </w:tcBorders>
          </w:tcPr>
          <w:p>
            <w:pPr>
              <w:pStyle w:val="11"/>
              <w:spacing w:before="101"/>
              <w:ind w:left="99"/>
              <w:rPr>
                <w:sz w:val="21"/>
              </w:rPr>
            </w:pPr>
            <w:r>
              <w:rPr>
                <w:sz w:val="21"/>
              </w:rPr>
              <w:t>客户唯一标识代码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4" w:hRule="atLeast"/>
        </w:trPr>
        <w:tc>
          <w:tcPr>
            <w:tcW w:w="564" w:type="dxa"/>
            <w:tcBorders>
              <w:top w:val="single" w:color="000000" w:sz="6" w:space="0"/>
              <w:bottom w:val="single" w:color="000000" w:sz="6" w:space="0"/>
              <w:right w:val="single" w:color="000000" w:sz="6" w:space="0"/>
            </w:tcBorders>
            <w:vAlign w:val="center"/>
          </w:tcPr>
          <w:p>
            <w:pPr>
              <w:pStyle w:val="11"/>
              <w:spacing w:before="178"/>
              <w:ind w:left="217"/>
              <w:rPr>
                <w:sz w:val="21"/>
              </w:rPr>
            </w:pPr>
            <w:r>
              <w:rPr>
                <w:sz w:val="21"/>
              </w:rPr>
              <w:t>3</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1"/>
              <w:spacing w:before="178"/>
              <w:ind w:left="100"/>
              <w:rPr>
                <w:sz w:val="21"/>
              </w:rPr>
            </w:pPr>
            <w:r>
              <w:rPr>
                <w:sz w:val="21"/>
              </w:rPr>
              <w:t>ZHDM</w:t>
            </w:r>
          </w:p>
        </w:tc>
        <w:tc>
          <w:tcPr>
            <w:tcW w:w="1702" w:type="dxa"/>
            <w:tcBorders>
              <w:top w:val="single" w:color="000000" w:sz="6" w:space="0"/>
              <w:left w:val="single" w:color="000000" w:sz="6" w:space="0"/>
              <w:bottom w:val="single" w:color="000000" w:sz="6" w:space="0"/>
              <w:right w:val="single" w:color="000000" w:sz="6" w:space="0"/>
            </w:tcBorders>
            <w:vAlign w:val="center"/>
          </w:tcPr>
          <w:p>
            <w:pPr>
              <w:pStyle w:val="11"/>
              <w:spacing w:before="178"/>
              <w:ind w:left="98"/>
              <w:rPr>
                <w:sz w:val="21"/>
              </w:rPr>
            </w:pPr>
            <w:r>
              <w:rPr>
                <w:sz w:val="21"/>
              </w:rPr>
              <w:t>账户代码</w:t>
            </w:r>
          </w:p>
        </w:tc>
        <w:tc>
          <w:tcPr>
            <w:tcW w:w="1133" w:type="dxa"/>
            <w:tcBorders>
              <w:top w:val="single" w:color="000000" w:sz="6" w:space="0"/>
              <w:left w:val="single" w:color="000000" w:sz="6" w:space="0"/>
              <w:bottom w:val="single" w:color="000000" w:sz="6" w:space="0"/>
              <w:right w:val="single" w:color="000000" w:sz="6" w:space="0"/>
            </w:tcBorders>
            <w:vAlign w:val="center"/>
          </w:tcPr>
          <w:p>
            <w:pPr>
              <w:pStyle w:val="11"/>
              <w:spacing w:before="178"/>
              <w:ind w:left="122" w:right="112"/>
              <w:jc w:val="center"/>
              <w:rPr>
                <w:sz w:val="21"/>
              </w:rPr>
            </w:pPr>
            <w:r>
              <w:rPr>
                <w:sz w:val="21"/>
              </w:rPr>
              <w:t>C20</w:t>
            </w:r>
          </w:p>
        </w:tc>
        <w:tc>
          <w:tcPr>
            <w:tcW w:w="710" w:type="dxa"/>
            <w:tcBorders>
              <w:top w:val="single" w:color="000000" w:sz="6" w:space="0"/>
              <w:left w:val="single" w:color="000000" w:sz="6" w:space="0"/>
              <w:bottom w:val="single" w:color="000000" w:sz="6" w:space="0"/>
              <w:right w:val="single" w:color="000000" w:sz="6" w:space="0"/>
            </w:tcBorders>
            <w:vAlign w:val="center"/>
          </w:tcPr>
          <w:p>
            <w:pPr>
              <w:pStyle w:val="11"/>
              <w:spacing w:before="178"/>
              <w:ind w:left="6"/>
              <w:jc w:val="center"/>
              <w:rPr>
                <w:sz w:val="21"/>
              </w:rPr>
            </w:pPr>
            <w:r>
              <w:rPr>
                <w:sz w:val="21"/>
              </w:rPr>
              <w:t>N</w:t>
            </w:r>
          </w:p>
        </w:tc>
        <w:tc>
          <w:tcPr>
            <w:tcW w:w="3259" w:type="dxa"/>
            <w:tcBorders>
              <w:top w:val="single" w:color="000000" w:sz="6" w:space="0"/>
              <w:left w:val="single" w:color="000000" w:sz="6" w:space="0"/>
              <w:bottom w:val="single" w:color="000000" w:sz="6" w:space="0"/>
            </w:tcBorders>
            <w:vAlign w:val="center"/>
          </w:tcPr>
          <w:p>
            <w:pPr>
              <w:pStyle w:val="11"/>
              <w:spacing w:before="22"/>
              <w:ind w:left="99"/>
              <w:rPr>
                <w:sz w:val="21"/>
              </w:rPr>
            </w:pPr>
            <w:r>
              <w:rPr>
                <w:spacing w:val="-3"/>
                <w:sz w:val="21"/>
              </w:rPr>
              <w:t>上海信用证券账户</w:t>
            </w:r>
          </w:p>
          <w:p>
            <w:pPr>
              <w:pStyle w:val="11"/>
              <w:spacing w:before="43"/>
              <w:ind w:left="99"/>
              <w:rPr>
                <w:spacing w:val="-3"/>
                <w:sz w:val="21"/>
              </w:rPr>
            </w:pPr>
            <w:r>
              <w:rPr>
                <w:spacing w:val="-3"/>
                <w:sz w:val="21"/>
              </w:rPr>
              <w:t>深圳信用证券账户</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05" w:hRule="atLeast"/>
        </w:trPr>
        <w:tc>
          <w:tcPr>
            <w:tcW w:w="564" w:type="dxa"/>
            <w:tcBorders>
              <w:top w:val="single" w:color="000000" w:sz="6" w:space="0"/>
              <w:bottom w:val="single" w:color="000000" w:sz="6" w:space="0"/>
              <w:right w:val="single" w:color="000000" w:sz="6" w:space="0"/>
            </w:tcBorders>
          </w:tcPr>
          <w:p>
            <w:pPr>
              <w:pStyle w:val="11"/>
              <w:spacing w:before="11"/>
              <w:rPr>
                <w:sz w:val="28"/>
              </w:rPr>
            </w:pPr>
          </w:p>
          <w:p>
            <w:pPr>
              <w:pStyle w:val="11"/>
              <w:ind w:left="217"/>
              <w:rPr>
                <w:sz w:val="21"/>
              </w:rPr>
            </w:pPr>
            <w:r>
              <w:rPr>
                <w:sz w:val="21"/>
              </w:rPr>
              <w:t>4</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1"/>
              <w:rPr>
                <w:sz w:val="28"/>
              </w:rPr>
            </w:pPr>
          </w:p>
          <w:p>
            <w:pPr>
              <w:pStyle w:val="11"/>
              <w:ind w:left="100"/>
              <w:rPr>
                <w:sz w:val="21"/>
              </w:rPr>
            </w:pPr>
            <w:r>
              <w:rPr>
                <w:sz w:val="21"/>
              </w:rPr>
              <w:t>BZ</w:t>
            </w:r>
          </w:p>
        </w:tc>
        <w:tc>
          <w:tcPr>
            <w:tcW w:w="1702" w:type="dxa"/>
            <w:tcBorders>
              <w:top w:val="single" w:color="000000" w:sz="6" w:space="0"/>
              <w:left w:val="single" w:color="000000" w:sz="6" w:space="0"/>
              <w:bottom w:val="single" w:color="000000" w:sz="6" w:space="0"/>
              <w:right w:val="single" w:color="000000" w:sz="6" w:space="0"/>
            </w:tcBorders>
          </w:tcPr>
          <w:p>
            <w:pPr>
              <w:pStyle w:val="11"/>
              <w:spacing w:before="11"/>
              <w:rPr>
                <w:sz w:val="28"/>
              </w:rPr>
            </w:pPr>
          </w:p>
          <w:p>
            <w:pPr>
              <w:pStyle w:val="11"/>
              <w:ind w:left="98"/>
              <w:rPr>
                <w:sz w:val="21"/>
              </w:rPr>
            </w:pPr>
            <w:r>
              <w:rPr>
                <w:sz w:val="21"/>
              </w:rPr>
              <w:t>币种</w:t>
            </w:r>
          </w:p>
        </w:tc>
        <w:tc>
          <w:tcPr>
            <w:tcW w:w="1133" w:type="dxa"/>
            <w:tcBorders>
              <w:top w:val="single" w:color="000000" w:sz="6" w:space="0"/>
              <w:left w:val="single" w:color="000000" w:sz="6" w:space="0"/>
              <w:bottom w:val="single" w:color="000000" w:sz="6" w:space="0"/>
              <w:right w:val="single" w:color="000000" w:sz="6" w:space="0"/>
            </w:tcBorders>
          </w:tcPr>
          <w:p>
            <w:pPr>
              <w:pStyle w:val="11"/>
              <w:spacing w:before="11"/>
              <w:rPr>
                <w:sz w:val="28"/>
              </w:rPr>
            </w:pPr>
          </w:p>
          <w:p>
            <w:pPr>
              <w:pStyle w:val="11"/>
              <w:ind w:left="122" w:right="112"/>
              <w:jc w:val="center"/>
              <w:rPr>
                <w:sz w:val="21"/>
              </w:rPr>
            </w:pPr>
            <w:r>
              <w:rPr>
                <w:sz w:val="21"/>
              </w:rPr>
              <w:t>C3</w:t>
            </w:r>
          </w:p>
        </w:tc>
        <w:tc>
          <w:tcPr>
            <w:tcW w:w="710" w:type="dxa"/>
            <w:tcBorders>
              <w:top w:val="single" w:color="000000" w:sz="6" w:space="0"/>
              <w:left w:val="single" w:color="000000" w:sz="6" w:space="0"/>
              <w:bottom w:val="single" w:color="000000" w:sz="6" w:space="0"/>
              <w:right w:val="single" w:color="000000" w:sz="6" w:space="0"/>
            </w:tcBorders>
          </w:tcPr>
          <w:p>
            <w:pPr>
              <w:pStyle w:val="11"/>
              <w:spacing w:before="11"/>
              <w:rPr>
                <w:sz w:val="28"/>
              </w:rPr>
            </w:pPr>
          </w:p>
          <w:p>
            <w:pPr>
              <w:pStyle w:val="11"/>
              <w:ind w:left="6"/>
              <w:jc w:val="center"/>
              <w:rPr>
                <w:sz w:val="21"/>
              </w:rPr>
            </w:pPr>
            <w:r>
              <w:rPr>
                <w:sz w:val="21"/>
              </w:rPr>
              <w:t>N</w:t>
            </w:r>
          </w:p>
        </w:tc>
        <w:tc>
          <w:tcPr>
            <w:tcW w:w="3259" w:type="dxa"/>
            <w:tcBorders>
              <w:top w:val="single" w:color="000000" w:sz="6" w:space="0"/>
              <w:left w:val="single" w:color="000000" w:sz="6" w:space="0"/>
              <w:bottom w:val="single" w:color="000000" w:sz="6" w:space="0"/>
            </w:tcBorders>
          </w:tcPr>
          <w:p>
            <w:pPr>
              <w:pStyle w:val="11"/>
              <w:spacing w:before="17" w:line="310" w:lineRule="atLeast"/>
              <w:ind w:left="99" w:right="1978"/>
              <w:rPr>
                <w:sz w:val="21"/>
              </w:rPr>
            </w:pPr>
            <w:r>
              <w:rPr>
                <w:sz w:val="21"/>
              </w:rPr>
              <w:t>CNY：人民币USD：美元HKD：港币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4" w:hRule="atLeast"/>
        </w:trPr>
        <w:tc>
          <w:tcPr>
            <w:tcW w:w="564" w:type="dxa"/>
            <w:tcBorders>
              <w:top w:val="single" w:color="000000" w:sz="6" w:space="0"/>
              <w:bottom w:val="single" w:color="000000" w:sz="6" w:space="0"/>
              <w:right w:val="single" w:color="000000" w:sz="6" w:space="0"/>
            </w:tcBorders>
          </w:tcPr>
          <w:p>
            <w:pPr>
              <w:pStyle w:val="11"/>
              <w:spacing w:before="80"/>
              <w:ind w:left="217"/>
              <w:rPr>
                <w:sz w:val="21"/>
              </w:rPr>
            </w:pPr>
            <w:r>
              <w:rPr>
                <w:sz w:val="21"/>
              </w:rPr>
              <w:t>5</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80"/>
              <w:ind w:left="100"/>
              <w:rPr>
                <w:sz w:val="21"/>
              </w:rPr>
            </w:pPr>
            <w:r>
              <w:rPr>
                <w:sz w:val="21"/>
              </w:rPr>
              <w:t>FSRQ</w:t>
            </w:r>
          </w:p>
        </w:tc>
        <w:tc>
          <w:tcPr>
            <w:tcW w:w="1702" w:type="dxa"/>
            <w:tcBorders>
              <w:top w:val="single" w:color="000000" w:sz="6" w:space="0"/>
              <w:left w:val="single" w:color="000000" w:sz="6" w:space="0"/>
              <w:bottom w:val="single" w:color="000000" w:sz="6" w:space="0"/>
              <w:right w:val="single" w:color="000000" w:sz="6" w:space="0"/>
            </w:tcBorders>
          </w:tcPr>
          <w:p>
            <w:pPr>
              <w:pStyle w:val="11"/>
              <w:spacing w:before="80"/>
              <w:ind w:left="98"/>
              <w:rPr>
                <w:sz w:val="21"/>
              </w:rPr>
            </w:pPr>
            <w:r>
              <w:rPr>
                <w:sz w:val="21"/>
              </w:rPr>
              <w:t>发生日期</w:t>
            </w:r>
          </w:p>
        </w:tc>
        <w:tc>
          <w:tcPr>
            <w:tcW w:w="1133" w:type="dxa"/>
            <w:tcBorders>
              <w:top w:val="single" w:color="000000" w:sz="6" w:space="0"/>
              <w:left w:val="single" w:color="000000" w:sz="6" w:space="0"/>
              <w:bottom w:val="single" w:color="000000" w:sz="6" w:space="0"/>
              <w:right w:val="single" w:color="000000" w:sz="6" w:space="0"/>
            </w:tcBorders>
          </w:tcPr>
          <w:p>
            <w:pPr>
              <w:pStyle w:val="11"/>
              <w:spacing w:before="80"/>
              <w:ind w:left="122" w:right="112"/>
              <w:jc w:val="center"/>
              <w:rPr>
                <w:sz w:val="21"/>
              </w:rPr>
            </w:pPr>
            <w:r>
              <w:rPr>
                <w:sz w:val="21"/>
              </w:rPr>
              <w:t>C8</w:t>
            </w:r>
          </w:p>
        </w:tc>
        <w:tc>
          <w:tcPr>
            <w:tcW w:w="710" w:type="dxa"/>
            <w:tcBorders>
              <w:top w:val="single" w:color="000000" w:sz="6" w:space="0"/>
              <w:left w:val="single" w:color="000000" w:sz="6" w:space="0"/>
              <w:bottom w:val="single" w:color="000000" w:sz="6" w:space="0"/>
              <w:right w:val="single" w:color="000000" w:sz="6" w:space="0"/>
            </w:tcBorders>
          </w:tcPr>
          <w:p>
            <w:pPr>
              <w:pStyle w:val="11"/>
              <w:spacing w:before="80"/>
              <w:ind w:left="6"/>
              <w:jc w:val="center"/>
              <w:rPr>
                <w:sz w:val="21"/>
              </w:rPr>
            </w:pPr>
            <w:r>
              <w:rPr>
                <w:sz w:val="21"/>
              </w:rPr>
              <w:t>N</w:t>
            </w:r>
          </w:p>
        </w:tc>
        <w:tc>
          <w:tcPr>
            <w:tcW w:w="3259" w:type="dxa"/>
            <w:tcBorders>
              <w:top w:val="single" w:color="000000" w:sz="6" w:space="0"/>
              <w:left w:val="single" w:color="000000" w:sz="6" w:space="0"/>
              <w:bottom w:val="single" w:color="000000" w:sz="6" w:space="0"/>
            </w:tcBorders>
          </w:tcPr>
          <w:p>
            <w:pPr>
              <w:pStyle w:val="11"/>
              <w:spacing w:before="80"/>
              <w:ind w:left="99"/>
              <w:rPr>
                <w:sz w:val="21"/>
              </w:rPr>
            </w:pPr>
            <w:r>
              <w:rPr>
                <w:sz w:val="21"/>
              </w:rPr>
              <w:t>YYYYMMDD</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4" w:hRule="atLeast"/>
        </w:trPr>
        <w:tc>
          <w:tcPr>
            <w:tcW w:w="564" w:type="dxa"/>
            <w:tcBorders>
              <w:top w:val="single" w:color="000000" w:sz="6" w:space="0"/>
              <w:bottom w:val="single" w:color="000000" w:sz="6" w:space="0"/>
              <w:right w:val="single" w:color="000000" w:sz="6" w:space="0"/>
            </w:tcBorders>
          </w:tcPr>
          <w:p>
            <w:pPr>
              <w:pStyle w:val="11"/>
              <w:spacing w:before="80"/>
              <w:ind w:left="217"/>
              <w:rPr>
                <w:sz w:val="21"/>
              </w:rPr>
            </w:pPr>
            <w:r>
              <w:rPr>
                <w:sz w:val="21"/>
              </w:rPr>
              <w:t>6</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80"/>
              <w:ind w:left="100"/>
              <w:rPr>
                <w:sz w:val="21"/>
              </w:rPr>
            </w:pPr>
            <w:r>
              <w:rPr>
                <w:sz w:val="21"/>
              </w:rPr>
              <w:t>FSSJ</w:t>
            </w:r>
          </w:p>
        </w:tc>
        <w:tc>
          <w:tcPr>
            <w:tcW w:w="1702" w:type="dxa"/>
            <w:tcBorders>
              <w:top w:val="single" w:color="000000" w:sz="6" w:space="0"/>
              <w:left w:val="single" w:color="000000" w:sz="6" w:space="0"/>
              <w:bottom w:val="single" w:color="000000" w:sz="6" w:space="0"/>
              <w:right w:val="single" w:color="000000" w:sz="6" w:space="0"/>
            </w:tcBorders>
          </w:tcPr>
          <w:p>
            <w:pPr>
              <w:pStyle w:val="11"/>
              <w:spacing w:before="80"/>
              <w:ind w:left="98"/>
              <w:rPr>
                <w:sz w:val="21"/>
              </w:rPr>
            </w:pPr>
            <w:r>
              <w:rPr>
                <w:sz w:val="21"/>
              </w:rPr>
              <w:t>发生时间</w:t>
            </w:r>
          </w:p>
        </w:tc>
        <w:tc>
          <w:tcPr>
            <w:tcW w:w="1133" w:type="dxa"/>
            <w:tcBorders>
              <w:top w:val="single" w:color="000000" w:sz="6" w:space="0"/>
              <w:left w:val="single" w:color="000000" w:sz="6" w:space="0"/>
              <w:bottom w:val="single" w:color="000000" w:sz="6" w:space="0"/>
              <w:right w:val="single" w:color="000000" w:sz="6" w:space="0"/>
            </w:tcBorders>
          </w:tcPr>
          <w:p>
            <w:pPr>
              <w:pStyle w:val="11"/>
              <w:spacing w:before="80"/>
              <w:ind w:left="122" w:right="112"/>
              <w:jc w:val="center"/>
              <w:rPr>
                <w:sz w:val="21"/>
              </w:rPr>
            </w:pPr>
            <w:r>
              <w:rPr>
                <w:sz w:val="21"/>
              </w:rPr>
              <w:t>C6</w:t>
            </w:r>
          </w:p>
        </w:tc>
        <w:tc>
          <w:tcPr>
            <w:tcW w:w="710" w:type="dxa"/>
            <w:tcBorders>
              <w:top w:val="single" w:color="000000" w:sz="6" w:space="0"/>
              <w:left w:val="single" w:color="000000" w:sz="6" w:space="0"/>
              <w:bottom w:val="single" w:color="000000" w:sz="6" w:space="0"/>
              <w:right w:val="single" w:color="000000" w:sz="6" w:space="0"/>
            </w:tcBorders>
          </w:tcPr>
          <w:p>
            <w:pPr>
              <w:pStyle w:val="11"/>
              <w:spacing w:before="80"/>
              <w:ind w:left="6"/>
              <w:jc w:val="center"/>
              <w:rPr>
                <w:sz w:val="21"/>
              </w:rPr>
            </w:pPr>
            <w:r>
              <w:rPr>
                <w:sz w:val="21"/>
              </w:rPr>
              <w:t>N</w:t>
            </w:r>
          </w:p>
        </w:tc>
        <w:tc>
          <w:tcPr>
            <w:tcW w:w="3259" w:type="dxa"/>
            <w:tcBorders>
              <w:top w:val="single" w:color="000000" w:sz="6" w:space="0"/>
              <w:left w:val="single" w:color="000000" w:sz="6" w:space="0"/>
              <w:bottom w:val="single" w:color="000000" w:sz="6" w:space="0"/>
            </w:tcBorders>
          </w:tcPr>
          <w:p>
            <w:pPr>
              <w:pStyle w:val="11"/>
              <w:spacing w:before="80"/>
              <w:ind w:left="99"/>
              <w:rPr>
                <w:sz w:val="21"/>
              </w:rPr>
            </w:pPr>
            <w:r>
              <w:rPr>
                <w:sz w:val="21"/>
              </w:rPr>
              <w:t>HHMMSS(申报时间)</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4" w:hRule="atLeast"/>
        </w:trPr>
        <w:tc>
          <w:tcPr>
            <w:tcW w:w="564" w:type="dxa"/>
            <w:tcBorders>
              <w:top w:val="single" w:color="000000" w:sz="6" w:space="0"/>
              <w:right w:val="single" w:color="000000" w:sz="6" w:space="0"/>
            </w:tcBorders>
          </w:tcPr>
          <w:p>
            <w:pPr>
              <w:pStyle w:val="11"/>
              <w:spacing w:before="179"/>
              <w:ind w:left="217"/>
              <w:rPr>
                <w:sz w:val="21"/>
              </w:rPr>
            </w:pPr>
            <w:r>
              <w:rPr>
                <w:sz w:val="21"/>
              </w:rPr>
              <w:t>7</w:t>
            </w:r>
          </w:p>
        </w:tc>
        <w:tc>
          <w:tcPr>
            <w:tcW w:w="1279" w:type="dxa"/>
            <w:tcBorders>
              <w:top w:val="single" w:color="000000" w:sz="6" w:space="0"/>
              <w:left w:val="single" w:color="000000" w:sz="6" w:space="0"/>
              <w:right w:val="single" w:color="000000" w:sz="6" w:space="0"/>
            </w:tcBorders>
          </w:tcPr>
          <w:p>
            <w:pPr>
              <w:pStyle w:val="11"/>
              <w:spacing w:before="179"/>
              <w:ind w:left="100"/>
              <w:rPr>
                <w:sz w:val="21"/>
              </w:rPr>
            </w:pPr>
            <w:r>
              <w:rPr>
                <w:sz w:val="21"/>
              </w:rPr>
              <w:t>RZKCDJHM</w:t>
            </w:r>
          </w:p>
        </w:tc>
        <w:tc>
          <w:tcPr>
            <w:tcW w:w="1702" w:type="dxa"/>
            <w:tcBorders>
              <w:top w:val="single" w:color="000000" w:sz="6" w:space="0"/>
              <w:left w:val="single" w:color="000000" w:sz="6" w:space="0"/>
              <w:right w:val="single" w:color="000000" w:sz="6" w:space="0"/>
            </w:tcBorders>
            <w:vAlign w:val="center"/>
          </w:tcPr>
          <w:p>
            <w:pPr>
              <w:pStyle w:val="11"/>
              <w:spacing w:before="23"/>
              <w:ind w:left="98"/>
              <w:rPr>
                <w:sz w:val="21"/>
              </w:rPr>
            </w:pPr>
            <w:r>
              <w:rPr>
                <w:sz w:val="21"/>
              </w:rPr>
              <w:t>融资开仓单据号</w:t>
            </w:r>
          </w:p>
          <w:p>
            <w:pPr>
              <w:pStyle w:val="11"/>
              <w:spacing w:before="43"/>
              <w:ind w:left="98"/>
              <w:rPr>
                <w:sz w:val="21"/>
              </w:rPr>
            </w:pPr>
            <w:r>
              <w:rPr>
                <w:sz w:val="21"/>
              </w:rPr>
              <w:t>码</w:t>
            </w:r>
          </w:p>
        </w:tc>
        <w:tc>
          <w:tcPr>
            <w:tcW w:w="1133" w:type="dxa"/>
            <w:tcBorders>
              <w:top w:val="single" w:color="000000" w:sz="6" w:space="0"/>
              <w:left w:val="single" w:color="000000" w:sz="6" w:space="0"/>
              <w:right w:val="single" w:color="000000" w:sz="6" w:space="0"/>
            </w:tcBorders>
            <w:vAlign w:val="center"/>
          </w:tcPr>
          <w:p>
            <w:pPr>
              <w:pStyle w:val="11"/>
              <w:spacing w:before="179"/>
              <w:ind w:left="122" w:right="112"/>
              <w:jc w:val="center"/>
              <w:rPr>
                <w:sz w:val="21"/>
              </w:rPr>
            </w:pPr>
            <w:r>
              <w:rPr>
                <w:sz w:val="21"/>
              </w:rPr>
              <w:t>C30</w:t>
            </w:r>
          </w:p>
        </w:tc>
        <w:tc>
          <w:tcPr>
            <w:tcW w:w="710" w:type="dxa"/>
            <w:tcBorders>
              <w:top w:val="single" w:color="000000" w:sz="6" w:space="0"/>
              <w:left w:val="single" w:color="000000" w:sz="6" w:space="0"/>
              <w:right w:val="single" w:color="000000" w:sz="6" w:space="0"/>
            </w:tcBorders>
            <w:vAlign w:val="center"/>
          </w:tcPr>
          <w:p>
            <w:pPr>
              <w:pStyle w:val="11"/>
              <w:spacing w:before="179"/>
              <w:ind w:left="6"/>
              <w:jc w:val="center"/>
              <w:rPr>
                <w:sz w:val="21"/>
              </w:rPr>
            </w:pPr>
            <w:r>
              <w:rPr>
                <w:sz w:val="21"/>
              </w:rPr>
              <w:t>N</w:t>
            </w:r>
          </w:p>
        </w:tc>
        <w:tc>
          <w:tcPr>
            <w:tcW w:w="3259" w:type="dxa"/>
            <w:tcBorders>
              <w:top w:val="single" w:color="000000" w:sz="6" w:space="0"/>
              <w:left w:val="single" w:color="000000" w:sz="6" w:space="0"/>
            </w:tcBorders>
            <w:vAlign w:val="center"/>
          </w:tcPr>
          <w:p>
            <w:pPr>
              <w:pStyle w:val="11"/>
              <w:rPr>
                <w:rFonts w:ascii="Times New Roman"/>
                <w:sz w:val="20"/>
                <w:lang w:val="en-US"/>
              </w:rPr>
            </w:pPr>
            <w:r>
              <w:rPr>
                <w:rFonts w:hint="eastAsia" w:ascii="宋体"/>
                <w:sz w:val="21"/>
                <w:lang w:val="en-US"/>
              </w:rPr>
              <w:t>合约唯一标识码</w:t>
            </w:r>
          </w:p>
        </w:tc>
      </w:tr>
    </w:tbl>
    <w:p>
      <w:pPr>
        <w:pStyle w:val="5"/>
        <w:spacing w:before="12"/>
        <w:rPr>
          <w:sz w:val="2"/>
        </w:rPr>
      </w:pPr>
    </w:p>
    <w:tbl>
      <w:tblPr>
        <w:tblStyle w:val="7"/>
        <w:tblW w:w="8647"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4"/>
        <w:gridCol w:w="1279"/>
        <w:gridCol w:w="1702"/>
        <w:gridCol w:w="1133"/>
        <w:gridCol w:w="710"/>
        <w:gridCol w:w="32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7" w:hRule="atLeast"/>
        </w:trPr>
        <w:tc>
          <w:tcPr>
            <w:tcW w:w="564" w:type="dxa"/>
            <w:tcBorders>
              <w:left w:val="double" w:color="000000" w:sz="0" w:space="0"/>
            </w:tcBorders>
          </w:tcPr>
          <w:p>
            <w:pPr>
              <w:pStyle w:val="11"/>
              <w:rPr>
                <w:sz w:val="20"/>
              </w:rPr>
            </w:pPr>
          </w:p>
          <w:p>
            <w:pPr>
              <w:pStyle w:val="11"/>
              <w:spacing w:before="4"/>
              <w:rPr>
                <w:sz w:val="18"/>
              </w:rPr>
            </w:pPr>
          </w:p>
          <w:p>
            <w:pPr>
              <w:pStyle w:val="11"/>
              <w:ind w:left="217"/>
              <w:rPr>
                <w:sz w:val="21"/>
              </w:rPr>
            </w:pPr>
            <w:r>
              <w:rPr>
                <w:sz w:val="21"/>
              </w:rPr>
              <w:t>8</w:t>
            </w:r>
          </w:p>
        </w:tc>
        <w:tc>
          <w:tcPr>
            <w:tcW w:w="1279" w:type="dxa"/>
          </w:tcPr>
          <w:p>
            <w:pPr>
              <w:pStyle w:val="11"/>
              <w:rPr>
                <w:sz w:val="20"/>
              </w:rPr>
            </w:pPr>
          </w:p>
          <w:p>
            <w:pPr>
              <w:pStyle w:val="11"/>
              <w:spacing w:before="4"/>
              <w:rPr>
                <w:sz w:val="18"/>
              </w:rPr>
            </w:pPr>
          </w:p>
          <w:p>
            <w:pPr>
              <w:pStyle w:val="11"/>
              <w:ind w:left="100"/>
              <w:rPr>
                <w:sz w:val="21"/>
              </w:rPr>
            </w:pPr>
            <w:r>
              <w:rPr>
                <w:sz w:val="21"/>
              </w:rPr>
              <w:t>SCDM</w:t>
            </w:r>
          </w:p>
        </w:tc>
        <w:tc>
          <w:tcPr>
            <w:tcW w:w="1702" w:type="dxa"/>
          </w:tcPr>
          <w:p>
            <w:pPr>
              <w:pStyle w:val="11"/>
              <w:rPr>
                <w:sz w:val="20"/>
              </w:rPr>
            </w:pPr>
          </w:p>
          <w:p>
            <w:pPr>
              <w:pStyle w:val="11"/>
              <w:spacing w:before="4"/>
              <w:rPr>
                <w:sz w:val="18"/>
              </w:rPr>
            </w:pPr>
          </w:p>
          <w:p>
            <w:pPr>
              <w:pStyle w:val="11"/>
              <w:ind w:left="98"/>
              <w:rPr>
                <w:sz w:val="21"/>
              </w:rPr>
            </w:pPr>
            <w:r>
              <w:rPr>
                <w:sz w:val="21"/>
              </w:rPr>
              <w:t>市场代码</w:t>
            </w:r>
          </w:p>
        </w:tc>
        <w:tc>
          <w:tcPr>
            <w:tcW w:w="1133" w:type="dxa"/>
          </w:tcPr>
          <w:p>
            <w:pPr>
              <w:pStyle w:val="11"/>
              <w:rPr>
                <w:sz w:val="20"/>
              </w:rPr>
            </w:pPr>
          </w:p>
          <w:p>
            <w:pPr>
              <w:pStyle w:val="11"/>
              <w:spacing w:before="4"/>
              <w:rPr>
                <w:sz w:val="18"/>
              </w:rPr>
            </w:pPr>
          </w:p>
          <w:p>
            <w:pPr>
              <w:pStyle w:val="11"/>
              <w:ind w:left="122" w:right="112"/>
              <w:jc w:val="center"/>
              <w:rPr>
                <w:sz w:val="21"/>
              </w:rPr>
            </w:pPr>
            <w:r>
              <w:rPr>
                <w:sz w:val="21"/>
              </w:rPr>
              <w:t>C2</w:t>
            </w:r>
          </w:p>
        </w:tc>
        <w:tc>
          <w:tcPr>
            <w:tcW w:w="710" w:type="dxa"/>
          </w:tcPr>
          <w:p>
            <w:pPr>
              <w:pStyle w:val="11"/>
              <w:rPr>
                <w:sz w:val="20"/>
              </w:rPr>
            </w:pPr>
          </w:p>
          <w:p>
            <w:pPr>
              <w:pStyle w:val="11"/>
              <w:spacing w:before="4"/>
              <w:rPr>
                <w:sz w:val="18"/>
              </w:rPr>
            </w:pPr>
          </w:p>
          <w:p>
            <w:pPr>
              <w:pStyle w:val="11"/>
              <w:ind w:left="6"/>
              <w:jc w:val="center"/>
              <w:rPr>
                <w:sz w:val="21"/>
              </w:rPr>
            </w:pPr>
            <w:r>
              <w:rPr>
                <w:sz w:val="21"/>
              </w:rPr>
              <w:t>N</w:t>
            </w:r>
          </w:p>
        </w:tc>
        <w:tc>
          <w:tcPr>
            <w:tcW w:w="3259" w:type="dxa"/>
            <w:tcBorders>
              <w:right w:val="double" w:color="000000" w:sz="0" w:space="0"/>
            </w:tcBorders>
          </w:tcPr>
          <w:p>
            <w:pPr>
              <w:pStyle w:val="11"/>
              <w:spacing w:before="23" w:line="278" w:lineRule="auto"/>
              <w:ind w:left="99" w:right="-29"/>
              <w:rPr>
                <w:sz w:val="21"/>
              </w:rPr>
            </w:pPr>
            <w:r>
              <w:rPr>
                <w:sz w:val="21"/>
              </w:rPr>
              <w:t>01：</w:t>
            </w:r>
            <w:r>
              <w:rPr>
                <w:spacing w:val="-11"/>
                <w:sz w:val="21"/>
              </w:rPr>
              <w:t xml:space="preserve">上海 </w:t>
            </w:r>
            <w:r>
              <w:rPr>
                <w:sz w:val="21"/>
              </w:rPr>
              <w:t>A</w:t>
            </w:r>
            <w:r>
              <w:rPr>
                <w:spacing w:val="-8"/>
                <w:sz w:val="21"/>
              </w:rPr>
              <w:t xml:space="preserve"> 股市场；</w:t>
            </w:r>
            <w:r>
              <w:rPr>
                <w:sz w:val="21"/>
              </w:rPr>
              <w:t>02</w:t>
            </w:r>
            <w:r>
              <w:rPr>
                <w:spacing w:val="-7"/>
                <w:sz w:val="21"/>
              </w:rPr>
              <w:t xml:space="preserve">：上海 </w:t>
            </w:r>
            <w:r>
              <w:rPr>
                <w:sz w:val="21"/>
              </w:rPr>
              <w:t xml:space="preserve">B </w:t>
            </w:r>
            <w:r>
              <w:rPr>
                <w:spacing w:val="-1"/>
                <w:sz w:val="21"/>
              </w:rPr>
              <w:t>股市场；</w:t>
            </w:r>
            <w:r>
              <w:rPr>
                <w:sz w:val="21"/>
              </w:rPr>
              <w:t>03</w:t>
            </w:r>
            <w:r>
              <w:rPr>
                <w:spacing w:val="-14"/>
                <w:sz w:val="21"/>
              </w:rPr>
              <w:t xml:space="preserve">：深圳 </w:t>
            </w:r>
            <w:r>
              <w:rPr>
                <w:sz w:val="21"/>
              </w:rPr>
              <w:t>A</w:t>
            </w:r>
            <w:r>
              <w:rPr>
                <w:spacing w:val="-12"/>
                <w:sz w:val="21"/>
              </w:rPr>
              <w:t xml:space="preserve"> 股市场；</w:t>
            </w:r>
            <w:r>
              <w:rPr>
                <w:sz w:val="21"/>
              </w:rPr>
              <w:t xml:space="preserve">04： </w:t>
            </w:r>
            <w:r>
              <w:rPr>
                <w:spacing w:val="-15"/>
                <w:sz w:val="21"/>
              </w:rPr>
              <w:t xml:space="preserve">深圳 </w:t>
            </w:r>
            <w:r>
              <w:rPr>
                <w:sz w:val="21"/>
              </w:rPr>
              <w:t>B</w:t>
            </w:r>
            <w:r>
              <w:rPr>
                <w:spacing w:val="-18"/>
                <w:sz w:val="21"/>
              </w:rPr>
              <w:t xml:space="preserve"> 股市场；</w:t>
            </w:r>
            <w:r>
              <w:rPr>
                <w:spacing w:val="-34"/>
                <w:sz w:val="21"/>
              </w:rPr>
              <w:t>06</w:t>
            </w:r>
            <w:r>
              <w:rPr>
                <w:spacing w:val="-11"/>
                <w:sz w:val="21"/>
              </w:rPr>
              <w:t>：三板市场；</w:t>
            </w:r>
            <w:r>
              <w:rPr>
                <w:spacing w:val="-21"/>
                <w:sz w:val="21"/>
              </w:rPr>
              <w:t>07：</w:t>
            </w:r>
          </w:p>
          <w:p>
            <w:pPr>
              <w:pStyle w:val="11"/>
              <w:spacing w:line="269" w:lineRule="exact"/>
              <w:ind w:left="99"/>
              <w:rPr>
                <w:sz w:val="21"/>
              </w:rPr>
            </w:pPr>
            <w:r>
              <w:rPr>
                <w:sz w:val="21"/>
              </w:rPr>
              <w:t>场外开放式基金市场；</w:t>
            </w:r>
            <w:r>
              <w:rPr>
                <w:rFonts w:hint="eastAsia"/>
                <w:sz w:val="21"/>
                <w:lang w:val="en-US" w:eastAsia="zh-CN"/>
              </w:rPr>
              <w:t>08：北交所市场；</w:t>
            </w:r>
            <w:r>
              <w:rPr>
                <w:sz w:val="21"/>
              </w:rPr>
              <w:t>99：其他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64" w:type="dxa"/>
            <w:tcBorders>
              <w:left w:val="double" w:color="000000" w:sz="0" w:space="0"/>
            </w:tcBorders>
          </w:tcPr>
          <w:p>
            <w:pPr>
              <w:pStyle w:val="11"/>
              <w:spacing w:before="22"/>
              <w:ind w:left="217"/>
              <w:rPr>
                <w:sz w:val="21"/>
              </w:rPr>
            </w:pPr>
            <w:r>
              <w:rPr>
                <w:sz w:val="21"/>
              </w:rPr>
              <w:t>9</w:t>
            </w:r>
          </w:p>
        </w:tc>
        <w:tc>
          <w:tcPr>
            <w:tcW w:w="1279" w:type="dxa"/>
          </w:tcPr>
          <w:p>
            <w:pPr>
              <w:pStyle w:val="11"/>
              <w:spacing w:before="22"/>
              <w:ind w:left="100"/>
              <w:rPr>
                <w:sz w:val="21"/>
              </w:rPr>
            </w:pPr>
            <w:r>
              <w:rPr>
                <w:sz w:val="21"/>
              </w:rPr>
              <w:t>ZQDM</w:t>
            </w:r>
          </w:p>
        </w:tc>
        <w:tc>
          <w:tcPr>
            <w:tcW w:w="1702" w:type="dxa"/>
          </w:tcPr>
          <w:p>
            <w:pPr>
              <w:pStyle w:val="11"/>
              <w:spacing w:before="22"/>
              <w:ind w:left="98"/>
              <w:rPr>
                <w:sz w:val="21"/>
              </w:rPr>
            </w:pPr>
            <w:r>
              <w:rPr>
                <w:sz w:val="21"/>
              </w:rPr>
              <w:t>证券代码</w:t>
            </w:r>
          </w:p>
        </w:tc>
        <w:tc>
          <w:tcPr>
            <w:tcW w:w="1133" w:type="dxa"/>
          </w:tcPr>
          <w:p>
            <w:pPr>
              <w:pStyle w:val="11"/>
              <w:spacing w:before="22"/>
              <w:ind w:left="122" w:right="112"/>
              <w:jc w:val="center"/>
              <w:rPr>
                <w:sz w:val="21"/>
              </w:rPr>
            </w:pPr>
            <w:r>
              <w:rPr>
                <w:sz w:val="21"/>
              </w:rPr>
              <w:t>C6</w:t>
            </w:r>
          </w:p>
        </w:tc>
        <w:tc>
          <w:tcPr>
            <w:tcW w:w="710" w:type="dxa"/>
          </w:tcPr>
          <w:p>
            <w:pPr>
              <w:pStyle w:val="11"/>
              <w:spacing w:before="22"/>
              <w:ind w:left="6"/>
              <w:jc w:val="center"/>
              <w:rPr>
                <w:sz w:val="21"/>
              </w:rPr>
            </w:pPr>
            <w:r>
              <w:rPr>
                <w:sz w:val="21"/>
              </w:rPr>
              <w:t>N</w:t>
            </w:r>
          </w:p>
        </w:tc>
        <w:tc>
          <w:tcPr>
            <w:tcW w:w="3259" w:type="dxa"/>
            <w:tcBorders>
              <w:right w:val="double" w:color="000000" w:sz="0" w:space="0"/>
            </w:tcBorders>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564" w:type="dxa"/>
            <w:tcBorders>
              <w:left w:val="double" w:color="000000" w:sz="0" w:space="0"/>
            </w:tcBorders>
          </w:tcPr>
          <w:p>
            <w:pPr>
              <w:pStyle w:val="11"/>
              <w:spacing w:before="1"/>
              <w:rPr>
                <w:sz w:val="14"/>
              </w:rPr>
            </w:pPr>
          </w:p>
          <w:p>
            <w:pPr>
              <w:pStyle w:val="11"/>
              <w:ind w:left="165"/>
              <w:rPr>
                <w:sz w:val="21"/>
              </w:rPr>
            </w:pPr>
            <w:r>
              <w:rPr>
                <w:sz w:val="21"/>
              </w:rPr>
              <w:t>10</w:t>
            </w:r>
          </w:p>
        </w:tc>
        <w:tc>
          <w:tcPr>
            <w:tcW w:w="1279" w:type="dxa"/>
          </w:tcPr>
          <w:p>
            <w:pPr>
              <w:pStyle w:val="11"/>
              <w:spacing w:before="1"/>
              <w:rPr>
                <w:sz w:val="14"/>
              </w:rPr>
            </w:pPr>
          </w:p>
          <w:p>
            <w:pPr>
              <w:pStyle w:val="11"/>
              <w:ind w:left="100"/>
              <w:rPr>
                <w:sz w:val="21"/>
              </w:rPr>
            </w:pPr>
            <w:r>
              <w:rPr>
                <w:sz w:val="21"/>
              </w:rPr>
              <w:t>CJJG</w:t>
            </w:r>
          </w:p>
        </w:tc>
        <w:tc>
          <w:tcPr>
            <w:tcW w:w="1702" w:type="dxa"/>
          </w:tcPr>
          <w:p>
            <w:pPr>
              <w:pStyle w:val="11"/>
              <w:spacing w:before="1"/>
              <w:rPr>
                <w:sz w:val="14"/>
              </w:rPr>
            </w:pPr>
          </w:p>
          <w:p>
            <w:pPr>
              <w:pStyle w:val="11"/>
              <w:ind w:left="98"/>
              <w:rPr>
                <w:sz w:val="21"/>
              </w:rPr>
            </w:pPr>
            <w:r>
              <w:rPr>
                <w:sz w:val="21"/>
              </w:rPr>
              <w:t>成交价格</w:t>
            </w:r>
          </w:p>
        </w:tc>
        <w:tc>
          <w:tcPr>
            <w:tcW w:w="1133" w:type="dxa"/>
          </w:tcPr>
          <w:p>
            <w:pPr>
              <w:pStyle w:val="11"/>
              <w:spacing w:before="1"/>
              <w:rPr>
                <w:sz w:val="14"/>
              </w:rPr>
            </w:pPr>
          </w:p>
          <w:p>
            <w:pPr>
              <w:pStyle w:val="11"/>
              <w:ind w:left="122" w:right="110"/>
              <w:jc w:val="center"/>
              <w:rPr>
                <w:sz w:val="21"/>
              </w:rPr>
            </w:pPr>
            <w:r>
              <w:rPr>
                <w:sz w:val="21"/>
              </w:rPr>
              <w:t>N(16.2)</w:t>
            </w:r>
          </w:p>
        </w:tc>
        <w:tc>
          <w:tcPr>
            <w:tcW w:w="710" w:type="dxa"/>
          </w:tcPr>
          <w:p>
            <w:pPr>
              <w:pStyle w:val="11"/>
              <w:spacing w:before="1"/>
              <w:rPr>
                <w:sz w:val="14"/>
              </w:rPr>
            </w:pPr>
          </w:p>
          <w:p>
            <w:pPr>
              <w:pStyle w:val="11"/>
              <w:ind w:left="6"/>
              <w:jc w:val="center"/>
              <w:rPr>
                <w:sz w:val="21"/>
              </w:rPr>
            </w:pPr>
            <w:r>
              <w:rPr>
                <w:sz w:val="21"/>
              </w:rPr>
              <w:t>N</w:t>
            </w:r>
          </w:p>
        </w:tc>
        <w:tc>
          <w:tcPr>
            <w:tcW w:w="3259" w:type="dxa"/>
            <w:tcBorders>
              <w:right w:val="double" w:color="000000" w:sz="0" w:space="0"/>
            </w:tcBorders>
          </w:tcPr>
          <w:p>
            <w:pPr>
              <w:pStyle w:val="11"/>
              <w:spacing w:before="25"/>
              <w:ind w:left="99"/>
              <w:rPr>
                <w:sz w:val="21"/>
              </w:rPr>
            </w:pPr>
            <w:r>
              <w:rPr>
                <w:sz w:val="21"/>
              </w:rPr>
              <w:t>融资买入时该笔合约的平均成交</w:t>
            </w:r>
          </w:p>
          <w:p>
            <w:pPr>
              <w:pStyle w:val="11"/>
              <w:spacing w:before="43"/>
              <w:ind w:left="99"/>
              <w:rPr>
                <w:sz w:val="21"/>
              </w:rPr>
            </w:pPr>
            <w:r>
              <w:rPr>
                <w:sz w:val="21"/>
              </w:rPr>
              <w:t>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564" w:type="dxa"/>
            <w:tcBorders>
              <w:left w:val="double" w:color="000000" w:sz="0" w:space="0"/>
            </w:tcBorders>
          </w:tcPr>
          <w:p>
            <w:pPr>
              <w:pStyle w:val="11"/>
              <w:spacing w:before="178"/>
              <w:ind w:left="165"/>
              <w:rPr>
                <w:sz w:val="21"/>
              </w:rPr>
            </w:pPr>
            <w:r>
              <w:rPr>
                <w:sz w:val="21"/>
              </w:rPr>
              <w:t>11</w:t>
            </w:r>
          </w:p>
        </w:tc>
        <w:tc>
          <w:tcPr>
            <w:tcW w:w="1279" w:type="dxa"/>
          </w:tcPr>
          <w:p>
            <w:pPr>
              <w:pStyle w:val="11"/>
              <w:spacing w:before="178"/>
              <w:ind w:left="100"/>
              <w:rPr>
                <w:sz w:val="21"/>
              </w:rPr>
            </w:pPr>
            <w:r>
              <w:rPr>
                <w:sz w:val="21"/>
              </w:rPr>
              <w:t>KCJE</w:t>
            </w:r>
          </w:p>
        </w:tc>
        <w:tc>
          <w:tcPr>
            <w:tcW w:w="1702" w:type="dxa"/>
          </w:tcPr>
          <w:p>
            <w:pPr>
              <w:pStyle w:val="11"/>
              <w:spacing w:before="178"/>
              <w:ind w:left="98"/>
              <w:rPr>
                <w:sz w:val="21"/>
              </w:rPr>
            </w:pPr>
            <w:r>
              <w:rPr>
                <w:sz w:val="21"/>
              </w:rPr>
              <w:t>开仓金额</w:t>
            </w:r>
          </w:p>
        </w:tc>
        <w:tc>
          <w:tcPr>
            <w:tcW w:w="1133" w:type="dxa"/>
          </w:tcPr>
          <w:p>
            <w:pPr>
              <w:pStyle w:val="11"/>
              <w:spacing w:before="178"/>
              <w:ind w:left="122" w:right="110"/>
              <w:jc w:val="center"/>
              <w:rPr>
                <w:sz w:val="21"/>
              </w:rPr>
            </w:pPr>
            <w:r>
              <w:rPr>
                <w:sz w:val="21"/>
              </w:rPr>
              <w:t>N(16.2)</w:t>
            </w:r>
          </w:p>
        </w:tc>
        <w:tc>
          <w:tcPr>
            <w:tcW w:w="710" w:type="dxa"/>
          </w:tcPr>
          <w:p>
            <w:pPr>
              <w:pStyle w:val="11"/>
              <w:spacing w:before="178"/>
              <w:ind w:left="6"/>
              <w:jc w:val="center"/>
              <w:rPr>
                <w:sz w:val="21"/>
              </w:rPr>
            </w:pPr>
            <w:r>
              <w:rPr>
                <w:sz w:val="21"/>
              </w:rPr>
              <w:t>N</w:t>
            </w:r>
          </w:p>
        </w:tc>
        <w:tc>
          <w:tcPr>
            <w:tcW w:w="3259" w:type="dxa"/>
            <w:tcBorders>
              <w:right w:val="double" w:color="000000" w:sz="0" w:space="0"/>
            </w:tcBorders>
          </w:tcPr>
          <w:p>
            <w:pPr>
              <w:pStyle w:val="11"/>
              <w:spacing w:before="22"/>
              <w:ind w:left="99"/>
              <w:rPr>
                <w:sz w:val="21"/>
              </w:rPr>
            </w:pPr>
            <w:r>
              <w:rPr>
                <w:spacing w:val="-4"/>
                <w:sz w:val="21"/>
              </w:rPr>
              <w:t>含佣金费用，</w:t>
            </w:r>
            <w:r>
              <w:rPr>
                <w:spacing w:val="-10"/>
                <w:sz w:val="21"/>
              </w:rPr>
              <w:t>11=12+13</w:t>
            </w:r>
            <w:r>
              <w:rPr>
                <w:spacing w:val="-4"/>
                <w:sz w:val="21"/>
              </w:rPr>
              <w:t>，指这笔融</w:t>
            </w:r>
          </w:p>
          <w:p>
            <w:pPr>
              <w:pStyle w:val="11"/>
              <w:spacing w:before="43"/>
              <w:ind w:left="99"/>
              <w:rPr>
                <w:sz w:val="21"/>
              </w:rPr>
            </w:pPr>
            <w:r>
              <w:rPr>
                <w:sz w:val="21"/>
              </w:rPr>
              <w:t>资合约的初始融资负债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64" w:type="dxa"/>
            <w:tcBorders>
              <w:left w:val="double" w:color="000000" w:sz="0" w:space="0"/>
            </w:tcBorders>
          </w:tcPr>
          <w:p>
            <w:pPr>
              <w:pStyle w:val="11"/>
              <w:spacing w:before="22"/>
              <w:ind w:left="165"/>
              <w:rPr>
                <w:sz w:val="21"/>
              </w:rPr>
            </w:pPr>
            <w:r>
              <w:rPr>
                <w:sz w:val="21"/>
              </w:rPr>
              <w:t>12</w:t>
            </w:r>
          </w:p>
        </w:tc>
        <w:tc>
          <w:tcPr>
            <w:tcW w:w="1279" w:type="dxa"/>
          </w:tcPr>
          <w:p>
            <w:pPr>
              <w:pStyle w:val="11"/>
              <w:spacing w:before="22"/>
              <w:ind w:left="100"/>
              <w:rPr>
                <w:sz w:val="21"/>
              </w:rPr>
            </w:pPr>
            <w:r>
              <w:rPr>
                <w:sz w:val="21"/>
              </w:rPr>
              <w:t>CHJE</w:t>
            </w:r>
          </w:p>
        </w:tc>
        <w:tc>
          <w:tcPr>
            <w:tcW w:w="1702" w:type="dxa"/>
          </w:tcPr>
          <w:p>
            <w:pPr>
              <w:pStyle w:val="11"/>
              <w:spacing w:before="22"/>
              <w:ind w:left="98"/>
              <w:rPr>
                <w:sz w:val="21"/>
              </w:rPr>
            </w:pPr>
            <w:r>
              <w:rPr>
                <w:sz w:val="21"/>
              </w:rPr>
              <w:t>偿还金额</w:t>
            </w:r>
          </w:p>
        </w:tc>
        <w:tc>
          <w:tcPr>
            <w:tcW w:w="1133" w:type="dxa"/>
          </w:tcPr>
          <w:p>
            <w:pPr>
              <w:pStyle w:val="11"/>
              <w:spacing w:before="22"/>
              <w:ind w:left="122" w:right="110"/>
              <w:jc w:val="center"/>
              <w:rPr>
                <w:sz w:val="21"/>
              </w:rPr>
            </w:pPr>
            <w:r>
              <w:rPr>
                <w:sz w:val="21"/>
              </w:rPr>
              <w:t>N(16.2)</w:t>
            </w:r>
          </w:p>
        </w:tc>
        <w:tc>
          <w:tcPr>
            <w:tcW w:w="710" w:type="dxa"/>
          </w:tcPr>
          <w:p>
            <w:pPr>
              <w:pStyle w:val="11"/>
              <w:spacing w:before="22"/>
              <w:ind w:left="6"/>
              <w:jc w:val="center"/>
              <w:rPr>
                <w:sz w:val="21"/>
              </w:rPr>
            </w:pPr>
            <w:r>
              <w:rPr>
                <w:sz w:val="21"/>
              </w:rPr>
              <w:t>N</w:t>
            </w:r>
          </w:p>
        </w:tc>
        <w:tc>
          <w:tcPr>
            <w:tcW w:w="3259" w:type="dxa"/>
            <w:tcBorders>
              <w:right w:val="double" w:color="000000" w:sz="0" w:space="0"/>
            </w:tcBorders>
          </w:tcPr>
          <w:p>
            <w:pPr>
              <w:pStyle w:val="11"/>
              <w:spacing w:before="22"/>
              <w:ind w:left="99"/>
              <w:rPr>
                <w:sz w:val="21"/>
              </w:rPr>
            </w:pPr>
            <w:r>
              <w:rPr>
                <w:spacing w:val="-12"/>
                <w:sz w:val="21"/>
              </w:rPr>
              <w:t>累计偿还本金额，含佣金偿还部分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564" w:type="dxa"/>
            <w:tcBorders>
              <w:left w:val="double" w:color="000000" w:sz="0" w:space="0"/>
            </w:tcBorders>
          </w:tcPr>
          <w:p>
            <w:pPr>
              <w:pStyle w:val="11"/>
              <w:spacing w:before="179"/>
              <w:ind w:left="165"/>
              <w:rPr>
                <w:sz w:val="21"/>
              </w:rPr>
            </w:pPr>
            <w:r>
              <w:rPr>
                <w:sz w:val="21"/>
              </w:rPr>
              <w:t>13</w:t>
            </w:r>
          </w:p>
        </w:tc>
        <w:tc>
          <w:tcPr>
            <w:tcW w:w="1279" w:type="dxa"/>
          </w:tcPr>
          <w:p>
            <w:pPr>
              <w:pStyle w:val="11"/>
              <w:spacing w:before="179"/>
              <w:ind w:left="100"/>
              <w:rPr>
                <w:sz w:val="21"/>
              </w:rPr>
            </w:pPr>
            <w:r>
              <w:rPr>
                <w:sz w:val="21"/>
              </w:rPr>
              <w:t>RZJE</w:t>
            </w:r>
          </w:p>
        </w:tc>
        <w:tc>
          <w:tcPr>
            <w:tcW w:w="1702" w:type="dxa"/>
          </w:tcPr>
          <w:p>
            <w:pPr>
              <w:pStyle w:val="11"/>
              <w:spacing w:before="179"/>
              <w:ind w:left="98"/>
              <w:rPr>
                <w:sz w:val="21"/>
              </w:rPr>
            </w:pPr>
            <w:r>
              <w:rPr>
                <w:sz w:val="21"/>
              </w:rPr>
              <w:t>融资金额</w:t>
            </w:r>
          </w:p>
        </w:tc>
        <w:tc>
          <w:tcPr>
            <w:tcW w:w="1133" w:type="dxa"/>
          </w:tcPr>
          <w:p>
            <w:pPr>
              <w:pStyle w:val="11"/>
              <w:spacing w:before="179"/>
              <w:ind w:left="122" w:right="110"/>
              <w:jc w:val="center"/>
              <w:rPr>
                <w:sz w:val="21"/>
              </w:rPr>
            </w:pPr>
            <w:r>
              <w:rPr>
                <w:sz w:val="21"/>
              </w:rPr>
              <w:t>N(16.2)</w:t>
            </w:r>
          </w:p>
        </w:tc>
        <w:tc>
          <w:tcPr>
            <w:tcW w:w="710" w:type="dxa"/>
          </w:tcPr>
          <w:p>
            <w:pPr>
              <w:pStyle w:val="11"/>
              <w:spacing w:before="179"/>
              <w:ind w:left="6"/>
              <w:jc w:val="center"/>
              <w:rPr>
                <w:sz w:val="21"/>
              </w:rPr>
            </w:pPr>
            <w:r>
              <w:rPr>
                <w:sz w:val="21"/>
              </w:rPr>
              <w:t>N</w:t>
            </w:r>
          </w:p>
        </w:tc>
        <w:tc>
          <w:tcPr>
            <w:tcW w:w="3259" w:type="dxa"/>
            <w:tcBorders>
              <w:right w:val="double" w:color="000000" w:sz="0" w:space="0"/>
            </w:tcBorders>
          </w:tcPr>
          <w:p>
            <w:pPr>
              <w:pStyle w:val="11"/>
              <w:spacing w:before="22"/>
              <w:ind w:left="99"/>
              <w:rPr>
                <w:sz w:val="21"/>
              </w:rPr>
            </w:pPr>
            <w:r>
              <w:rPr>
                <w:spacing w:val="-10"/>
                <w:sz w:val="21"/>
              </w:rPr>
              <w:t>此仓单剩余融资本金负债金额，含</w:t>
            </w:r>
          </w:p>
          <w:p>
            <w:pPr>
              <w:pStyle w:val="11"/>
              <w:spacing w:before="44"/>
              <w:ind w:left="99"/>
              <w:rPr>
                <w:sz w:val="21"/>
              </w:rPr>
            </w:pPr>
            <w:r>
              <w:rPr>
                <w:sz w:val="21"/>
              </w:rPr>
              <w:t>佣金负债部分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564" w:type="dxa"/>
            <w:tcBorders>
              <w:left w:val="double" w:color="000000" w:sz="0" w:space="0"/>
            </w:tcBorders>
          </w:tcPr>
          <w:p>
            <w:pPr>
              <w:pStyle w:val="11"/>
              <w:spacing w:before="25"/>
              <w:ind w:left="165"/>
              <w:rPr>
                <w:sz w:val="21"/>
              </w:rPr>
            </w:pPr>
            <w:r>
              <w:rPr>
                <w:sz w:val="21"/>
              </w:rPr>
              <w:t>14</w:t>
            </w:r>
          </w:p>
        </w:tc>
        <w:tc>
          <w:tcPr>
            <w:tcW w:w="1279" w:type="dxa"/>
          </w:tcPr>
          <w:p>
            <w:pPr>
              <w:pStyle w:val="11"/>
              <w:spacing w:before="25"/>
              <w:ind w:left="100"/>
              <w:rPr>
                <w:sz w:val="21"/>
              </w:rPr>
            </w:pPr>
            <w:r>
              <w:rPr>
                <w:sz w:val="21"/>
              </w:rPr>
              <w:t>RZLX</w:t>
            </w:r>
          </w:p>
        </w:tc>
        <w:tc>
          <w:tcPr>
            <w:tcW w:w="1702" w:type="dxa"/>
          </w:tcPr>
          <w:p>
            <w:pPr>
              <w:pStyle w:val="11"/>
              <w:spacing w:before="25"/>
              <w:ind w:left="98"/>
              <w:rPr>
                <w:sz w:val="21"/>
              </w:rPr>
            </w:pPr>
            <w:r>
              <w:rPr>
                <w:sz w:val="21"/>
              </w:rPr>
              <w:t>融资利息</w:t>
            </w:r>
          </w:p>
        </w:tc>
        <w:tc>
          <w:tcPr>
            <w:tcW w:w="1133" w:type="dxa"/>
          </w:tcPr>
          <w:p>
            <w:pPr>
              <w:pStyle w:val="11"/>
              <w:spacing w:before="25"/>
              <w:ind w:left="122" w:right="110"/>
              <w:jc w:val="center"/>
              <w:rPr>
                <w:sz w:val="21"/>
              </w:rPr>
            </w:pPr>
            <w:r>
              <w:rPr>
                <w:sz w:val="21"/>
              </w:rPr>
              <w:t>N(16.2)</w:t>
            </w:r>
          </w:p>
        </w:tc>
        <w:tc>
          <w:tcPr>
            <w:tcW w:w="710" w:type="dxa"/>
          </w:tcPr>
          <w:p>
            <w:pPr>
              <w:pStyle w:val="11"/>
              <w:spacing w:before="25"/>
              <w:ind w:left="6"/>
              <w:jc w:val="center"/>
              <w:rPr>
                <w:sz w:val="21"/>
              </w:rPr>
            </w:pPr>
            <w:r>
              <w:rPr>
                <w:sz w:val="21"/>
              </w:rPr>
              <w:t>N</w:t>
            </w:r>
          </w:p>
        </w:tc>
        <w:tc>
          <w:tcPr>
            <w:tcW w:w="3259" w:type="dxa"/>
            <w:tcBorders>
              <w:right w:val="double" w:color="000000" w:sz="0" w:space="0"/>
            </w:tcBorders>
          </w:tcPr>
          <w:p>
            <w:pPr>
              <w:pStyle w:val="11"/>
              <w:spacing w:before="25"/>
              <w:ind w:left="99"/>
              <w:rPr>
                <w:sz w:val="21"/>
              </w:rPr>
            </w:pPr>
            <w:r>
              <w:rPr>
                <w:sz w:val="21"/>
              </w:rPr>
              <w:t>＝16＋17+18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564" w:type="dxa"/>
            <w:tcBorders>
              <w:left w:val="double" w:color="000000" w:sz="0" w:space="0"/>
            </w:tcBorders>
          </w:tcPr>
          <w:p>
            <w:pPr>
              <w:pStyle w:val="11"/>
              <w:spacing w:before="77"/>
              <w:ind w:left="165"/>
              <w:rPr>
                <w:sz w:val="21"/>
              </w:rPr>
            </w:pPr>
            <w:r>
              <w:rPr>
                <w:sz w:val="21"/>
              </w:rPr>
              <w:t>15</w:t>
            </w:r>
          </w:p>
        </w:tc>
        <w:tc>
          <w:tcPr>
            <w:tcW w:w="1279" w:type="dxa"/>
          </w:tcPr>
          <w:p>
            <w:pPr>
              <w:pStyle w:val="11"/>
              <w:spacing w:before="77"/>
              <w:ind w:left="100"/>
              <w:rPr>
                <w:sz w:val="21"/>
              </w:rPr>
            </w:pPr>
            <w:r>
              <w:rPr>
                <w:sz w:val="21"/>
              </w:rPr>
              <w:t>YQFX</w:t>
            </w:r>
          </w:p>
        </w:tc>
        <w:tc>
          <w:tcPr>
            <w:tcW w:w="1702" w:type="dxa"/>
          </w:tcPr>
          <w:p>
            <w:pPr>
              <w:pStyle w:val="11"/>
              <w:spacing w:before="77"/>
              <w:ind w:left="98"/>
              <w:rPr>
                <w:sz w:val="21"/>
              </w:rPr>
            </w:pPr>
            <w:r>
              <w:rPr>
                <w:sz w:val="21"/>
              </w:rPr>
              <w:t>逾期罚息</w:t>
            </w:r>
          </w:p>
        </w:tc>
        <w:tc>
          <w:tcPr>
            <w:tcW w:w="1133" w:type="dxa"/>
          </w:tcPr>
          <w:p>
            <w:pPr>
              <w:pStyle w:val="11"/>
              <w:spacing w:before="77"/>
              <w:ind w:left="122" w:right="110"/>
              <w:jc w:val="center"/>
              <w:rPr>
                <w:sz w:val="21"/>
              </w:rPr>
            </w:pPr>
            <w:r>
              <w:rPr>
                <w:sz w:val="21"/>
              </w:rPr>
              <w:t>N(16.2)</w:t>
            </w:r>
          </w:p>
        </w:tc>
        <w:tc>
          <w:tcPr>
            <w:tcW w:w="710" w:type="dxa"/>
          </w:tcPr>
          <w:p>
            <w:pPr>
              <w:pStyle w:val="11"/>
              <w:spacing w:before="77"/>
              <w:ind w:left="6"/>
              <w:jc w:val="center"/>
              <w:rPr>
                <w:sz w:val="21"/>
              </w:rPr>
            </w:pPr>
            <w:r>
              <w:rPr>
                <w:sz w:val="21"/>
              </w:rPr>
              <w:t>N</w:t>
            </w:r>
          </w:p>
        </w:tc>
        <w:tc>
          <w:tcPr>
            <w:tcW w:w="3259" w:type="dxa"/>
            <w:tcBorders>
              <w:right w:val="double" w:color="000000" w:sz="0" w:space="0"/>
            </w:tcBorders>
          </w:tcPr>
          <w:p>
            <w:pPr>
              <w:pStyle w:val="11"/>
              <w:spacing w:before="77"/>
              <w:ind w:left="99"/>
              <w:rPr>
                <w:sz w:val="21"/>
              </w:rPr>
            </w:pPr>
            <w:r>
              <w:rPr>
                <w:sz w:val="21"/>
              </w:rPr>
              <w:t>不收取，则填 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564" w:type="dxa"/>
            <w:tcBorders>
              <w:left w:val="double" w:color="000000" w:sz="0" w:space="0"/>
            </w:tcBorders>
          </w:tcPr>
          <w:p>
            <w:pPr>
              <w:pStyle w:val="11"/>
              <w:spacing w:before="1"/>
              <w:rPr>
                <w:sz w:val="26"/>
              </w:rPr>
            </w:pPr>
          </w:p>
          <w:p>
            <w:pPr>
              <w:pStyle w:val="11"/>
              <w:ind w:left="165"/>
              <w:rPr>
                <w:sz w:val="21"/>
              </w:rPr>
            </w:pPr>
            <w:r>
              <w:rPr>
                <w:sz w:val="21"/>
              </w:rPr>
              <w:t>16</w:t>
            </w:r>
          </w:p>
        </w:tc>
        <w:tc>
          <w:tcPr>
            <w:tcW w:w="1279" w:type="dxa"/>
          </w:tcPr>
          <w:p>
            <w:pPr>
              <w:pStyle w:val="11"/>
              <w:spacing w:before="1"/>
              <w:rPr>
                <w:sz w:val="26"/>
              </w:rPr>
            </w:pPr>
          </w:p>
          <w:p>
            <w:pPr>
              <w:pStyle w:val="11"/>
              <w:ind w:left="100"/>
              <w:rPr>
                <w:sz w:val="21"/>
              </w:rPr>
            </w:pPr>
            <w:r>
              <w:rPr>
                <w:sz w:val="21"/>
              </w:rPr>
              <w:t>WJXF</w:t>
            </w:r>
          </w:p>
        </w:tc>
        <w:tc>
          <w:tcPr>
            <w:tcW w:w="1702" w:type="dxa"/>
          </w:tcPr>
          <w:p>
            <w:pPr>
              <w:pStyle w:val="11"/>
              <w:spacing w:before="1"/>
              <w:rPr>
                <w:sz w:val="26"/>
              </w:rPr>
            </w:pPr>
          </w:p>
          <w:p>
            <w:pPr>
              <w:pStyle w:val="11"/>
              <w:ind w:left="98"/>
              <w:rPr>
                <w:sz w:val="21"/>
              </w:rPr>
            </w:pPr>
            <w:r>
              <w:rPr>
                <w:sz w:val="21"/>
              </w:rPr>
              <w:t>未结息费</w:t>
            </w:r>
          </w:p>
        </w:tc>
        <w:tc>
          <w:tcPr>
            <w:tcW w:w="1133" w:type="dxa"/>
          </w:tcPr>
          <w:p>
            <w:pPr>
              <w:pStyle w:val="11"/>
              <w:spacing w:before="1"/>
              <w:rPr>
                <w:sz w:val="26"/>
              </w:rPr>
            </w:pPr>
          </w:p>
          <w:p>
            <w:pPr>
              <w:pStyle w:val="11"/>
              <w:ind w:left="122" w:right="110"/>
              <w:jc w:val="center"/>
              <w:rPr>
                <w:sz w:val="21"/>
              </w:rPr>
            </w:pPr>
            <w:r>
              <w:rPr>
                <w:sz w:val="21"/>
              </w:rPr>
              <w:t>N(16.2)</w:t>
            </w:r>
          </w:p>
        </w:tc>
        <w:tc>
          <w:tcPr>
            <w:tcW w:w="710" w:type="dxa"/>
          </w:tcPr>
          <w:p>
            <w:pPr>
              <w:pStyle w:val="11"/>
              <w:spacing w:before="1"/>
              <w:rPr>
                <w:sz w:val="26"/>
              </w:rPr>
            </w:pPr>
          </w:p>
          <w:p>
            <w:pPr>
              <w:pStyle w:val="11"/>
              <w:ind w:left="6"/>
              <w:jc w:val="center"/>
              <w:rPr>
                <w:sz w:val="21"/>
              </w:rPr>
            </w:pPr>
            <w:r>
              <w:rPr>
                <w:sz w:val="21"/>
              </w:rPr>
              <w:t>N</w:t>
            </w:r>
          </w:p>
        </w:tc>
        <w:tc>
          <w:tcPr>
            <w:tcW w:w="3259" w:type="dxa"/>
            <w:tcBorders>
              <w:right w:val="double" w:color="000000" w:sz="0" w:space="0"/>
            </w:tcBorders>
          </w:tcPr>
          <w:p>
            <w:pPr>
              <w:pStyle w:val="11"/>
              <w:spacing w:before="22" w:line="278" w:lineRule="auto"/>
              <w:ind w:left="99" w:right="72"/>
              <w:rPr>
                <w:sz w:val="21"/>
              </w:rPr>
            </w:pPr>
            <w:r>
              <w:rPr>
                <w:spacing w:val="-12"/>
                <w:sz w:val="21"/>
              </w:rPr>
              <w:t>至终止日期累计未结息费，包括正</w:t>
            </w:r>
            <w:r>
              <w:rPr>
                <w:spacing w:val="5"/>
                <w:sz w:val="21"/>
              </w:rPr>
              <w:t>常收取的利息中的未结息费和逾</w:t>
            </w:r>
          </w:p>
          <w:p>
            <w:pPr>
              <w:pStyle w:val="11"/>
              <w:spacing w:line="269" w:lineRule="exact"/>
              <w:ind w:left="99"/>
              <w:rPr>
                <w:sz w:val="21"/>
              </w:rPr>
            </w:pPr>
            <w:r>
              <w:rPr>
                <w:sz w:val="21"/>
              </w:rPr>
              <w:t>期罚息中的未结息费等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7" w:hRule="atLeast"/>
        </w:trPr>
        <w:tc>
          <w:tcPr>
            <w:tcW w:w="564" w:type="dxa"/>
            <w:tcBorders>
              <w:left w:val="double" w:color="000000" w:sz="0" w:space="0"/>
            </w:tcBorders>
          </w:tcPr>
          <w:p>
            <w:pPr>
              <w:pStyle w:val="11"/>
              <w:rPr>
                <w:sz w:val="20"/>
              </w:rPr>
            </w:pPr>
          </w:p>
          <w:p>
            <w:pPr>
              <w:pStyle w:val="11"/>
              <w:spacing w:before="3"/>
              <w:rPr>
                <w:sz w:val="18"/>
              </w:rPr>
            </w:pPr>
          </w:p>
          <w:p>
            <w:pPr>
              <w:pStyle w:val="11"/>
              <w:ind w:left="165"/>
              <w:rPr>
                <w:sz w:val="21"/>
              </w:rPr>
            </w:pPr>
            <w:r>
              <w:rPr>
                <w:sz w:val="21"/>
              </w:rPr>
              <w:t>17</w:t>
            </w:r>
          </w:p>
        </w:tc>
        <w:tc>
          <w:tcPr>
            <w:tcW w:w="1279" w:type="dxa"/>
          </w:tcPr>
          <w:p>
            <w:pPr>
              <w:pStyle w:val="11"/>
              <w:rPr>
                <w:sz w:val="20"/>
              </w:rPr>
            </w:pPr>
          </w:p>
          <w:p>
            <w:pPr>
              <w:pStyle w:val="11"/>
              <w:spacing w:before="3"/>
              <w:rPr>
                <w:sz w:val="18"/>
              </w:rPr>
            </w:pPr>
          </w:p>
          <w:p>
            <w:pPr>
              <w:pStyle w:val="11"/>
              <w:ind w:left="100"/>
              <w:rPr>
                <w:sz w:val="21"/>
              </w:rPr>
            </w:pPr>
            <w:r>
              <w:rPr>
                <w:sz w:val="21"/>
              </w:rPr>
              <w:t>YJWFXF</w:t>
            </w:r>
          </w:p>
        </w:tc>
        <w:tc>
          <w:tcPr>
            <w:tcW w:w="1702" w:type="dxa"/>
          </w:tcPr>
          <w:p>
            <w:pPr>
              <w:pStyle w:val="11"/>
              <w:rPr>
                <w:sz w:val="20"/>
              </w:rPr>
            </w:pPr>
          </w:p>
          <w:p>
            <w:pPr>
              <w:pStyle w:val="11"/>
              <w:spacing w:before="3"/>
              <w:rPr>
                <w:sz w:val="18"/>
              </w:rPr>
            </w:pPr>
          </w:p>
          <w:p>
            <w:pPr>
              <w:pStyle w:val="11"/>
              <w:ind w:left="98"/>
              <w:rPr>
                <w:sz w:val="21"/>
              </w:rPr>
            </w:pPr>
            <w:r>
              <w:rPr>
                <w:sz w:val="21"/>
              </w:rPr>
              <w:t>已结未付息费</w:t>
            </w:r>
          </w:p>
        </w:tc>
        <w:tc>
          <w:tcPr>
            <w:tcW w:w="1133" w:type="dxa"/>
          </w:tcPr>
          <w:p>
            <w:pPr>
              <w:pStyle w:val="11"/>
              <w:rPr>
                <w:sz w:val="20"/>
              </w:rPr>
            </w:pPr>
          </w:p>
          <w:p>
            <w:pPr>
              <w:pStyle w:val="11"/>
              <w:spacing w:before="3"/>
              <w:rPr>
                <w:sz w:val="18"/>
              </w:rPr>
            </w:pPr>
          </w:p>
          <w:p>
            <w:pPr>
              <w:pStyle w:val="11"/>
              <w:ind w:left="122" w:right="110"/>
              <w:jc w:val="center"/>
              <w:rPr>
                <w:sz w:val="21"/>
              </w:rPr>
            </w:pPr>
            <w:r>
              <w:rPr>
                <w:sz w:val="21"/>
              </w:rPr>
              <w:t>N(16.2)</w:t>
            </w:r>
          </w:p>
        </w:tc>
        <w:tc>
          <w:tcPr>
            <w:tcW w:w="710" w:type="dxa"/>
          </w:tcPr>
          <w:p>
            <w:pPr>
              <w:pStyle w:val="11"/>
              <w:rPr>
                <w:sz w:val="20"/>
              </w:rPr>
            </w:pPr>
          </w:p>
          <w:p>
            <w:pPr>
              <w:pStyle w:val="11"/>
              <w:spacing w:before="3"/>
              <w:rPr>
                <w:sz w:val="18"/>
              </w:rPr>
            </w:pPr>
          </w:p>
          <w:p>
            <w:pPr>
              <w:pStyle w:val="11"/>
              <w:ind w:left="6"/>
              <w:jc w:val="center"/>
              <w:rPr>
                <w:sz w:val="21"/>
              </w:rPr>
            </w:pPr>
            <w:r>
              <w:rPr>
                <w:sz w:val="21"/>
              </w:rPr>
              <w:t>N</w:t>
            </w:r>
          </w:p>
        </w:tc>
        <w:tc>
          <w:tcPr>
            <w:tcW w:w="3259" w:type="dxa"/>
            <w:tcBorders>
              <w:right w:val="double" w:color="000000" w:sz="0" w:space="0"/>
            </w:tcBorders>
          </w:tcPr>
          <w:p>
            <w:pPr>
              <w:pStyle w:val="11"/>
              <w:spacing w:before="22" w:line="278" w:lineRule="auto"/>
              <w:ind w:left="99" w:right="78"/>
              <w:rPr>
                <w:sz w:val="21"/>
              </w:rPr>
            </w:pPr>
            <w:r>
              <w:rPr>
                <w:spacing w:val="-16"/>
                <w:sz w:val="21"/>
              </w:rPr>
              <w:t>至终止日期累计已结未付息费，包</w:t>
            </w:r>
            <w:r>
              <w:rPr>
                <w:spacing w:val="5"/>
                <w:sz w:val="21"/>
              </w:rPr>
              <w:t>括正常收取的利息中的已结未付息费和逾期罚息中的已结未付息</w:t>
            </w:r>
          </w:p>
          <w:p>
            <w:pPr>
              <w:pStyle w:val="11"/>
              <w:ind w:left="99"/>
              <w:rPr>
                <w:sz w:val="21"/>
              </w:rPr>
            </w:pPr>
            <w:r>
              <w:rPr>
                <w:sz w:val="21"/>
              </w:rPr>
              <w:t>费等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7" w:hRule="atLeast"/>
        </w:trPr>
        <w:tc>
          <w:tcPr>
            <w:tcW w:w="564" w:type="dxa"/>
            <w:tcBorders>
              <w:left w:val="double" w:color="000000" w:sz="0" w:space="0"/>
            </w:tcBorders>
          </w:tcPr>
          <w:p>
            <w:pPr>
              <w:pStyle w:val="11"/>
              <w:rPr>
                <w:sz w:val="20"/>
              </w:rPr>
            </w:pPr>
          </w:p>
          <w:p>
            <w:pPr>
              <w:pStyle w:val="11"/>
              <w:spacing w:before="3"/>
              <w:rPr>
                <w:sz w:val="18"/>
              </w:rPr>
            </w:pPr>
          </w:p>
          <w:p>
            <w:pPr>
              <w:pStyle w:val="11"/>
              <w:ind w:left="165"/>
              <w:rPr>
                <w:sz w:val="21"/>
              </w:rPr>
            </w:pPr>
            <w:r>
              <w:rPr>
                <w:sz w:val="21"/>
              </w:rPr>
              <w:t>18</w:t>
            </w:r>
          </w:p>
        </w:tc>
        <w:tc>
          <w:tcPr>
            <w:tcW w:w="1279" w:type="dxa"/>
          </w:tcPr>
          <w:p>
            <w:pPr>
              <w:pStyle w:val="11"/>
              <w:rPr>
                <w:sz w:val="20"/>
              </w:rPr>
            </w:pPr>
          </w:p>
          <w:p>
            <w:pPr>
              <w:pStyle w:val="11"/>
              <w:spacing w:before="3"/>
              <w:rPr>
                <w:sz w:val="18"/>
              </w:rPr>
            </w:pPr>
          </w:p>
          <w:p>
            <w:pPr>
              <w:pStyle w:val="11"/>
              <w:ind w:left="100"/>
              <w:rPr>
                <w:sz w:val="21"/>
              </w:rPr>
            </w:pPr>
            <w:r>
              <w:rPr>
                <w:sz w:val="21"/>
              </w:rPr>
              <w:t>YJYFXF</w:t>
            </w:r>
          </w:p>
        </w:tc>
        <w:tc>
          <w:tcPr>
            <w:tcW w:w="1702" w:type="dxa"/>
          </w:tcPr>
          <w:p>
            <w:pPr>
              <w:pStyle w:val="11"/>
              <w:rPr>
                <w:sz w:val="20"/>
              </w:rPr>
            </w:pPr>
          </w:p>
          <w:p>
            <w:pPr>
              <w:pStyle w:val="11"/>
              <w:spacing w:before="3"/>
              <w:rPr>
                <w:sz w:val="18"/>
              </w:rPr>
            </w:pPr>
          </w:p>
          <w:p>
            <w:pPr>
              <w:pStyle w:val="11"/>
              <w:ind w:left="98"/>
              <w:rPr>
                <w:sz w:val="21"/>
              </w:rPr>
            </w:pPr>
            <w:r>
              <w:rPr>
                <w:sz w:val="21"/>
              </w:rPr>
              <w:t>已结已付息费</w:t>
            </w:r>
          </w:p>
        </w:tc>
        <w:tc>
          <w:tcPr>
            <w:tcW w:w="1133" w:type="dxa"/>
          </w:tcPr>
          <w:p>
            <w:pPr>
              <w:pStyle w:val="11"/>
              <w:rPr>
                <w:sz w:val="20"/>
              </w:rPr>
            </w:pPr>
          </w:p>
          <w:p>
            <w:pPr>
              <w:pStyle w:val="11"/>
              <w:spacing w:before="3"/>
              <w:rPr>
                <w:sz w:val="18"/>
              </w:rPr>
            </w:pPr>
          </w:p>
          <w:p>
            <w:pPr>
              <w:pStyle w:val="11"/>
              <w:ind w:left="122" w:right="110"/>
              <w:jc w:val="center"/>
              <w:rPr>
                <w:sz w:val="21"/>
              </w:rPr>
            </w:pPr>
            <w:r>
              <w:rPr>
                <w:sz w:val="21"/>
              </w:rPr>
              <w:t>N(16.2)</w:t>
            </w:r>
          </w:p>
        </w:tc>
        <w:tc>
          <w:tcPr>
            <w:tcW w:w="710" w:type="dxa"/>
          </w:tcPr>
          <w:p>
            <w:pPr>
              <w:pStyle w:val="11"/>
              <w:rPr>
                <w:sz w:val="20"/>
              </w:rPr>
            </w:pPr>
          </w:p>
          <w:p>
            <w:pPr>
              <w:pStyle w:val="11"/>
              <w:spacing w:before="3"/>
              <w:rPr>
                <w:sz w:val="18"/>
              </w:rPr>
            </w:pPr>
          </w:p>
          <w:p>
            <w:pPr>
              <w:pStyle w:val="11"/>
              <w:ind w:left="6"/>
              <w:jc w:val="center"/>
              <w:rPr>
                <w:sz w:val="21"/>
              </w:rPr>
            </w:pPr>
            <w:r>
              <w:rPr>
                <w:sz w:val="21"/>
              </w:rPr>
              <w:t>N</w:t>
            </w:r>
          </w:p>
        </w:tc>
        <w:tc>
          <w:tcPr>
            <w:tcW w:w="3259" w:type="dxa"/>
            <w:tcBorders>
              <w:right w:val="double" w:color="000000" w:sz="0" w:space="0"/>
            </w:tcBorders>
          </w:tcPr>
          <w:p>
            <w:pPr>
              <w:pStyle w:val="11"/>
              <w:spacing w:before="22" w:line="278" w:lineRule="auto"/>
              <w:ind w:left="99" w:right="78"/>
              <w:rPr>
                <w:sz w:val="21"/>
              </w:rPr>
            </w:pPr>
            <w:r>
              <w:rPr>
                <w:spacing w:val="-16"/>
                <w:sz w:val="21"/>
              </w:rPr>
              <w:t>至终止日期累计已结已付息费，包</w:t>
            </w:r>
            <w:r>
              <w:rPr>
                <w:spacing w:val="5"/>
                <w:sz w:val="21"/>
              </w:rPr>
              <w:t>括正常收取的利息中的已结已付息费和逾期罚息中的已结已付息</w:t>
            </w:r>
          </w:p>
          <w:p>
            <w:pPr>
              <w:pStyle w:val="11"/>
              <w:spacing w:line="269" w:lineRule="exact"/>
              <w:ind w:left="99"/>
              <w:rPr>
                <w:sz w:val="21"/>
              </w:rPr>
            </w:pPr>
            <w:r>
              <w:rPr>
                <w:sz w:val="21"/>
              </w:rPr>
              <w:t>费等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7" w:hRule="atLeast"/>
        </w:trPr>
        <w:tc>
          <w:tcPr>
            <w:tcW w:w="564" w:type="dxa"/>
            <w:tcBorders>
              <w:left w:val="double" w:color="000000" w:sz="0" w:space="0"/>
            </w:tcBorders>
          </w:tcPr>
          <w:p>
            <w:pPr>
              <w:pStyle w:val="11"/>
              <w:spacing w:before="3"/>
              <w:rPr>
                <w:sz w:val="26"/>
              </w:rPr>
            </w:pPr>
          </w:p>
          <w:p>
            <w:pPr>
              <w:pStyle w:val="11"/>
              <w:ind w:left="165"/>
              <w:rPr>
                <w:sz w:val="21"/>
              </w:rPr>
            </w:pPr>
            <w:r>
              <w:rPr>
                <w:sz w:val="21"/>
              </w:rPr>
              <w:t>19</w:t>
            </w:r>
          </w:p>
        </w:tc>
        <w:tc>
          <w:tcPr>
            <w:tcW w:w="1279" w:type="dxa"/>
          </w:tcPr>
          <w:p>
            <w:pPr>
              <w:pStyle w:val="11"/>
              <w:spacing w:before="3"/>
              <w:rPr>
                <w:sz w:val="26"/>
              </w:rPr>
            </w:pPr>
          </w:p>
          <w:p>
            <w:pPr>
              <w:pStyle w:val="11"/>
              <w:ind w:left="100"/>
              <w:rPr>
                <w:sz w:val="21"/>
              </w:rPr>
            </w:pPr>
            <w:r>
              <w:rPr>
                <w:sz w:val="21"/>
              </w:rPr>
              <w:t>LJBZ</w:t>
            </w:r>
          </w:p>
        </w:tc>
        <w:tc>
          <w:tcPr>
            <w:tcW w:w="1702" w:type="dxa"/>
          </w:tcPr>
          <w:p>
            <w:pPr>
              <w:pStyle w:val="11"/>
              <w:spacing w:before="3"/>
              <w:rPr>
                <w:sz w:val="26"/>
              </w:rPr>
            </w:pPr>
          </w:p>
          <w:p>
            <w:pPr>
              <w:pStyle w:val="11"/>
              <w:ind w:left="98"/>
              <w:rPr>
                <w:sz w:val="21"/>
              </w:rPr>
            </w:pPr>
            <w:r>
              <w:rPr>
                <w:sz w:val="21"/>
              </w:rPr>
              <w:t>了结标志</w:t>
            </w:r>
          </w:p>
        </w:tc>
        <w:tc>
          <w:tcPr>
            <w:tcW w:w="1133" w:type="dxa"/>
          </w:tcPr>
          <w:p>
            <w:pPr>
              <w:pStyle w:val="11"/>
              <w:spacing w:before="3"/>
              <w:rPr>
                <w:sz w:val="26"/>
              </w:rPr>
            </w:pPr>
          </w:p>
          <w:p>
            <w:pPr>
              <w:pStyle w:val="11"/>
              <w:ind w:left="122" w:right="112"/>
              <w:jc w:val="center"/>
              <w:rPr>
                <w:sz w:val="21"/>
              </w:rPr>
            </w:pPr>
            <w:r>
              <w:rPr>
                <w:sz w:val="21"/>
              </w:rPr>
              <w:t>C1</w:t>
            </w:r>
          </w:p>
        </w:tc>
        <w:tc>
          <w:tcPr>
            <w:tcW w:w="710" w:type="dxa"/>
          </w:tcPr>
          <w:p>
            <w:pPr>
              <w:pStyle w:val="11"/>
              <w:spacing w:before="3"/>
              <w:rPr>
                <w:sz w:val="26"/>
              </w:rPr>
            </w:pPr>
          </w:p>
          <w:p>
            <w:pPr>
              <w:pStyle w:val="11"/>
              <w:ind w:left="6"/>
              <w:jc w:val="center"/>
              <w:rPr>
                <w:sz w:val="21"/>
              </w:rPr>
            </w:pPr>
            <w:r>
              <w:rPr>
                <w:sz w:val="21"/>
              </w:rPr>
              <w:t>N</w:t>
            </w:r>
          </w:p>
        </w:tc>
        <w:tc>
          <w:tcPr>
            <w:tcW w:w="3259" w:type="dxa"/>
            <w:tcBorders>
              <w:right w:val="double" w:color="000000" w:sz="0" w:space="0"/>
            </w:tcBorders>
          </w:tcPr>
          <w:p>
            <w:pPr>
              <w:pStyle w:val="11"/>
              <w:numPr>
                <w:ilvl w:val="0"/>
                <w:numId w:val="32"/>
              </w:numPr>
              <w:tabs>
                <w:tab w:val="left" w:pos="258"/>
              </w:tabs>
              <w:spacing w:before="25"/>
              <w:rPr>
                <w:sz w:val="21"/>
              </w:rPr>
            </w:pPr>
            <w:r>
              <w:rPr>
                <w:spacing w:val="-2"/>
                <w:sz w:val="21"/>
              </w:rPr>
              <w:t>未了结；</w:t>
            </w:r>
          </w:p>
          <w:p>
            <w:pPr>
              <w:pStyle w:val="11"/>
              <w:numPr>
                <w:ilvl w:val="0"/>
                <w:numId w:val="32"/>
              </w:numPr>
              <w:tabs>
                <w:tab w:val="left" w:pos="258"/>
              </w:tabs>
              <w:spacing w:before="43"/>
              <w:rPr>
                <w:sz w:val="21"/>
              </w:rPr>
            </w:pPr>
            <w:r>
              <w:rPr>
                <w:spacing w:val="-3"/>
                <w:sz w:val="21"/>
              </w:rPr>
              <w:t>当日了结；</w:t>
            </w:r>
          </w:p>
          <w:p>
            <w:pPr>
              <w:pStyle w:val="11"/>
              <w:numPr>
                <w:ilvl w:val="0"/>
                <w:numId w:val="32"/>
              </w:numPr>
              <w:tabs>
                <w:tab w:val="left" w:pos="258"/>
              </w:tabs>
              <w:spacing w:before="42"/>
              <w:rPr>
                <w:sz w:val="21"/>
              </w:rPr>
            </w:pPr>
            <w:r>
              <w:rPr>
                <w:spacing w:val="-2"/>
                <w:sz w:val="21"/>
              </w:rPr>
              <w:t>当日新开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64" w:type="dxa"/>
            <w:tcBorders>
              <w:left w:val="double" w:color="000000" w:sz="0" w:space="0"/>
            </w:tcBorders>
          </w:tcPr>
          <w:p>
            <w:pPr>
              <w:pStyle w:val="11"/>
              <w:spacing w:before="22"/>
              <w:ind w:left="165"/>
              <w:rPr>
                <w:sz w:val="21"/>
              </w:rPr>
            </w:pPr>
            <w:r>
              <w:rPr>
                <w:sz w:val="21"/>
              </w:rPr>
              <w:t>20</w:t>
            </w:r>
          </w:p>
        </w:tc>
        <w:tc>
          <w:tcPr>
            <w:tcW w:w="1279" w:type="dxa"/>
          </w:tcPr>
          <w:p>
            <w:pPr>
              <w:pStyle w:val="11"/>
              <w:spacing w:before="22"/>
              <w:ind w:left="100"/>
              <w:rPr>
                <w:sz w:val="21"/>
              </w:rPr>
            </w:pPr>
            <w:r>
              <w:rPr>
                <w:sz w:val="21"/>
              </w:rPr>
              <w:t>CDDQR</w:t>
            </w:r>
          </w:p>
        </w:tc>
        <w:tc>
          <w:tcPr>
            <w:tcW w:w="1702" w:type="dxa"/>
          </w:tcPr>
          <w:p>
            <w:pPr>
              <w:pStyle w:val="11"/>
              <w:spacing w:before="22"/>
              <w:ind w:left="98"/>
              <w:rPr>
                <w:sz w:val="21"/>
              </w:rPr>
            </w:pPr>
            <w:r>
              <w:rPr>
                <w:sz w:val="21"/>
              </w:rPr>
              <w:t>仓单到期日</w:t>
            </w:r>
          </w:p>
        </w:tc>
        <w:tc>
          <w:tcPr>
            <w:tcW w:w="1133" w:type="dxa"/>
          </w:tcPr>
          <w:p>
            <w:pPr>
              <w:pStyle w:val="11"/>
              <w:spacing w:before="22"/>
              <w:ind w:left="122" w:right="112"/>
              <w:jc w:val="center"/>
              <w:rPr>
                <w:sz w:val="21"/>
              </w:rPr>
            </w:pPr>
            <w:r>
              <w:rPr>
                <w:sz w:val="21"/>
              </w:rPr>
              <w:t>C8</w:t>
            </w:r>
          </w:p>
        </w:tc>
        <w:tc>
          <w:tcPr>
            <w:tcW w:w="710" w:type="dxa"/>
          </w:tcPr>
          <w:p>
            <w:pPr>
              <w:pStyle w:val="11"/>
              <w:spacing w:before="22"/>
              <w:ind w:left="6"/>
              <w:jc w:val="center"/>
              <w:rPr>
                <w:sz w:val="21"/>
              </w:rPr>
            </w:pPr>
            <w:r>
              <w:rPr>
                <w:sz w:val="21"/>
              </w:rPr>
              <w:t>N</w:t>
            </w:r>
          </w:p>
        </w:tc>
        <w:tc>
          <w:tcPr>
            <w:tcW w:w="3259" w:type="dxa"/>
            <w:tcBorders>
              <w:right w:val="double" w:color="000000" w:sz="0" w:space="0"/>
            </w:tcBorders>
          </w:tcPr>
          <w:p>
            <w:pPr>
              <w:pStyle w:val="11"/>
              <w:spacing w:before="22"/>
              <w:ind w:left="99"/>
              <w:rPr>
                <w:sz w:val="21"/>
              </w:rPr>
            </w:pPr>
            <w:r>
              <w:rPr>
                <w:sz w:val="21"/>
              </w:rPr>
              <w:t>YYYYMMDD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64" w:type="dxa"/>
            <w:tcBorders>
              <w:left w:val="double" w:color="000000" w:sz="0" w:space="0"/>
            </w:tcBorders>
          </w:tcPr>
          <w:p>
            <w:pPr>
              <w:pStyle w:val="11"/>
              <w:spacing w:before="22"/>
              <w:ind w:left="165"/>
              <w:rPr>
                <w:sz w:val="21"/>
              </w:rPr>
            </w:pPr>
            <w:r>
              <w:rPr>
                <w:sz w:val="21"/>
              </w:rPr>
              <w:t>21</w:t>
            </w:r>
          </w:p>
        </w:tc>
        <w:tc>
          <w:tcPr>
            <w:tcW w:w="1279" w:type="dxa"/>
          </w:tcPr>
          <w:p>
            <w:pPr>
              <w:pStyle w:val="11"/>
              <w:spacing w:before="22"/>
              <w:ind w:left="100"/>
              <w:rPr>
                <w:sz w:val="21"/>
              </w:rPr>
            </w:pPr>
            <w:r>
              <w:rPr>
                <w:sz w:val="21"/>
              </w:rPr>
              <w:t>BZZ</w:t>
            </w:r>
          </w:p>
        </w:tc>
        <w:tc>
          <w:tcPr>
            <w:tcW w:w="1702" w:type="dxa"/>
          </w:tcPr>
          <w:p>
            <w:pPr>
              <w:pStyle w:val="11"/>
              <w:spacing w:before="22"/>
              <w:ind w:left="98"/>
              <w:rPr>
                <w:sz w:val="21"/>
              </w:rPr>
            </w:pPr>
            <w:r>
              <w:rPr>
                <w:sz w:val="21"/>
              </w:rPr>
              <w:t>备注</w:t>
            </w:r>
          </w:p>
        </w:tc>
        <w:tc>
          <w:tcPr>
            <w:tcW w:w="1133" w:type="dxa"/>
          </w:tcPr>
          <w:p>
            <w:pPr>
              <w:pStyle w:val="11"/>
              <w:spacing w:before="22"/>
              <w:ind w:left="122" w:right="112"/>
              <w:jc w:val="center"/>
              <w:rPr>
                <w:sz w:val="21"/>
              </w:rPr>
            </w:pPr>
            <w:r>
              <w:rPr>
                <w:sz w:val="21"/>
              </w:rPr>
              <w:t>C40</w:t>
            </w:r>
          </w:p>
        </w:tc>
        <w:tc>
          <w:tcPr>
            <w:tcW w:w="710" w:type="dxa"/>
          </w:tcPr>
          <w:p>
            <w:pPr>
              <w:pStyle w:val="11"/>
              <w:spacing w:before="22"/>
              <w:ind w:left="6"/>
              <w:jc w:val="center"/>
              <w:rPr>
                <w:sz w:val="21"/>
              </w:rPr>
            </w:pPr>
            <w:r>
              <w:rPr>
                <w:sz w:val="21"/>
              </w:rPr>
              <w:t>Y</w:t>
            </w:r>
          </w:p>
        </w:tc>
        <w:tc>
          <w:tcPr>
            <w:tcW w:w="3259" w:type="dxa"/>
            <w:tcBorders>
              <w:right w:val="double" w:color="000000" w:sz="0" w:space="0"/>
            </w:tcBorders>
          </w:tcPr>
          <w:p>
            <w:pPr>
              <w:pStyle w:val="11"/>
              <w:spacing w:before="22"/>
              <w:ind w:left="99"/>
              <w:rPr>
                <w:sz w:val="21"/>
              </w:rPr>
            </w:pPr>
            <w:r>
              <w:rPr>
                <w:sz w:val="21"/>
              </w:rPr>
              <w:t>各类情况说明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4" w:hRule="atLeast"/>
        </w:trPr>
        <w:tc>
          <w:tcPr>
            <w:tcW w:w="564" w:type="dxa"/>
            <w:tcBorders>
              <w:left w:val="double" w:color="000000" w:sz="0" w:space="0"/>
              <w:bottom w:val="double" w:color="000000" w:sz="0" w:space="0"/>
            </w:tcBorders>
          </w:tcPr>
          <w:p>
            <w:pPr>
              <w:pStyle w:val="11"/>
              <w:spacing w:before="22"/>
              <w:ind w:left="165"/>
              <w:rPr>
                <w:sz w:val="21"/>
              </w:rPr>
            </w:pPr>
            <w:r>
              <w:rPr>
                <w:sz w:val="21"/>
              </w:rPr>
              <w:t>22</w:t>
            </w:r>
          </w:p>
        </w:tc>
        <w:tc>
          <w:tcPr>
            <w:tcW w:w="1279" w:type="dxa"/>
            <w:tcBorders>
              <w:bottom w:val="double" w:color="000000" w:sz="0" w:space="0"/>
            </w:tcBorders>
          </w:tcPr>
          <w:p>
            <w:pPr>
              <w:pStyle w:val="11"/>
              <w:spacing w:before="22"/>
              <w:ind w:left="100"/>
              <w:rPr>
                <w:sz w:val="21"/>
              </w:rPr>
            </w:pPr>
            <w:r>
              <w:rPr>
                <w:sz w:val="21"/>
              </w:rPr>
              <w:t>SJRQ</w:t>
            </w:r>
          </w:p>
        </w:tc>
        <w:tc>
          <w:tcPr>
            <w:tcW w:w="1702" w:type="dxa"/>
            <w:tcBorders>
              <w:bottom w:val="double" w:color="000000" w:sz="0" w:space="0"/>
            </w:tcBorders>
          </w:tcPr>
          <w:p>
            <w:pPr>
              <w:pStyle w:val="11"/>
              <w:spacing w:before="22"/>
              <w:ind w:left="98"/>
              <w:rPr>
                <w:sz w:val="21"/>
              </w:rPr>
            </w:pPr>
            <w:r>
              <w:rPr>
                <w:sz w:val="21"/>
              </w:rPr>
              <w:t>数据日期</w:t>
            </w:r>
          </w:p>
        </w:tc>
        <w:tc>
          <w:tcPr>
            <w:tcW w:w="1133" w:type="dxa"/>
            <w:tcBorders>
              <w:bottom w:val="double" w:color="000000" w:sz="0" w:space="0"/>
            </w:tcBorders>
          </w:tcPr>
          <w:p>
            <w:pPr>
              <w:pStyle w:val="11"/>
              <w:spacing w:before="22"/>
              <w:ind w:left="122" w:right="112"/>
              <w:jc w:val="center"/>
              <w:rPr>
                <w:sz w:val="21"/>
              </w:rPr>
            </w:pPr>
            <w:r>
              <w:rPr>
                <w:sz w:val="21"/>
              </w:rPr>
              <w:t>C8</w:t>
            </w:r>
          </w:p>
        </w:tc>
        <w:tc>
          <w:tcPr>
            <w:tcW w:w="710" w:type="dxa"/>
            <w:tcBorders>
              <w:bottom w:val="double" w:color="000000" w:sz="0" w:space="0"/>
            </w:tcBorders>
          </w:tcPr>
          <w:p>
            <w:pPr>
              <w:pStyle w:val="11"/>
              <w:spacing w:before="22"/>
              <w:ind w:left="6"/>
              <w:jc w:val="center"/>
              <w:rPr>
                <w:sz w:val="21"/>
              </w:rPr>
            </w:pPr>
            <w:r>
              <w:rPr>
                <w:sz w:val="21"/>
              </w:rPr>
              <w:t>N</w:t>
            </w:r>
          </w:p>
        </w:tc>
        <w:tc>
          <w:tcPr>
            <w:tcW w:w="3259" w:type="dxa"/>
            <w:tcBorders>
              <w:bottom w:val="double" w:color="000000" w:sz="0" w:space="0"/>
              <w:right w:val="double" w:color="000000" w:sz="0" w:space="0"/>
            </w:tcBorders>
          </w:tcPr>
          <w:p>
            <w:pPr>
              <w:pStyle w:val="11"/>
              <w:spacing w:before="22"/>
              <w:ind w:left="99"/>
              <w:rPr>
                <w:sz w:val="21"/>
              </w:rPr>
            </w:pPr>
            <w:r>
              <w:rPr>
                <w:sz w:val="21"/>
              </w:rPr>
              <w:t>YYYYMMDD</w:t>
            </w:r>
          </w:p>
        </w:tc>
      </w:tr>
    </w:tbl>
    <w:p>
      <w:pPr>
        <w:pStyle w:val="5"/>
        <w:spacing w:before="33"/>
        <w:ind w:left="360"/>
      </w:pPr>
      <w:r>
        <w:t>数据说明：</w:t>
      </w:r>
    </w:p>
    <w:p>
      <w:pPr>
        <w:pStyle w:val="5"/>
        <w:spacing w:before="43"/>
        <w:ind w:left="360"/>
      </w:pPr>
      <w:r>
        <w:t>1、当日开仓且当日了结的仓单其“了结标志”为“当日了结”</w:t>
      </w:r>
    </w:p>
    <w:p>
      <w:pPr>
        <w:pStyle w:val="5"/>
        <w:rPr>
          <w:sz w:val="20"/>
        </w:rPr>
      </w:pPr>
    </w:p>
    <w:p>
      <w:pPr>
        <w:pStyle w:val="5"/>
        <w:spacing w:before="3"/>
        <w:rPr>
          <w:sz w:val="16"/>
        </w:rPr>
      </w:pPr>
    </w:p>
    <w:p>
      <w:pPr>
        <w:pStyle w:val="3"/>
        <w:numPr>
          <w:ilvl w:val="1"/>
          <w:numId w:val="1"/>
        </w:numPr>
        <w:tabs>
          <w:tab w:val="left" w:pos="1062"/>
        </w:tabs>
        <w:ind w:left="1061" w:hanging="702"/>
        <w:jc w:val="left"/>
        <w:rPr>
          <w:rFonts w:ascii="宋体" w:eastAsia="宋体"/>
        </w:rPr>
      </w:pPr>
      <w:r>
        <w:rPr>
          <w:rFonts w:hint="eastAsia" w:ascii="宋体" w:eastAsia="宋体"/>
          <w:spacing w:val="-3"/>
        </w:rPr>
        <w:t>客户-融资偿还明细记录</w:t>
      </w:r>
    </w:p>
    <w:p>
      <w:pPr>
        <w:pStyle w:val="5"/>
        <w:spacing w:before="9"/>
        <w:rPr>
          <w:sz w:val="20"/>
        </w:rPr>
      </w:pPr>
    </w:p>
    <w:p>
      <w:pPr>
        <w:pStyle w:val="10"/>
        <w:numPr>
          <w:ilvl w:val="2"/>
          <w:numId w:val="1"/>
        </w:numPr>
        <w:tabs>
          <w:tab w:val="left" w:pos="1342"/>
        </w:tabs>
        <w:ind w:left="1342" w:hanging="982"/>
        <w:rPr>
          <w:sz w:val="28"/>
        </w:rPr>
      </w:pPr>
      <w:r>
        <w:rPr>
          <w:spacing w:val="-2"/>
          <w:sz w:val="28"/>
        </w:rPr>
        <w:t>文件说明</w:t>
      </w:r>
    </w:p>
    <w:p>
      <w:pPr>
        <w:pStyle w:val="5"/>
        <w:spacing w:before="1"/>
        <w:rPr>
          <w:sz w:val="8"/>
        </w:rPr>
      </w:pPr>
      <w:r>
        <w:rPr>
          <w:lang w:val="en-US" w:bidi="ar-SA"/>
        </w:rPr>
        <mc:AlternateContent>
          <mc:Choice Requires="wps">
            <w:drawing>
              <wp:anchor distT="0" distB="0" distL="0" distR="0" simplePos="0" relativeHeight="251688960" behindDoc="1" locked="0" layoutInCell="1" allowOverlap="1">
                <wp:simplePos x="0" y="0"/>
                <wp:positionH relativeFrom="page">
                  <wp:posOffset>1074420</wp:posOffset>
                </wp:positionH>
                <wp:positionV relativeFrom="paragraph">
                  <wp:posOffset>93345</wp:posOffset>
                </wp:positionV>
                <wp:extent cx="5412740" cy="614680"/>
                <wp:effectExtent l="4445" t="5080" r="12065" b="8890"/>
                <wp:wrapTopAndBottom/>
                <wp:docPr id="58" name="文本框 47"/>
                <wp:cNvGraphicFramePr/>
                <a:graphic xmlns:a="http://schemas.openxmlformats.org/drawingml/2006/main">
                  <a:graphicData uri="http://schemas.microsoft.com/office/word/2010/wordprocessingShape">
                    <wps:wsp>
                      <wps:cNvSpPr txBox="true"/>
                      <wps:spPr>
                        <a:xfrm>
                          <a:off x="0" y="0"/>
                          <a:ext cx="5412740" cy="614680"/>
                        </a:xfrm>
                        <a:prstGeom prst="rect">
                          <a:avLst/>
                        </a:prstGeom>
                        <a:noFill/>
                        <a:ln w="6096" cap="flat" cmpd="dbl">
                          <a:solidFill>
                            <a:srgbClr val="000000"/>
                          </a:solidFill>
                          <a:prstDash val="solid"/>
                          <a:miter/>
                          <a:headEnd type="none" w="med" len="med"/>
                          <a:tailEnd type="none" w="med" len="med"/>
                        </a:ln>
                      </wps:spPr>
                      <wps:txbx>
                        <w:txbxContent>
                          <w:p>
                            <w:pPr>
                              <w:pStyle w:val="5"/>
                              <w:rPr>
                                <w:sz w:val="27"/>
                              </w:rPr>
                            </w:pPr>
                          </w:p>
                          <w:p>
                            <w:pPr>
                              <w:pStyle w:val="5"/>
                              <w:numPr>
                                <w:ilvl w:val="0"/>
                                <w:numId w:val="33"/>
                              </w:numPr>
                              <w:tabs>
                                <w:tab w:val="left" w:pos="523"/>
                                <w:tab w:val="left" w:pos="524"/>
                              </w:tabs>
                              <w:spacing w:before="1"/>
                              <w:ind w:hanging="421"/>
                            </w:pPr>
                            <w:r>
                              <w:rPr>
                                <w:spacing w:val="-3"/>
                              </w:rPr>
                              <w:t>客户当日偿还融资负债的记录，含全部偿还和部分偿还。</w:t>
                            </w:r>
                          </w:p>
                        </w:txbxContent>
                      </wps:txbx>
                      <wps:bodyPr lIns="0" tIns="0" rIns="0" bIns="0" upright="true"/>
                    </wps:wsp>
                  </a:graphicData>
                </a:graphic>
              </wp:anchor>
            </w:drawing>
          </mc:Choice>
          <mc:Fallback>
            <w:pict>
              <v:shape id="文本框 47" o:spid="_x0000_s1026" o:spt="202" type="#_x0000_t202" style="position:absolute;left:0pt;margin-left:84.6pt;margin-top:7.35pt;height:48.4pt;width:426.2pt;mso-position-horizontal-relative:page;mso-wrap-distance-bottom:0pt;mso-wrap-distance-top:0pt;z-index:-251627520;mso-width-relative:page;mso-height-relative:page;" filled="f" stroked="t" coordsize="21600,21600" o:gfxdata="UEsFBgAAAAAAAAAAAAAAAAAAAAAAAFBLAwQKAAAAAACHTuJAAAAAAAAAAAAAAAAABAAAAGRycy9Q&#10;SwMEFAAAAAgAh07iQOHs++vYAAAACwEAAA8AAABkcnMvZG93bnJldi54bWxNj0FLxDAQhe+C/yGM&#10;4M1NUtaqtemCi4I33SqIt7QZ22IzKU26u/57Z096e4/5ePNeuTn6UexxjkMgA3qlQCC1wQ3UGXh/&#10;e7q6BRGTJWfHQGjgByNsqvOz0hYuHGiH+zp1gkMoFtZAn9JUSBnbHr2NqzAh8e0rzN4mtnMn3WwP&#10;HO5HmSmVS28H4g+9nXDbY/tdL97A+qF2U4q7x/qlWT6X7XPXDh+vxlxeaHUPIuEx/cFwqs/VoeJO&#10;TVjIRTGyz+8yRlmsb0CcAJXpHETDSutrkFUp/2+ofgFQSwMEFAAAAAgAh07iQFvEip/+AQAA6wMA&#10;AA4AAABkcnMvZTJvRG9jLnhtbK1TzY7TMBC+I/EOlu80adXtLlHTlaAsQkKAtPAAju0klvynsduk&#10;LwBvwIkLd56rz7Fjd9PdhQtC5OCMPZ+/mflmvL4ejSZ7CUE5W9P5rKREWu6Esl1Nv3y+eXFFSYjM&#10;CqadlTU9yECvN8+frQdfyYXrnRYSCJLYUA2+pn2MviqKwHtpWJg5Ly06WweGRdxCVwhgA7IbXSzK&#10;clUMDoQHx2UIeLo9Oekm87et5PFj2wYZia4p5hbzCnlt0lps1qzqgPle8fs02D9kYZiyGPRMtWWR&#10;kR2oP6iM4uCCa+OMO1O4tlVc5hqwmnn5WzW3PfMy14LiBH+WKfw/Wv5h/wmIEjW9wE5ZZrBHx+/f&#10;jj9+HX9+JcvLJNDgQ4W4W4/IOL5yY00j7OTkCnieSh9bMOmPRRGEoNqHs8JyjITj4cVyvrhcoouj&#10;bzVfrq5yC4qH2x5CfCudIcmoKWAHs7Bs/z5ETAahEyQFs+5GaZ27qC0ZkLR8uUJ6hrPUahbRNB6r&#10;E43ONMFpJdKVdDlA17zWQPYsTUf+UlEY4gksxduy0J9w2XWaG6OihBy7l0y8sYLEg0cBLY46TckY&#10;KSjREl9GsjIyMqX/BolJaIu5JPFPCicrjs2INMlsnDhgQ/Q7i+OQRnsyYDKaydh5UF2Pak5ty6w4&#10;UbnW++lPI/t4n2M/vNHN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OHs++vYAAAACwEAAA8AAAAA&#10;AAAAAQAgAAAAOAAAAGRycy9kb3ducmV2LnhtbFBLAQIUABQAAAAIAIdO4kBbxIqf/gEAAOsDAAAO&#10;AAAAAAAAAAEAIAAAAD0BAABkcnMvZTJvRG9jLnhtbFBLBQYAAAAABgAGAFkBAACtBQAAAAA=&#10;">
                <v:fill on="f" focussize="0,0"/>
                <v:stroke weight="0.48pt" color="#000000" linestyle="thinThin" joinstyle="miter"/>
                <v:imagedata o:title=""/>
                <o:lock v:ext="edit" aspectratio="f"/>
                <v:textbox inset="0mm,0mm,0mm,0mm">
                  <w:txbxContent>
                    <w:p>
                      <w:pPr>
                        <w:pStyle w:val="5"/>
                        <w:rPr>
                          <w:sz w:val="27"/>
                        </w:rPr>
                      </w:pPr>
                    </w:p>
                    <w:p>
                      <w:pPr>
                        <w:pStyle w:val="5"/>
                        <w:numPr>
                          <w:ilvl w:val="0"/>
                          <w:numId w:val="33"/>
                        </w:numPr>
                        <w:tabs>
                          <w:tab w:val="left" w:pos="523"/>
                          <w:tab w:val="left" w:pos="524"/>
                        </w:tabs>
                        <w:spacing w:before="1"/>
                        <w:ind w:hanging="421"/>
                      </w:pPr>
                      <w:r>
                        <w:rPr>
                          <w:spacing w:val="-3"/>
                        </w:rPr>
                        <w:t>客户当日偿还融资负债的记录，含全部偿还和部分偿还。</w:t>
                      </w:r>
                    </w:p>
                  </w:txbxContent>
                </v:textbox>
                <w10:wrap type="topAndBottom"/>
              </v:shape>
            </w:pict>
          </mc:Fallback>
        </mc:AlternateContent>
      </w:r>
    </w:p>
    <w:p>
      <w:pPr>
        <w:pStyle w:val="5"/>
        <w:spacing w:before="3"/>
        <w:rPr>
          <w:sz w:val="16"/>
        </w:rPr>
      </w:pPr>
    </w:p>
    <w:p>
      <w:pPr>
        <w:pStyle w:val="10"/>
        <w:numPr>
          <w:ilvl w:val="2"/>
          <w:numId w:val="1"/>
        </w:numPr>
        <w:tabs>
          <w:tab w:val="left" w:pos="1342"/>
        </w:tabs>
        <w:spacing w:before="61"/>
        <w:ind w:left="1342" w:hanging="982"/>
        <w:rPr>
          <w:sz w:val="28"/>
        </w:rPr>
      </w:pPr>
      <w:r>
        <w:rPr>
          <w:spacing w:val="-2"/>
          <w:sz w:val="28"/>
        </w:rPr>
        <w:t>文件内容</w:t>
      </w:r>
    </w:p>
    <w:p>
      <w:pPr>
        <w:pStyle w:val="5"/>
        <w:spacing w:before="9"/>
        <w:rPr>
          <w:sz w:val="3"/>
        </w:rPr>
      </w:pPr>
    </w:p>
    <w:tbl>
      <w:tblPr>
        <w:tblStyle w:val="7"/>
        <w:tblW w:w="8649" w:type="dxa"/>
        <w:tblInd w:w="374"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9"/>
        <w:gridCol w:w="1700"/>
        <w:gridCol w:w="1136"/>
        <w:gridCol w:w="708"/>
        <w:gridCol w:w="326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bottom w:val="single" w:color="000000" w:sz="6" w:space="0"/>
              <w:right w:val="single" w:color="000000" w:sz="6" w:space="0"/>
            </w:tcBorders>
            <w:shd w:val="clear" w:color="auto" w:fill="DFDFDF"/>
          </w:tcPr>
          <w:p>
            <w:pPr>
              <w:pStyle w:val="11"/>
              <w:spacing w:before="25"/>
              <w:ind w:left="167"/>
              <w:rPr>
                <w:b/>
                <w:sz w:val="21"/>
              </w:rPr>
            </w:pPr>
            <w:r>
              <w:rPr>
                <w:b/>
                <w:sz w:val="21"/>
              </w:rPr>
              <w:t>序</w:t>
            </w:r>
          </w:p>
          <w:p>
            <w:pPr>
              <w:pStyle w:val="11"/>
              <w:spacing w:before="40"/>
              <w:ind w:left="167"/>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1"/>
              <w:spacing w:before="178"/>
              <w:ind w:left="319"/>
              <w:rPr>
                <w:b/>
                <w:sz w:val="21"/>
              </w:rPr>
            </w:pPr>
            <w:r>
              <w:rPr>
                <w:b/>
                <w:sz w:val="21"/>
              </w:rPr>
              <w:t>字段名</w:t>
            </w:r>
          </w:p>
        </w:tc>
        <w:tc>
          <w:tcPr>
            <w:tcW w:w="1700" w:type="dxa"/>
            <w:tcBorders>
              <w:left w:val="single" w:color="000000" w:sz="6" w:space="0"/>
              <w:bottom w:val="single" w:color="000000" w:sz="6" w:space="0"/>
              <w:right w:val="single" w:color="000000" w:sz="6" w:space="0"/>
            </w:tcBorders>
            <w:shd w:val="clear" w:color="auto" w:fill="DFDFDF"/>
          </w:tcPr>
          <w:p>
            <w:pPr>
              <w:pStyle w:val="11"/>
              <w:spacing w:before="178"/>
              <w:ind w:left="425"/>
              <w:rPr>
                <w:b/>
                <w:sz w:val="21"/>
              </w:rPr>
            </w:pPr>
            <w:r>
              <w:rPr>
                <w:b/>
                <w:sz w:val="21"/>
              </w:rPr>
              <w:t>字段描述</w:t>
            </w:r>
          </w:p>
        </w:tc>
        <w:tc>
          <w:tcPr>
            <w:tcW w:w="1136" w:type="dxa"/>
            <w:tcBorders>
              <w:left w:val="single" w:color="000000" w:sz="6" w:space="0"/>
              <w:bottom w:val="single" w:color="000000" w:sz="6" w:space="0"/>
              <w:right w:val="single" w:color="000000" w:sz="6" w:space="0"/>
            </w:tcBorders>
            <w:shd w:val="clear" w:color="auto" w:fill="DFDFDF"/>
          </w:tcPr>
          <w:p>
            <w:pPr>
              <w:pStyle w:val="11"/>
              <w:spacing w:before="178"/>
              <w:ind w:left="112" w:right="105"/>
              <w:jc w:val="center"/>
              <w:rPr>
                <w:b/>
                <w:sz w:val="21"/>
              </w:rPr>
            </w:pPr>
            <w:r>
              <w:rPr>
                <w:b/>
                <w:sz w:val="21"/>
              </w:rPr>
              <w:t>数据类型</w:t>
            </w:r>
          </w:p>
        </w:tc>
        <w:tc>
          <w:tcPr>
            <w:tcW w:w="708" w:type="dxa"/>
            <w:tcBorders>
              <w:left w:val="single" w:color="000000" w:sz="6" w:space="0"/>
              <w:bottom w:val="single" w:color="000000" w:sz="6" w:space="0"/>
              <w:right w:val="single" w:color="000000" w:sz="6" w:space="0"/>
            </w:tcBorders>
            <w:shd w:val="clear" w:color="auto" w:fill="DFDFDF"/>
          </w:tcPr>
          <w:p>
            <w:pPr>
              <w:pStyle w:val="11"/>
              <w:spacing w:before="25"/>
              <w:ind w:left="138"/>
              <w:rPr>
                <w:b/>
                <w:sz w:val="21"/>
              </w:rPr>
            </w:pPr>
            <w:r>
              <w:rPr>
                <w:b/>
                <w:sz w:val="21"/>
              </w:rPr>
              <w:t>是否</w:t>
            </w:r>
          </w:p>
          <w:p>
            <w:pPr>
              <w:pStyle w:val="11"/>
              <w:spacing w:before="40"/>
              <w:ind w:left="138"/>
              <w:rPr>
                <w:b/>
                <w:sz w:val="21"/>
              </w:rPr>
            </w:pPr>
            <w:r>
              <w:rPr>
                <w:b/>
                <w:sz w:val="21"/>
              </w:rPr>
              <w:t>为空</w:t>
            </w:r>
          </w:p>
        </w:tc>
        <w:tc>
          <w:tcPr>
            <w:tcW w:w="3260" w:type="dxa"/>
            <w:tcBorders>
              <w:left w:val="single" w:color="000000" w:sz="6" w:space="0"/>
              <w:bottom w:val="single" w:color="000000" w:sz="6" w:space="0"/>
            </w:tcBorders>
            <w:shd w:val="clear" w:color="auto" w:fill="DFDFDF"/>
          </w:tcPr>
          <w:p>
            <w:pPr>
              <w:pStyle w:val="11"/>
              <w:spacing w:before="178"/>
              <w:ind w:left="1393" w:right="1377"/>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5" w:hRule="atLeast"/>
        </w:trPr>
        <w:tc>
          <w:tcPr>
            <w:tcW w:w="566" w:type="dxa"/>
            <w:tcBorders>
              <w:top w:val="single" w:color="000000" w:sz="6" w:space="0"/>
              <w:bottom w:val="single" w:color="000000" w:sz="6" w:space="0"/>
              <w:right w:val="single" w:color="000000" w:sz="6" w:space="0"/>
            </w:tcBorders>
          </w:tcPr>
          <w:p>
            <w:pPr>
              <w:pStyle w:val="11"/>
              <w:spacing w:before="1"/>
              <w:rPr>
                <w:sz w:val="14"/>
              </w:rPr>
            </w:pPr>
          </w:p>
          <w:p>
            <w:pPr>
              <w:pStyle w:val="11"/>
              <w:ind w:left="220"/>
              <w:rPr>
                <w:sz w:val="21"/>
              </w:rPr>
            </w:pPr>
            <w:r>
              <w:rPr>
                <w:sz w:val="21"/>
              </w:rPr>
              <w:t>1</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98"/>
              <w:rPr>
                <w:sz w:val="21"/>
              </w:rPr>
            </w:pPr>
            <w:r>
              <w:rPr>
                <w:sz w:val="21"/>
              </w:rPr>
              <w:t>ZQGSDM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98"/>
              <w:rPr>
                <w:sz w:val="21"/>
              </w:rPr>
            </w:pPr>
            <w:r>
              <w:rPr>
                <w:sz w:val="21"/>
              </w:rPr>
              <w:t>证券公司代码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25"/>
              <w:ind w:left="98"/>
              <w:rPr>
                <w:sz w:val="21"/>
              </w:rPr>
            </w:pPr>
            <w:r>
              <w:rPr>
                <w:sz w:val="21"/>
              </w:rPr>
              <w:t>证监会确定的证券公司 8 位机构</w:t>
            </w:r>
          </w:p>
          <w:p>
            <w:pPr>
              <w:pStyle w:val="11"/>
              <w:spacing w:before="43"/>
              <w:ind w:left="98"/>
              <w:rPr>
                <w:sz w:val="21"/>
              </w:rPr>
            </w:pPr>
            <w:r>
              <w:rPr>
                <w:sz w:val="21"/>
              </w:rPr>
              <w:t>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5" w:hRule="atLeast"/>
        </w:trPr>
        <w:tc>
          <w:tcPr>
            <w:tcW w:w="566" w:type="dxa"/>
            <w:tcBorders>
              <w:top w:val="single" w:color="000000" w:sz="6" w:space="0"/>
              <w:bottom w:val="single" w:color="000000" w:sz="6" w:space="0"/>
              <w:right w:val="single" w:color="000000" w:sz="6" w:space="0"/>
            </w:tcBorders>
          </w:tcPr>
          <w:p>
            <w:pPr>
              <w:pStyle w:val="11"/>
              <w:spacing w:before="99"/>
              <w:ind w:left="220"/>
              <w:rPr>
                <w:sz w:val="21"/>
              </w:rPr>
            </w:pPr>
            <w:r>
              <w:rPr>
                <w:sz w:val="21"/>
              </w:rPr>
              <w:t>2</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99"/>
              <w:ind w:left="98"/>
              <w:rPr>
                <w:sz w:val="21"/>
              </w:rPr>
            </w:pPr>
            <w:r>
              <w:rPr>
                <w:sz w:val="21"/>
              </w:rPr>
              <w:t>KHDM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99"/>
              <w:ind w:left="98"/>
              <w:rPr>
                <w:sz w:val="21"/>
              </w:rPr>
            </w:pPr>
            <w:r>
              <w:rPr>
                <w:sz w:val="21"/>
              </w:rPr>
              <w:t>客户代码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99"/>
              <w:ind w:left="112" w:right="105"/>
              <w:jc w:val="center"/>
              <w:rPr>
                <w:sz w:val="21"/>
              </w:rPr>
            </w:pPr>
            <w:r>
              <w:rPr>
                <w:sz w:val="21"/>
              </w:rPr>
              <w:t>C20</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99"/>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99"/>
              <w:ind w:left="98"/>
              <w:rPr>
                <w:sz w:val="21"/>
              </w:rPr>
            </w:pPr>
            <w:r>
              <w:rPr>
                <w:sz w:val="21"/>
              </w:rPr>
              <w:t>客户唯一标识代码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1" w:hRule="atLeast"/>
        </w:trPr>
        <w:tc>
          <w:tcPr>
            <w:tcW w:w="566" w:type="dxa"/>
            <w:tcBorders>
              <w:top w:val="single" w:color="000000" w:sz="6" w:space="0"/>
              <w:bottom w:val="single" w:color="000000" w:sz="6" w:space="0"/>
              <w:right w:val="single" w:color="000000" w:sz="6" w:space="0"/>
            </w:tcBorders>
          </w:tcPr>
          <w:p>
            <w:pPr>
              <w:pStyle w:val="11"/>
              <w:spacing w:before="22"/>
              <w:ind w:left="220"/>
              <w:rPr>
                <w:sz w:val="21"/>
              </w:rPr>
            </w:pPr>
            <w:r>
              <w:rPr>
                <w:sz w:val="21"/>
              </w:rPr>
              <w:t>3</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22"/>
              <w:ind w:left="98"/>
              <w:rPr>
                <w:sz w:val="21"/>
              </w:rPr>
            </w:pPr>
            <w:r>
              <w:rPr>
                <w:sz w:val="21"/>
              </w:rPr>
              <w:t>ZHDM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22"/>
              <w:ind w:left="98"/>
              <w:rPr>
                <w:sz w:val="21"/>
              </w:rPr>
            </w:pPr>
            <w:r>
              <w:rPr>
                <w:sz w:val="21"/>
              </w:rPr>
              <w:t>账户代码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22"/>
              <w:ind w:left="112" w:right="105"/>
              <w:jc w:val="center"/>
              <w:rPr>
                <w:sz w:val="21"/>
              </w:rPr>
            </w:pPr>
            <w:r>
              <w:rPr>
                <w:sz w:val="21"/>
              </w:rPr>
              <w:t>C20</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22"/>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22"/>
              <w:ind w:left="98"/>
              <w:rPr>
                <w:sz w:val="21"/>
              </w:rPr>
            </w:pPr>
            <w:r>
              <w:rPr>
                <w:sz w:val="21"/>
              </w:rPr>
              <w:t>备用字段</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05" w:hRule="atLeast"/>
        </w:trPr>
        <w:tc>
          <w:tcPr>
            <w:tcW w:w="566" w:type="dxa"/>
            <w:tcBorders>
              <w:top w:val="single" w:color="000000" w:sz="6" w:space="0"/>
              <w:bottom w:val="single" w:color="000000" w:sz="6" w:space="0"/>
              <w:right w:val="single" w:color="000000" w:sz="6" w:space="0"/>
            </w:tcBorders>
          </w:tcPr>
          <w:p>
            <w:pPr>
              <w:pStyle w:val="11"/>
              <w:spacing w:before="11"/>
              <w:rPr>
                <w:sz w:val="28"/>
              </w:rPr>
            </w:pPr>
          </w:p>
          <w:p>
            <w:pPr>
              <w:pStyle w:val="11"/>
              <w:ind w:left="220"/>
              <w:rPr>
                <w:sz w:val="21"/>
              </w:rPr>
            </w:pPr>
            <w:r>
              <w:rPr>
                <w:sz w:val="21"/>
              </w:rPr>
              <w:t>4</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1"/>
              <w:rPr>
                <w:sz w:val="28"/>
              </w:rPr>
            </w:pPr>
          </w:p>
          <w:p>
            <w:pPr>
              <w:pStyle w:val="11"/>
              <w:ind w:left="98"/>
              <w:rPr>
                <w:sz w:val="21"/>
              </w:rPr>
            </w:pPr>
            <w:r>
              <w:rPr>
                <w:sz w:val="21"/>
              </w:rPr>
              <w:t>BZ</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1"/>
              <w:rPr>
                <w:sz w:val="28"/>
              </w:rPr>
            </w:pPr>
          </w:p>
          <w:p>
            <w:pPr>
              <w:pStyle w:val="11"/>
              <w:ind w:left="98"/>
              <w:rPr>
                <w:sz w:val="21"/>
              </w:rPr>
            </w:pPr>
            <w:r>
              <w:rPr>
                <w:sz w:val="21"/>
              </w:rPr>
              <w:t>币种</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1"/>
              <w:rPr>
                <w:sz w:val="28"/>
              </w:rPr>
            </w:pPr>
          </w:p>
          <w:p>
            <w:pPr>
              <w:pStyle w:val="11"/>
              <w:ind w:left="112" w:right="105"/>
              <w:jc w:val="center"/>
              <w:rPr>
                <w:sz w:val="21"/>
              </w:rPr>
            </w:pPr>
            <w:r>
              <w:rPr>
                <w:sz w:val="21"/>
              </w:rPr>
              <w:t>C3</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1"/>
              <w:rPr>
                <w:sz w:val="28"/>
              </w:rPr>
            </w:pPr>
          </w:p>
          <w:p>
            <w:pPr>
              <w:pStyle w:val="11"/>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17" w:line="310" w:lineRule="atLeast"/>
              <w:ind w:left="98" w:right="1980"/>
              <w:rPr>
                <w:sz w:val="21"/>
              </w:rPr>
            </w:pPr>
            <w:r>
              <w:rPr>
                <w:sz w:val="21"/>
              </w:rPr>
              <w:t>CNY：人民币USD：美元HKD：港币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4" w:hRule="atLeast"/>
        </w:trPr>
        <w:tc>
          <w:tcPr>
            <w:tcW w:w="566" w:type="dxa"/>
            <w:tcBorders>
              <w:top w:val="single" w:color="000000" w:sz="6" w:space="0"/>
              <w:bottom w:val="single" w:color="000000" w:sz="6" w:space="0"/>
              <w:right w:val="single" w:color="000000" w:sz="6" w:space="0"/>
            </w:tcBorders>
          </w:tcPr>
          <w:p>
            <w:pPr>
              <w:pStyle w:val="11"/>
              <w:spacing w:before="80"/>
              <w:ind w:left="220"/>
              <w:rPr>
                <w:sz w:val="21"/>
              </w:rPr>
            </w:pPr>
            <w:r>
              <w:rPr>
                <w:sz w:val="21"/>
              </w:rPr>
              <w:t>5</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80"/>
              <w:ind w:left="98"/>
              <w:rPr>
                <w:sz w:val="21"/>
              </w:rPr>
            </w:pPr>
            <w:r>
              <w:rPr>
                <w:sz w:val="21"/>
              </w:rPr>
              <w:t>FSRQ</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80"/>
              <w:ind w:left="98"/>
              <w:rPr>
                <w:sz w:val="21"/>
              </w:rPr>
            </w:pPr>
            <w:r>
              <w:rPr>
                <w:sz w:val="21"/>
              </w:rPr>
              <w:t>发生日期</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80"/>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80"/>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80"/>
              <w:ind w:left="98"/>
              <w:rPr>
                <w:sz w:val="21"/>
              </w:rPr>
            </w:pPr>
            <w:r>
              <w:rPr>
                <w:sz w:val="21"/>
              </w:rPr>
              <w:t>YYYYMMDD</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4" w:hRule="atLeast"/>
        </w:trPr>
        <w:tc>
          <w:tcPr>
            <w:tcW w:w="566" w:type="dxa"/>
            <w:tcBorders>
              <w:top w:val="single" w:color="000000" w:sz="6" w:space="0"/>
              <w:bottom w:val="single" w:color="000000" w:sz="6" w:space="0"/>
              <w:right w:val="single" w:color="000000" w:sz="6" w:space="0"/>
            </w:tcBorders>
          </w:tcPr>
          <w:p>
            <w:pPr>
              <w:pStyle w:val="11"/>
              <w:spacing w:before="80"/>
              <w:ind w:left="220"/>
              <w:rPr>
                <w:sz w:val="21"/>
              </w:rPr>
            </w:pPr>
            <w:r>
              <w:rPr>
                <w:sz w:val="21"/>
              </w:rPr>
              <w:t>6</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80"/>
              <w:ind w:left="98"/>
              <w:rPr>
                <w:sz w:val="21"/>
              </w:rPr>
            </w:pPr>
            <w:r>
              <w:rPr>
                <w:sz w:val="21"/>
              </w:rPr>
              <w:t>FSSJ</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80"/>
              <w:ind w:left="98"/>
              <w:rPr>
                <w:sz w:val="21"/>
              </w:rPr>
            </w:pPr>
            <w:r>
              <w:rPr>
                <w:sz w:val="21"/>
              </w:rPr>
              <w:t>发生时间</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80"/>
              <w:ind w:left="112" w:right="105"/>
              <w:jc w:val="center"/>
              <w:rPr>
                <w:sz w:val="21"/>
              </w:rPr>
            </w:pPr>
            <w:r>
              <w:rPr>
                <w:sz w:val="21"/>
              </w:rPr>
              <w:t>C6</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80"/>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80"/>
              <w:ind w:left="98"/>
              <w:rPr>
                <w:sz w:val="21"/>
              </w:rPr>
            </w:pPr>
            <w:r>
              <w:rPr>
                <w:sz w:val="21"/>
              </w:rPr>
              <w:t>HHMMSS</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4" w:hRule="atLeast"/>
        </w:trPr>
        <w:tc>
          <w:tcPr>
            <w:tcW w:w="566" w:type="dxa"/>
            <w:tcBorders>
              <w:top w:val="single" w:color="000000" w:sz="6" w:space="0"/>
              <w:bottom w:val="single" w:color="000000" w:sz="6" w:space="0"/>
              <w:right w:val="single" w:color="000000" w:sz="6" w:space="0"/>
            </w:tcBorders>
          </w:tcPr>
          <w:p>
            <w:pPr>
              <w:pStyle w:val="11"/>
              <w:spacing w:before="178"/>
              <w:ind w:left="220"/>
              <w:rPr>
                <w:sz w:val="21"/>
              </w:rPr>
            </w:pPr>
            <w:r>
              <w:rPr>
                <w:sz w:val="21"/>
              </w:rPr>
              <w:t>7</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RZKCDJHM</w:t>
            </w:r>
          </w:p>
        </w:tc>
        <w:tc>
          <w:tcPr>
            <w:tcW w:w="1700" w:type="dxa"/>
            <w:tcBorders>
              <w:top w:val="single" w:color="000000" w:sz="6" w:space="0"/>
              <w:left w:val="single" w:color="000000" w:sz="6" w:space="0"/>
              <w:bottom w:val="single" w:color="000000" w:sz="6" w:space="0"/>
              <w:right w:val="single" w:color="000000" w:sz="6" w:space="0"/>
            </w:tcBorders>
            <w:vAlign w:val="center"/>
          </w:tcPr>
          <w:p>
            <w:pPr>
              <w:pStyle w:val="11"/>
              <w:spacing w:before="22"/>
              <w:ind w:left="98"/>
              <w:rPr>
                <w:sz w:val="21"/>
              </w:rPr>
            </w:pPr>
            <w:r>
              <w:rPr>
                <w:sz w:val="21"/>
              </w:rPr>
              <w:t>融资开仓单据号</w:t>
            </w:r>
          </w:p>
          <w:p>
            <w:pPr>
              <w:pStyle w:val="11"/>
              <w:spacing w:before="43"/>
              <w:ind w:left="98"/>
              <w:rPr>
                <w:sz w:val="21"/>
              </w:rPr>
            </w:pPr>
            <w:r>
              <w:rPr>
                <w:sz w:val="21"/>
              </w:rPr>
              <w:t>码</w:t>
            </w:r>
          </w:p>
        </w:tc>
        <w:tc>
          <w:tcPr>
            <w:tcW w:w="1136" w:type="dxa"/>
            <w:tcBorders>
              <w:top w:val="single" w:color="000000" w:sz="6" w:space="0"/>
              <w:left w:val="single" w:color="000000" w:sz="6" w:space="0"/>
              <w:bottom w:val="single" w:color="000000" w:sz="6" w:space="0"/>
              <w:right w:val="single" w:color="000000" w:sz="6" w:space="0"/>
            </w:tcBorders>
            <w:vAlign w:val="center"/>
          </w:tcPr>
          <w:p>
            <w:pPr>
              <w:pStyle w:val="11"/>
              <w:spacing w:before="178"/>
              <w:ind w:left="112" w:right="105"/>
              <w:jc w:val="center"/>
              <w:rPr>
                <w:sz w:val="21"/>
              </w:rPr>
            </w:pPr>
            <w:r>
              <w:rPr>
                <w:sz w:val="21"/>
              </w:rPr>
              <w:t>C30</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1"/>
              <w:spacing w:before="178"/>
              <w:ind w:left="7"/>
              <w:jc w:val="center"/>
              <w:rPr>
                <w:sz w:val="21"/>
              </w:rPr>
            </w:pPr>
            <w:r>
              <w:rPr>
                <w:sz w:val="21"/>
              </w:rPr>
              <w:t>N</w:t>
            </w:r>
          </w:p>
        </w:tc>
        <w:tc>
          <w:tcPr>
            <w:tcW w:w="3260" w:type="dxa"/>
            <w:tcBorders>
              <w:top w:val="single" w:color="000000" w:sz="6" w:space="0"/>
              <w:left w:val="single" w:color="000000" w:sz="6" w:space="0"/>
              <w:bottom w:val="single" w:color="000000" w:sz="6" w:space="0"/>
            </w:tcBorders>
            <w:vAlign w:val="center"/>
          </w:tcPr>
          <w:p>
            <w:pPr>
              <w:pStyle w:val="11"/>
              <w:rPr>
                <w:rFonts w:ascii="Times New Roman"/>
                <w:sz w:val="20"/>
                <w:lang w:val="en-US"/>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5" w:hRule="atLeast"/>
        </w:trPr>
        <w:tc>
          <w:tcPr>
            <w:tcW w:w="566" w:type="dxa"/>
            <w:tcBorders>
              <w:top w:val="single" w:color="000000" w:sz="6" w:space="0"/>
              <w:bottom w:val="single" w:color="000000" w:sz="6" w:space="0"/>
              <w:right w:val="single" w:color="000000" w:sz="6" w:space="0"/>
            </w:tcBorders>
          </w:tcPr>
          <w:p>
            <w:pPr>
              <w:pStyle w:val="11"/>
              <w:spacing w:before="1"/>
              <w:rPr>
                <w:sz w:val="14"/>
              </w:rPr>
            </w:pPr>
          </w:p>
          <w:p>
            <w:pPr>
              <w:pStyle w:val="11"/>
              <w:ind w:left="220"/>
              <w:rPr>
                <w:sz w:val="21"/>
              </w:rPr>
            </w:pPr>
            <w:r>
              <w:rPr>
                <w:sz w:val="21"/>
              </w:rPr>
              <w:t>8</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98"/>
              <w:rPr>
                <w:sz w:val="21"/>
              </w:rPr>
            </w:pPr>
            <w:r>
              <w:rPr>
                <w:sz w:val="21"/>
              </w:rPr>
              <w:t>CHLSH</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98"/>
              <w:rPr>
                <w:sz w:val="21"/>
              </w:rPr>
            </w:pPr>
            <w:r>
              <w:rPr>
                <w:sz w:val="21"/>
              </w:rPr>
              <w:t>偿还流水号</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112" w:right="105"/>
              <w:jc w:val="center"/>
              <w:rPr>
                <w:sz w:val="21"/>
              </w:rPr>
            </w:pPr>
            <w:r>
              <w:rPr>
                <w:sz w:val="21"/>
              </w:rPr>
              <w:t>C30</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25"/>
              <w:ind w:left="98"/>
              <w:rPr>
                <w:sz w:val="21"/>
              </w:rPr>
            </w:pPr>
            <w:r>
              <w:rPr>
                <w:spacing w:val="-12"/>
                <w:sz w:val="21"/>
              </w:rPr>
              <w:t>由证券公司自行确定，需要确保不</w:t>
            </w:r>
          </w:p>
          <w:p>
            <w:pPr>
              <w:pStyle w:val="11"/>
              <w:spacing w:before="43"/>
              <w:ind w:left="98"/>
              <w:rPr>
                <w:sz w:val="21"/>
              </w:rPr>
            </w:pPr>
            <w:r>
              <w:rPr>
                <w:sz w:val="21"/>
              </w:rPr>
              <w:t>重复</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tcPr>
          <w:p>
            <w:pPr>
              <w:pStyle w:val="11"/>
              <w:spacing w:before="1"/>
              <w:rPr>
                <w:sz w:val="26"/>
              </w:rPr>
            </w:pPr>
          </w:p>
          <w:p>
            <w:pPr>
              <w:pStyle w:val="11"/>
              <w:ind w:left="220"/>
              <w:rPr>
                <w:sz w:val="21"/>
              </w:rPr>
            </w:pPr>
            <w:r>
              <w:rPr>
                <w:sz w:val="21"/>
              </w:rPr>
              <w:t>9</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98"/>
              <w:rPr>
                <w:sz w:val="21"/>
              </w:rPr>
            </w:pPr>
            <w:r>
              <w:rPr>
                <w:sz w:val="21"/>
              </w:rPr>
              <w:t>CHLX</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98"/>
              <w:rPr>
                <w:sz w:val="21"/>
              </w:rPr>
            </w:pPr>
            <w:r>
              <w:rPr>
                <w:sz w:val="21"/>
              </w:rPr>
              <w:t>偿还类型</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112" w:right="105"/>
              <w:jc w:val="center"/>
              <w:rPr>
                <w:sz w:val="21"/>
              </w:rPr>
            </w:pPr>
            <w:r>
              <w:rPr>
                <w:sz w:val="21"/>
              </w:rPr>
              <w:t>C2</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numPr>
                <w:ilvl w:val="0"/>
                <w:numId w:val="34"/>
              </w:numPr>
              <w:tabs>
                <w:tab w:val="left" w:pos="363"/>
              </w:tabs>
              <w:spacing w:before="22"/>
              <w:ind w:hanging="265"/>
              <w:rPr>
                <w:sz w:val="21"/>
              </w:rPr>
            </w:pPr>
            <w:r>
              <w:rPr>
                <w:spacing w:val="-3"/>
                <w:sz w:val="21"/>
              </w:rPr>
              <w:t>直接还款；</w:t>
            </w:r>
          </w:p>
          <w:p>
            <w:pPr>
              <w:pStyle w:val="11"/>
              <w:numPr>
                <w:ilvl w:val="0"/>
                <w:numId w:val="34"/>
              </w:numPr>
              <w:tabs>
                <w:tab w:val="left" w:pos="363"/>
              </w:tabs>
              <w:spacing w:before="43"/>
              <w:ind w:hanging="265"/>
              <w:rPr>
                <w:sz w:val="21"/>
              </w:rPr>
            </w:pPr>
            <w:r>
              <w:rPr>
                <w:spacing w:val="-3"/>
                <w:sz w:val="21"/>
              </w:rPr>
              <w:t>卖券还款；</w:t>
            </w:r>
          </w:p>
          <w:p>
            <w:pPr>
              <w:pStyle w:val="11"/>
              <w:numPr>
                <w:ilvl w:val="0"/>
                <w:numId w:val="34"/>
              </w:numPr>
              <w:tabs>
                <w:tab w:val="left" w:pos="415"/>
              </w:tabs>
              <w:spacing w:before="43"/>
              <w:ind w:left="414" w:hanging="317"/>
              <w:rPr>
                <w:sz w:val="21"/>
              </w:rPr>
            </w:pPr>
            <w:r>
              <w:rPr>
                <w:spacing w:val="-3"/>
                <w:sz w:val="21"/>
              </w:rPr>
              <w:t>担保品卖出偿还</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1"/>
              <w:spacing w:before="178"/>
              <w:ind w:left="167"/>
              <w:rPr>
                <w:sz w:val="21"/>
              </w:rPr>
            </w:pPr>
            <w:r>
              <w:rPr>
                <w:sz w:val="21"/>
              </w:rPr>
              <w:t>10</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QZPCBZ</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强制平仓标志</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78"/>
              <w:ind w:left="112" w:right="105"/>
              <w:jc w:val="center"/>
              <w:rPr>
                <w:sz w:val="21"/>
              </w:rPr>
            </w:pPr>
            <w:r>
              <w:rPr>
                <w:sz w:val="21"/>
              </w:rPr>
              <w:t>C1</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78"/>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numPr>
                <w:ilvl w:val="0"/>
                <w:numId w:val="35"/>
              </w:numPr>
              <w:tabs>
                <w:tab w:val="left" w:pos="257"/>
              </w:tabs>
              <w:spacing w:before="22"/>
              <w:rPr>
                <w:sz w:val="21"/>
              </w:rPr>
            </w:pPr>
            <w:r>
              <w:rPr>
                <w:spacing w:val="-3"/>
                <w:sz w:val="21"/>
              </w:rPr>
              <w:t>非强制平仓；</w:t>
            </w:r>
          </w:p>
          <w:p>
            <w:pPr>
              <w:pStyle w:val="11"/>
              <w:numPr>
                <w:ilvl w:val="0"/>
                <w:numId w:val="35"/>
              </w:numPr>
              <w:tabs>
                <w:tab w:val="left" w:pos="257"/>
              </w:tabs>
              <w:spacing w:before="44"/>
              <w:rPr>
                <w:sz w:val="21"/>
              </w:rPr>
            </w:pPr>
            <w:r>
              <w:rPr>
                <w:spacing w:val="-2"/>
                <w:sz w:val="21"/>
              </w:rPr>
              <w:t>强制平仓</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1" w:hRule="atLeast"/>
        </w:trPr>
        <w:tc>
          <w:tcPr>
            <w:tcW w:w="566" w:type="dxa"/>
            <w:tcBorders>
              <w:top w:val="single" w:color="000000" w:sz="6" w:space="0"/>
              <w:bottom w:val="single" w:color="000000" w:sz="6" w:space="0"/>
              <w:right w:val="single" w:color="000000" w:sz="6" w:space="0"/>
            </w:tcBorders>
          </w:tcPr>
          <w:p>
            <w:pPr>
              <w:pStyle w:val="11"/>
              <w:spacing w:before="22"/>
              <w:ind w:left="167"/>
              <w:rPr>
                <w:sz w:val="21"/>
              </w:rPr>
            </w:pPr>
            <w:r>
              <w:rPr>
                <w:sz w:val="21"/>
              </w:rPr>
              <w:t>11</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22"/>
              <w:ind w:left="98"/>
              <w:rPr>
                <w:sz w:val="21"/>
              </w:rPr>
            </w:pPr>
            <w:r>
              <w:rPr>
                <w:sz w:val="21"/>
              </w:rPr>
              <w:t>ZY</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22"/>
              <w:ind w:left="98"/>
              <w:rPr>
                <w:sz w:val="21"/>
              </w:rPr>
            </w:pPr>
            <w:r>
              <w:rPr>
                <w:sz w:val="21"/>
              </w:rPr>
              <w:t>摘要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22"/>
              <w:ind w:left="112" w:right="105"/>
              <w:jc w:val="center"/>
              <w:rPr>
                <w:sz w:val="21"/>
              </w:rPr>
            </w:pPr>
            <w:r>
              <w:rPr>
                <w:sz w:val="21"/>
              </w:rPr>
              <w:t>C40</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22"/>
              <w:ind w:left="7"/>
              <w:jc w:val="center"/>
              <w:rPr>
                <w:sz w:val="21"/>
              </w:rPr>
            </w:pPr>
            <w:r>
              <w:rPr>
                <w:sz w:val="21"/>
              </w:rPr>
              <w:t>Y</w:t>
            </w:r>
          </w:p>
        </w:tc>
        <w:tc>
          <w:tcPr>
            <w:tcW w:w="3260" w:type="dxa"/>
            <w:tcBorders>
              <w:top w:val="single" w:color="000000" w:sz="6" w:space="0"/>
              <w:left w:val="single" w:color="000000" w:sz="6" w:space="0"/>
              <w:bottom w:val="single" w:color="000000" w:sz="6" w:space="0"/>
            </w:tcBorders>
          </w:tcPr>
          <w:p>
            <w:pPr>
              <w:pStyle w:val="11"/>
              <w:spacing w:before="22"/>
              <w:ind w:left="98"/>
              <w:rPr>
                <w:sz w:val="21"/>
              </w:rPr>
            </w:pPr>
            <w:r>
              <w:rPr>
                <w:sz w:val="21"/>
              </w:rPr>
              <w:t>关于此笔流水的备注或说明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3" w:hRule="atLeast"/>
        </w:trPr>
        <w:tc>
          <w:tcPr>
            <w:tcW w:w="566" w:type="dxa"/>
            <w:tcBorders>
              <w:top w:val="single" w:color="000000" w:sz="6" w:space="0"/>
              <w:bottom w:val="single" w:color="000000" w:sz="6" w:space="0"/>
              <w:right w:val="single" w:color="000000" w:sz="6" w:space="0"/>
            </w:tcBorders>
          </w:tcPr>
          <w:p>
            <w:pPr>
              <w:pStyle w:val="11"/>
              <w:spacing w:before="25"/>
              <w:ind w:left="167"/>
              <w:rPr>
                <w:sz w:val="21"/>
              </w:rPr>
            </w:pPr>
            <w:r>
              <w:rPr>
                <w:sz w:val="21"/>
              </w:rPr>
              <w:t>12</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25"/>
              <w:ind w:left="98"/>
              <w:rPr>
                <w:sz w:val="21"/>
              </w:rPr>
            </w:pPr>
            <w:r>
              <w:rPr>
                <w:sz w:val="21"/>
              </w:rPr>
              <w:t>CHJE</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25"/>
              <w:ind w:left="98"/>
              <w:rPr>
                <w:sz w:val="21"/>
              </w:rPr>
            </w:pPr>
            <w:r>
              <w:rPr>
                <w:sz w:val="21"/>
              </w:rPr>
              <w:t>偿还金额</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25"/>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25"/>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25"/>
              <w:ind w:left="98"/>
              <w:rPr>
                <w:sz w:val="21"/>
              </w:rPr>
            </w:pPr>
            <w:r>
              <w:rPr>
                <w:spacing w:val="-12"/>
                <w:sz w:val="21"/>
              </w:rPr>
              <w:t>包括了对本金、佣金和息费的偿还</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1" w:hRule="atLeast"/>
        </w:trPr>
        <w:tc>
          <w:tcPr>
            <w:tcW w:w="566" w:type="dxa"/>
            <w:tcBorders>
              <w:top w:val="single" w:color="000000" w:sz="6" w:space="0"/>
              <w:right w:val="single" w:color="000000" w:sz="6" w:space="0"/>
            </w:tcBorders>
          </w:tcPr>
          <w:p>
            <w:pPr>
              <w:pStyle w:val="11"/>
              <w:spacing w:before="22" w:line="269" w:lineRule="exact"/>
              <w:ind w:left="167"/>
              <w:rPr>
                <w:sz w:val="21"/>
              </w:rPr>
            </w:pPr>
            <w:r>
              <w:rPr>
                <w:sz w:val="21"/>
              </w:rPr>
              <w:t>13</w:t>
            </w:r>
          </w:p>
        </w:tc>
        <w:tc>
          <w:tcPr>
            <w:tcW w:w="1279" w:type="dxa"/>
            <w:tcBorders>
              <w:top w:val="single" w:color="000000" w:sz="6" w:space="0"/>
              <w:left w:val="single" w:color="000000" w:sz="6" w:space="0"/>
              <w:right w:val="single" w:color="000000" w:sz="6" w:space="0"/>
            </w:tcBorders>
          </w:tcPr>
          <w:p>
            <w:pPr>
              <w:pStyle w:val="11"/>
              <w:spacing w:before="22" w:line="269" w:lineRule="exact"/>
              <w:ind w:left="98"/>
              <w:rPr>
                <w:sz w:val="21"/>
              </w:rPr>
            </w:pPr>
            <w:r>
              <w:rPr>
                <w:sz w:val="21"/>
              </w:rPr>
              <w:t>SJRQ</w:t>
            </w:r>
          </w:p>
        </w:tc>
        <w:tc>
          <w:tcPr>
            <w:tcW w:w="1700" w:type="dxa"/>
            <w:tcBorders>
              <w:top w:val="single" w:color="000000" w:sz="6" w:space="0"/>
              <w:left w:val="single" w:color="000000" w:sz="6" w:space="0"/>
              <w:right w:val="single" w:color="000000" w:sz="6" w:space="0"/>
            </w:tcBorders>
          </w:tcPr>
          <w:p>
            <w:pPr>
              <w:pStyle w:val="11"/>
              <w:spacing w:before="22" w:line="269" w:lineRule="exact"/>
              <w:ind w:left="98"/>
              <w:rPr>
                <w:sz w:val="21"/>
              </w:rPr>
            </w:pPr>
            <w:r>
              <w:rPr>
                <w:sz w:val="21"/>
              </w:rPr>
              <w:t>数据日期</w:t>
            </w:r>
          </w:p>
        </w:tc>
        <w:tc>
          <w:tcPr>
            <w:tcW w:w="1136" w:type="dxa"/>
            <w:tcBorders>
              <w:top w:val="single" w:color="000000" w:sz="6" w:space="0"/>
              <w:left w:val="single" w:color="000000" w:sz="6" w:space="0"/>
              <w:right w:val="single" w:color="000000" w:sz="6" w:space="0"/>
            </w:tcBorders>
          </w:tcPr>
          <w:p>
            <w:pPr>
              <w:pStyle w:val="11"/>
              <w:spacing w:before="22" w:line="269" w:lineRule="exact"/>
              <w:ind w:left="112" w:right="105"/>
              <w:jc w:val="center"/>
              <w:rPr>
                <w:sz w:val="21"/>
              </w:rPr>
            </w:pPr>
            <w:r>
              <w:rPr>
                <w:sz w:val="21"/>
              </w:rPr>
              <w:t>C8</w:t>
            </w:r>
          </w:p>
        </w:tc>
        <w:tc>
          <w:tcPr>
            <w:tcW w:w="708" w:type="dxa"/>
            <w:tcBorders>
              <w:top w:val="single" w:color="000000" w:sz="6" w:space="0"/>
              <w:left w:val="single" w:color="000000" w:sz="6" w:space="0"/>
              <w:right w:val="single" w:color="000000" w:sz="6" w:space="0"/>
            </w:tcBorders>
          </w:tcPr>
          <w:p>
            <w:pPr>
              <w:pStyle w:val="11"/>
              <w:spacing w:before="22" w:line="269" w:lineRule="exact"/>
              <w:ind w:left="7"/>
              <w:jc w:val="center"/>
              <w:rPr>
                <w:sz w:val="21"/>
              </w:rPr>
            </w:pPr>
            <w:r>
              <w:rPr>
                <w:sz w:val="21"/>
              </w:rPr>
              <w:t>N</w:t>
            </w:r>
          </w:p>
        </w:tc>
        <w:tc>
          <w:tcPr>
            <w:tcW w:w="3260" w:type="dxa"/>
            <w:tcBorders>
              <w:top w:val="single" w:color="000000" w:sz="6" w:space="0"/>
              <w:left w:val="single" w:color="000000" w:sz="6" w:space="0"/>
            </w:tcBorders>
          </w:tcPr>
          <w:p>
            <w:pPr>
              <w:pStyle w:val="11"/>
              <w:spacing w:before="22" w:line="269" w:lineRule="exact"/>
              <w:ind w:left="98"/>
              <w:rPr>
                <w:sz w:val="21"/>
              </w:rPr>
            </w:pPr>
            <w:r>
              <w:rPr>
                <w:sz w:val="21"/>
              </w:rPr>
              <w:t>YYYYMMDD</w:t>
            </w:r>
          </w:p>
        </w:tc>
      </w:tr>
    </w:tbl>
    <w:p>
      <w:pPr>
        <w:pStyle w:val="5"/>
        <w:rPr>
          <w:sz w:val="20"/>
        </w:rPr>
      </w:pPr>
    </w:p>
    <w:p>
      <w:pPr>
        <w:pStyle w:val="10"/>
        <w:numPr>
          <w:ilvl w:val="1"/>
          <w:numId w:val="1"/>
        </w:numPr>
        <w:tabs>
          <w:tab w:val="left" w:pos="1062"/>
        </w:tabs>
        <w:spacing w:before="198"/>
        <w:ind w:left="1061" w:hanging="702"/>
        <w:jc w:val="left"/>
        <w:rPr>
          <w:sz w:val="28"/>
        </w:rPr>
      </w:pPr>
      <w:r>
        <w:rPr>
          <w:spacing w:val="-3"/>
          <w:sz w:val="28"/>
        </w:rPr>
        <w:t>客户-融券负债</w:t>
      </w:r>
    </w:p>
    <w:p>
      <w:pPr>
        <w:pStyle w:val="5"/>
        <w:spacing w:before="9"/>
        <w:rPr>
          <w:sz w:val="20"/>
        </w:rPr>
      </w:pPr>
    </w:p>
    <w:p>
      <w:pPr>
        <w:pStyle w:val="10"/>
        <w:numPr>
          <w:ilvl w:val="2"/>
          <w:numId w:val="1"/>
        </w:numPr>
        <w:tabs>
          <w:tab w:val="left" w:pos="1342"/>
        </w:tabs>
        <w:ind w:left="1342" w:hanging="982"/>
        <w:rPr>
          <w:sz w:val="28"/>
        </w:rPr>
      </w:pPr>
      <w:r>
        <w:rPr>
          <w:spacing w:val="-2"/>
          <w:sz w:val="28"/>
        </w:rPr>
        <w:t>文件说明</w:t>
      </w:r>
    </w:p>
    <w:p>
      <w:pPr>
        <w:pStyle w:val="5"/>
        <w:rPr>
          <w:sz w:val="8"/>
        </w:rPr>
      </w:pPr>
      <w:r>
        <w:rPr>
          <w:lang w:val="en-US" w:bidi="ar-SA"/>
        </w:rPr>
        <mc:AlternateContent>
          <mc:Choice Requires="wps">
            <w:drawing>
              <wp:anchor distT="0" distB="0" distL="0" distR="0" simplePos="0" relativeHeight="251689984" behindDoc="1" locked="0" layoutInCell="1" allowOverlap="1">
                <wp:simplePos x="0" y="0"/>
                <wp:positionH relativeFrom="page">
                  <wp:posOffset>1074420</wp:posOffset>
                </wp:positionH>
                <wp:positionV relativeFrom="paragraph">
                  <wp:posOffset>93345</wp:posOffset>
                </wp:positionV>
                <wp:extent cx="5412740" cy="614680"/>
                <wp:effectExtent l="4445" t="5080" r="12065" b="8890"/>
                <wp:wrapTopAndBottom/>
                <wp:docPr id="59" name="文本框 48"/>
                <wp:cNvGraphicFramePr/>
                <a:graphic xmlns:a="http://schemas.openxmlformats.org/drawingml/2006/main">
                  <a:graphicData uri="http://schemas.microsoft.com/office/word/2010/wordprocessingShape">
                    <wps:wsp>
                      <wps:cNvSpPr txBox="true"/>
                      <wps:spPr>
                        <a:xfrm>
                          <a:off x="0" y="0"/>
                          <a:ext cx="5412740" cy="614680"/>
                        </a:xfrm>
                        <a:prstGeom prst="rect">
                          <a:avLst/>
                        </a:prstGeom>
                        <a:noFill/>
                        <a:ln w="6096" cap="flat" cmpd="dbl">
                          <a:solidFill>
                            <a:srgbClr val="000000"/>
                          </a:solidFill>
                          <a:prstDash val="solid"/>
                          <a:miter/>
                          <a:headEnd type="none" w="med" len="med"/>
                          <a:tailEnd type="none" w="med" len="med"/>
                        </a:ln>
                      </wps:spPr>
                      <wps:txbx>
                        <w:txbxContent>
                          <w:p>
                            <w:pPr>
                              <w:pStyle w:val="5"/>
                              <w:spacing w:before="3"/>
                              <w:rPr>
                                <w:sz w:val="27"/>
                              </w:rPr>
                            </w:pPr>
                          </w:p>
                          <w:p>
                            <w:pPr>
                              <w:pStyle w:val="5"/>
                              <w:numPr>
                                <w:ilvl w:val="0"/>
                                <w:numId w:val="36"/>
                              </w:numPr>
                              <w:tabs>
                                <w:tab w:val="left" w:pos="523"/>
                                <w:tab w:val="left" w:pos="524"/>
                              </w:tabs>
                              <w:spacing w:before="1"/>
                              <w:ind w:hanging="421"/>
                            </w:pPr>
                            <w:r>
                              <w:rPr>
                                <w:spacing w:val="-3"/>
                              </w:rPr>
                              <w:t>反映证券公司在融资融券系统中开设的所有签约客户的当日融券负债。</w:t>
                            </w:r>
                          </w:p>
                        </w:txbxContent>
                      </wps:txbx>
                      <wps:bodyPr lIns="0" tIns="0" rIns="0" bIns="0" upright="true"/>
                    </wps:wsp>
                  </a:graphicData>
                </a:graphic>
              </wp:anchor>
            </w:drawing>
          </mc:Choice>
          <mc:Fallback>
            <w:pict>
              <v:shape id="文本框 48" o:spid="_x0000_s1026" o:spt="202" type="#_x0000_t202" style="position:absolute;left:0pt;margin-left:84.6pt;margin-top:7.35pt;height:48.4pt;width:426.2pt;mso-position-horizontal-relative:page;mso-wrap-distance-bottom:0pt;mso-wrap-distance-top:0pt;z-index:-251626496;mso-width-relative:page;mso-height-relative:page;" filled="f" stroked="t" coordsize="21600,21600" o:gfxdata="UEsFBgAAAAAAAAAAAAAAAAAAAAAAAFBLAwQKAAAAAACHTuJAAAAAAAAAAAAAAAAABAAAAGRycy9Q&#10;SwMEFAAAAAgAh07iQOHs++vYAAAACwEAAA8AAABkcnMvZG93bnJldi54bWxNj0FLxDAQhe+C/yGM&#10;4M1NUtaqtemCi4I33SqIt7QZ22IzKU26u/57Z096e4/5ePNeuTn6UexxjkMgA3qlQCC1wQ3UGXh/&#10;e7q6BRGTJWfHQGjgByNsqvOz0hYuHGiH+zp1gkMoFtZAn9JUSBnbHr2NqzAh8e0rzN4mtnMn3WwP&#10;HO5HmSmVS28H4g+9nXDbY/tdL97A+qF2U4q7x/qlWT6X7XPXDh+vxlxeaHUPIuEx/cFwqs/VoeJO&#10;TVjIRTGyz+8yRlmsb0CcAJXpHETDSutrkFUp/2+ofgFQSwMEFAAAAAgAh07iQD4KPI7+AQAA6wMA&#10;AA4AAABkcnMvZTJvRG9jLnhtbK1TzY7TMBC+I/EOlu80adUt3ajpSlAWISFAWngAx3YSS/7T2G3S&#10;F4A34MSFO8/V59ixu+nyc0GIHJyxZ/zNzDefNzej0eQgIShnazqflZRIy51Qtqvpp4+3z9aUhMis&#10;YNpZWdOjDPRm+/TJZvCVXLjeaSGBIIgN1eBr2sfoq6IIvJeGhZnz0qKzdWBYxC10hQA2ILrRxaIs&#10;V8XgQHhwXIaAp7uzk24zfttKHt+3bZCR6JpibTGvkNcmrcV2w6oOmO8VfyiD/UMVhimLSS9QOxYZ&#10;2YP6A8ooDi64Ns64M4VrW8Vl7gG7mZe/dXPXMy9zL0hO8Beawv+D5e8OH4AoUdOra0osMzij09cv&#10;p28/Tt8/k+U6ETT4UGHcncfIOL5wY00j7OXkCnieWh9bMOmPTREMQbaPF4blGAnHw6vlfPF8iS6O&#10;vtV8uVrnERSPtz2E+Fo6Q5JRU8AJZmLZ4W2IWAyGTiEpmXW3Sus8RW3JgKDl9QrhGWqp1SyiaTx2&#10;JxqdYYLTSqQr6XKArnmpgRxYUkf+UlOY4pewlG/HQn+Oy66zboyKEnLuXjLxygoSjx4JtCh1moox&#10;UlCiJb6MZOXIyJT+m0gsQlusJZF/ZjhZcWxGhElm48QRB6LfWJRDkvZkwGQ0k7H3oLoe2ZzGllFR&#10;UbnXB/Unyf68z7kf3+j2H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OHs++vYAAAACwEAAA8AAAAA&#10;AAAAAQAgAAAAOAAAAGRycy9kb3ducmV2LnhtbFBLAQIUABQAAAAIAIdO4kA+CjyO/gEAAOsDAAAO&#10;AAAAAAAAAAEAIAAAAD0BAABkcnMvZTJvRG9jLnhtbFBLBQYAAAAABgAGAFkBAACtBQAAAAA=&#10;">
                <v:fill on="f" focussize="0,0"/>
                <v:stroke weight="0.48pt" color="#000000" linestyle="thinThin" joinstyle="miter"/>
                <v:imagedata o:title=""/>
                <o:lock v:ext="edit" aspectratio="f"/>
                <v:textbox inset="0mm,0mm,0mm,0mm">
                  <w:txbxContent>
                    <w:p>
                      <w:pPr>
                        <w:pStyle w:val="5"/>
                        <w:spacing w:before="3"/>
                        <w:rPr>
                          <w:sz w:val="27"/>
                        </w:rPr>
                      </w:pPr>
                    </w:p>
                    <w:p>
                      <w:pPr>
                        <w:pStyle w:val="5"/>
                        <w:numPr>
                          <w:ilvl w:val="0"/>
                          <w:numId w:val="36"/>
                        </w:numPr>
                        <w:tabs>
                          <w:tab w:val="left" w:pos="523"/>
                          <w:tab w:val="left" w:pos="524"/>
                        </w:tabs>
                        <w:spacing w:before="1"/>
                        <w:ind w:hanging="421"/>
                      </w:pPr>
                      <w:r>
                        <w:rPr>
                          <w:spacing w:val="-3"/>
                        </w:rPr>
                        <w:t>反映证券公司在融资融券系统中开设的所有签约客户的当日融券负债。</w:t>
                      </w:r>
                    </w:p>
                  </w:txbxContent>
                </v:textbox>
                <w10:wrap type="topAndBottom"/>
              </v:shape>
            </w:pict>
          </mc:Fallback>
        </mc:AlternateContent>
      </w:r>
    </w:p>
    <w:p>
      <w:pPr>
        <w:pStyle w:val="5"/>
        <w:spacing w:before="2"/>
        <w:rPr>
          <w:sz w:val="16"/>
        </w:rPr>
      </w:pPr>
    </w:p>
    <w:p>
      <w:pPr>
        <w:pStyle w:val="10"/>
        <w:numPr>
          <w:ilvl w:val="2"/>
          <w:numId w:val="1"/>
        </w:numPr>
        <w:tabs>
          <w:tab w:val="left" w:pos="1342"/>
        </w:tabs>
        <w:spacing w:before="62"/>
        <w:ind w:left="1342" w:hanging="982"/>
        <w:rPr>
          <w:sz w:val="28"/>
        </w:rPr>
      </w:pPr>
      <w:r>
        <w:rPr>
          <w:spacing w:val="-2"/>
          <w:sz w:val="28"/>
        </w:rPr>
        <w:t>文件内容</w:t>
      </w:r>
    </w:p>
    <w:p>
      <w:pPr>
        <w:pStyle w:val="5"/>
        <w:spacing w:before="3"/>
        <w:rPr>
          <w:sz w:val="23"/>
        </w:rPr>
      </w:pPr>
    </w:p>
    <w:tbl>
      <w:tblPr>
        <w:tblStyle w:val="7"/>
        <w:tblW w:w="8649"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9"/>
        <w:gridCol w:w="1700"/>
        <w:gridCol w:w="1136"/>
        <w:gridCol w:w="708"/>
        <w:gridCol w:w="326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5" w:hRule="atLeast"/>
        </w:trPr>
        <w:tc>
          <w:tcPr>
            <w:tcW w:w="566" w:type="dxa"/>
            <w:tcBorders>
              <w:bottom w:val="single" w:color="000000" w:sz="6" w:space="0"/>
              <w:right w:val="single" w:color="000000" w:sz="6" w:space="0"/>
            </w:tcBorders>
            <w:shd w:val="clear" w:color="auto" w:fill="DFDFDF"/>
          </w:tcPr>
          <w:p>
            <w:pPr>
              <w:pStyle w:val="11"/>
              <w:spacing w:before="24"/>
              <w:ind w:left="167"/>
              <w:rPr>
                <w:b/>
                <w:sz w:val="21"/>
              </w:rPr>
            </w:pPr>
            <w:r>
              <w:rPr>
                <w:b/>
                <w:sz w:val="21"/>
              </w:rPr>
              <w:t>序</w:t>
            </w:r>
          </w:p>
          <w:p>
            <w:pPr>
              <w:pStyle w:val="11"/>
              <w:spacing w:before="43"/>
              <w:ind w:left="167"/>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1"/>
              <w:spacing w:before="1"/>
              <w:rPr>
                <w:sz w:val="14"/>
              </w:rPr>
            </w:pPr>
          </w:p>
          <w:p>
            <w:pPr>
              <w:pStyle w:val="11"/>
              <w:ind w:left="319"/>
              <w:rPr>
                <w:b/>
                <w:sz w:val="21"/>
              </w:rPr>
            </w:pPr>
            <w:r>
              <w:rPr>
                <w:b/>
                <w:sz w:val="21"/>
              </w:rPr>
              <w:t>字段名</w:t>
            </w:r>
          </w:p>
        </w:tc>
        <w:tc>
          <w:tcPr>
            <w:tcW w:w="1700" w:type="dxa"/>
            <w:tcBorders>
              <w:left w:val="single" w:color="000000" w:sz="6" w:space="0"/>
              <w:bottom w:val="single" w:color="000000" w:sz="6" w:space="0"/>
              <w:right w:val="single" w:color="000000" w:sz="6" w:space="0"/>
            </w:tcBorders>
            <w:shd w:val="clear" w:color="auto" w:fill="DFDFDF"/>
          </w:tcPr>
          <w:p>
            <w:pPr>
              <w:pStyle w:val="11"/>
              <w:spacing w:before="1"/>
              <w:rPr>
                <w:sz w:val="14"/>
              </w:rPr>
            </w:pPr>
          </w:p>
          <w:p>
            <w:pPr>
              <w:pStyle w:val="11"/>
              <w:ind w:left="425"/>
              <w:rPr>
                <w:b/>
                <w:sz w:val="21"/>
              </w:rPr>
            </w:pPr>
            <w:r>
              <w:rPr>
                <w:b/>
                <w:sz w:val="21"/>
              </w:rPr>
              <w:t>字段描述</w:t>
            </w:r>
          </w:p>
        </w:tc>
        <w:tc>
          <w:tcPr>
            <w:tcW w:w="1136" w:type="dxa"/>
            <w:tcBorders>
              <w:left w:val="single" w:color="000000" w:sz="6" w:space="0"/>
              <w:bottom w:val="single" w:color="000000" w:sz="6" w:space="0"/>
              <w:right w:val="single" w:color="000000" w:sz="6" w:space="0"/>
            </w:tcBorders>
            <w:shd w:val="clear" w:color="auto" w:fill="DFDFDF"/>
          </w:tcPr>
          <w:p>
            <w:pPr>
              <w:pStyle w:val="11"/>
              <w:spacing w:before="1"/>
              <w:rPr>
                <w:sz w:val="14"/>
              </w:rPr>
            </w:pPr>
          </w:p>
          <w:p>
            <w:pPr>
              <w:pStyle w:val="11"/>
              <w:ind w:left="112" w:right="105"/>
              <w:jc w:val="center"/>
              <w:rPr>
                <w:b/>
                <w:sz w:val="21"/>
              </w:rPr>
            </w:pPr>
            <w:r>
              <w:rPr>
                <w:b/>
                <w:sz w:val="21"/>
              </w:rPr>
              <w:t>数据类型</w:t>
            </w:r>
          </w:p>
        </w:tc>
        <w:tc>
          <w:tcPr>
            <w:tcW w:w="708" w:type="dxa"/>
            <w:tcBorders>
              <w:left w:val="single" w:color="000000" w:sz="6" w:space="0"/>
              <w:bottom w:val="single" w:color="000000" w:sz="6" w:space="0"/>
              <w:right w:val="single" w:color="000000" w:sz="6" w:space="0"/>
            </w:tcBorders>
            <w:shd w:val="clear" w:color="auto" w:fill="DFDFDF"/>
          </w:tcPr>
          <w:p>
            <w:pPr>
              <w:pStyle w:val="11"/>
              <w:spacing w:before="24"/>
              <w:ind w:left="138"/>
              <w:rPr>
                <w:b/>
                <w:sz w:val="21"/>
              </w:rPr>
            </w:pPr>
            <w:r>
              <w:rPr>
                <w:b/>
                <w:sz w:val="21"/>
              </w:rPr>
              <w:t>是否</w:t>
            </w:r>
          </w:p>
          <w:p>
            <w:pPr>
              <w:pStyle w:val="11"/>
              <w:spacing w:before="43"/>
              <w:ind w:left="138"/>
              <w:rPr>
                <w:b/>
                <w:sz w:val="21"/>
              </w:rPr>
            </w:pPr>
            <w:r>
              <w:rPr>
                <w:b/>
                <w:sz w:val="21"/>
              </w:rPr>
              <w:t>为空</w:t>
            </w:r>
          </w:p>
        </w:tc>
        <w:tc>
          <w:tcPr>
            <w:tcW w:w="3260" w:type="dxa"/>
            <w:tcBorders>
              <w:left w:val="single" w:color="000000" w:sz="6" w:space="0"/>
              <w:bottom w:val="single" w:color="000000" w:sz="6" w:space="0"/>
            </w:tcBorders>
            <w:shd w:val="clear" w:color="auto" w:fill="DFDFDF"/>
          </w:tcPr>
          <w:p>
            <w:pPr>
              <w:pStyle w:val="11"/>
              <w:spacing w:before="1"/>
              <w:rPr>
                <w:sz w:val="14"/>
              </w:rPr>
            </w:pPr>
          </w:p>
          <w:p>
            <w:pPr>
              <w:pStyle w:val="11"/>
              <w:ind w:left="1393" w:right="1377"/>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1"/>
              <w:spacing w:before="178"/>
              <w:ind w:left="220"/>
              <w:rPr>
                <w:sz w:val="21"/>
              </w:rPr>
            </w:pPr>
            <w:r>
              <w:rPr>
                <w:sz w:val="21"/>
              </w:rPr>
              <w:t>1</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ZQGSDM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证券公司代码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78"/>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78"/>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22"/>
              <w:ind w:left="98"/>
              <w:rPr>
                <w:sz w:val="21"/>
              </w:rPr>
            </w:pPr>
            <w:r>
              <w:rPr>
                <w:sz w:val="21"/>
              </w:rPr>
              <w:t>证监会确定的证券公司 8 位机构</w:t>
            </w:r>
          </w:p>
          <w:p>
            <w:pPr>
              <w:pStyle w:val="11"/>
              <w:spacing w:before="43"/>
              <w:ind w:left="98"/>
              <w:rPr>
                <w:sz w:val="21"/>
              </w:rPr>
            </w:pPr>
            <w:r>
              <w:rPr>
                <w:sz w:val="21"/>
              </w:rPr>
              <w:t>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7" w:hRule="atLeast"/>
        </w:trPr>
        <w:tc>
          <w:tcPr>
            <w:tcW w:w="566" w:type="dxa"/>
            <w:tcBorders>
              <w:top w:val="single" w:color="000000" w:sz="6" w:space="0"/>
              <w:bottom w:val="single" w:color="000000" w:sz="6" w:space="0"/>
              <w:right w:val="single" w:color="000000" w:sz="6" w:space="0"/>
            </w:tcBorders>
          </w:tcPr>
          <w:p>
            <w:pPr>
              <w:pStyle w:val="11"/>
              <w:spacing w:before="101"/>
              <w:ind w:left="220"/>
              <w:rPr>
                <w:sz w:val="21"/>
              </w:rPr>
            </w:pPr>
            <w:r>
              <w:rPr>
                <w:sz w:val="21"/>
              </w:rPr>
              <w:t>2</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01"/>
              <w:ind w:left="98"/>
              <w:rPr>
                <w:sz w:val="21"/>
              </w:rPr>
            </w:pPr>
            <w:r>
              <w:rPr>
                <w:sz w:val="21"/>
              </w:rPr>
              <w:t>KHDM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01"/>
              <w:ind w:left="98"/>
              <w:rPr>
                <w:sz w:val="21"/>
              </w:rPr>
            </w:pPr>
            <w:r>
              <w:rPr>
                <w:sz w:val="21"/>
              </w:rPr>
              <w:t>客户代码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01"/>
              <w:ind w:left="112" w:right="105"/>
              <w:jc w:val="center"/>
              <w:rPr>
                <w:sz w:val="21"/>
              </w:rPr>
            </w:pPr>
            <w:r>
              <w:rPr>
                <w:sz w:val="21"/>
              </w:rPr>
              <w:t>C20</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01"/>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101"/>
              <w:ind w:left="98"/>
              <w:rPr>
                <w:sz w:val="21"/>
              </w:rPr>
            </w:pPr>
            <w:r>
              <w:rPr>
                <w:sz w:val="21"/>
              </w:rPr>
              <w:t>客户唯一标识代码，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top w:val="single" w:color="000000" w:sz="6" w:space="0"/>
              <w:right w:val="single" w:color="000000" w:sz="6" w:space="0"/>
            </w:tcBorders>
          </w:tcPr>
          <w:p>
            <w:pPr>
              <w:pStyle w:val="11"/>
              <w:spacing w:before="179"/>
              <w:ind w:left="220"/>
              <w:rPr>
                <w:sz w:val="21"/>
              </w:rPr>
            </w:pPr>
            <w:r>
              <w:rPr>
                <w:sz w:val="21"/>
              </w:rPr>
              <w:t>3</w:t>
            </w:r>
          </w:p>
        </w:tc>
        <w:tc>
          <w:tcPr>
            <w:tcW w:w="1279" w:type="dxa"/>
            <w:tcBorders>
              <w:top w:val="single" w:color="000000" w:sz="6" w:space="0"/>
              <w:left w:val="single" w:color="000000" w:sz="6" w:space="0"/>
              <w:right w:val="single" w:color="000000" w:sz="6" w:space="0"/>
            </w:tcBorders>
          </w:tcPr>
          <w:p>
            <w:pPr>
              <w:pStyle w:val="11"/>
              <w:spacing w:before="179"/>
              <w:ind w:left="98"/>
              <w:rPr>
                <w:sz w:val="21"/>
              </w:rPr>
            </w:pPr>
            <w:r>
              <w:rPr>
                <w:sz w:val="21"/>
              </w:rPr>
              <w:t>ZHDM</w:t>
            </w:r>
          </w:p>
        </w:tc>
        <w:tc>
          <w:tcPr>
            <w:tcW w:w="1700" w:type="dxa"/>
            <w:tcBorders>
              <w:top w:val="single" w:color="000000" w:sz="6" w:space="0"/>
              <w:left w:val="single" w:color="000000" w:sz="6" w:space="0"/>
              <w:right w:val="single" w:color="000000" w:sz="6" w:space="0"/>
            </w:tcBorders>
          </w:tcPr>
          <w:p>
            <w:pPr>
              <w:pStyle w:val="11"/>
              <w:spacing w:before="179"/>
              <w:ind w:left="98"/>
              <w:rPr>
                <w:sz w:val="21"/>
              </w:rPr>
            </w:pPr>
            <w:r>
              <w:rPr>
                <w:sz w:val="21"/>
              </w:rPr>
              <w:t>账户代码</w:t>
            </w:r>
          </w:p>
        </w:tc>
        <w:tc>
          <w:tcPr>
            <w:tcW w:w="1136" w:type="dxa"/>
            <w:tcBorders>
              <w:top w:val="single" w:color="000000" w:sz="6" w:space="0"/>
              <w:left w:val="single" w:color="000000" w:sz="6" w:space="0"/>
              <w:right w:val="single" w:color="000000" w:sz="6" w:space="0"/>
            </w:tcBorders>
          </w:tcPr>
          <w:p>
            <w:pPr>
              <w:pStyle w:val="11"/>
              <w:spacing w:before="179"/>
              <w:ind w:left="112" w:right="105"/>
              <w:jc w:val="center"/>
              <w:rPr>
                <w:sz w:val="21"/>
              </w:rPr>
            </w:pPr>
            <w:r>
              <w:rPr>
                <w:sz w:val="21"/>
              </w:rPr>
              <w:t>C20</w:t>
            </w:r>
          </w:p>
        </w:tc>
        <w:tc>
          <w:tcPr>
            <w:tcW w:w="708" w:type="dxa"/>
            <w:tcBorders>
              <w:top w:val="single" w:color="000000" w:sz="6" w:space="0"/>
              <w:left w:val="single" w:color="000000" w:sz="6" w:space="0"/>
              <w:right w:val="single" w:color="000000" w:sz="6" w:space="0"/>
            </w:tcBorders>
          </w:tcPr>
          <w:p>
            <w:pPr>
              <w:pStyle w:val="11"/>
              <w:spacing w:before="179"/>
              <w:ind w:left="7"/>
              <w:jc w:val="center"/>
              <w:rPr>
                <w:sz w:val="21"/>
              </w:rPr>
            </w:pPr>
            <w:r>
              <w:rPr>
                <w:sz w:val="21"/>
              </w:rPr>
              <w:t>N</w:t>
            </w:r>
          </w:p>
        </w:tc>
        <w:tc>
          <w:tcPr>
            <w:tcW w:w="3260" w:type="dxa"/>
            <w:tcBorders>
              <w:top w:val="single" w:color="000000" w:sz="6" w:space="0"/>
              <w:left w:val="single" w:color="000000" w:sz="6" w:space="0"/>
            </w:tcBorders>
          </w:tcPr>
          <w:p>
            <w:pPr>
              <w:pStyle w:val="11"/>
              <w:spacing w:before="23"/>
              <w:ind w:left="98"/>
              <w:rPr>
                <w:sz w:val="21"/>
              </w:rPr>
            </w:pPr>
            <w:r>
              <w:rPr>
                <w:spacing w:val="-3"/>
                <w:sz w:val="21"/>
              </w:rPr>
              <w:t>上海信用证券账户</w:t>
            </w:r>
          </w:p>
          <w:p>
            <w:pPr>
              <w:pStyle w:val="11"/>
              <w:spacing w:before="43" w:line="269" w:lineRule="exact"/>
              <w:ind w:left="98"/>
              <w:rPr>
                <w:spacing w:val="-3"/>
                <w:sz w:val="21"/>
              </w:rPr>
            </w:pPr>
            <w:r>
              <w:rPr>
                <w:spacing w:val="-3"/>
                <w:sz w:val="21"/>
              </w:rPr>
              <w:t>深圳信用证券账户</w:t>
            </w:r>
          </w:p>
        </w:tc>
      </w:tr>
    </w:tbl>
    <w:p>
      <w:pPr>
        <w:pStyle w:val="5"/>
        <w:spacing w:before="12"/>
        <w:rPr>
          <w:sz w:val="2"/>
        </w:rPr>
      </w:pPr>
    </w:p>
    <w:tbl>
      <w:tblPr>
        <w:tblStyle w:val="7"/>
        <w:tblW w:w="8649"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6"/>
        <w:gridCol w:w="1279"/>
        <w:gridCol w:w="1700"/>
        <w:gridCol w:w="1136"/>
        <w:gridCol w:w="70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5" w:hRule="atLeast"/>
        </w:trPr>
        <w:tc>
          <w:tcPr>
            <w:tcW w:w="566" w:type="dxa"/>
            <w:tcBorders>
              <w:left w:val="double" w:color="000000" w:sz="0" w:space="0"/>
            </w:tcBorders>
          </w:tcPr>
          <w:p>
            <w:pPr>
              <w:pStyle w:val="11"/>
              <w:spacing w:before="12"/>
              <w:rPr>
                <w:sz w:val="28"/>
              </w:rPr>
            </w:pPr>
          </w:p>
          <w:p>
            <w:pPr>
              <w:pStyle w:val="11"/>
              <w:ind w:left="220"/>
              <w:rPr>
                <w:sz w:val="21"/>
              </w:rPr>
            </w:pPr>
            <w:r>
              <w:rPr>
                <w:sz w:val="21"/>
              </w:rPr>
              <w:t>4</w:t>
            </w:r>
          </w:p>
        </w:tc>
        <w:tc>
          <w:tcPr>
            <w:tcW w:w="1279" w:type="dxa"/>
          </w:tcPr>
          <w:p>
            <w:pPr>
              <w:pStyle w:val="11"/>
              <w:spacing w:before="12"/>
              <w:rPr>
                <w:sz w:val="28"/>
              </w:rPr>
            </w:pPr>
          </w:p>
          <w:p>
            <w:pPr>
              <w:pStyle w:val="11"/>
              <w:ind w:left="98"/>
              <w:rPr>
                <w:sz w:val="21"/>
              </w:rPr>
            </w:pPr>
            <w:r>
              <w:rPr>
                <w:sz w:val="21"/>
              </w:rPr>
              <w:t>BZ</w:t>
            </w:r>
          </w:p>
        </w:tc>
        <w:tc>
          <w:tcPr>
            <w:tcW w:w="1700" w:type="dxa"/>
          </w:tcPr>
          <w:p>
            <w:pPr>
              <w:pStyle w:val="11"/>
              <w:spacing w:before="12"/>
              <w:rPr>
                <w:sz w:val="28"/>
              </w:rPr>
            </w:pPr>
          </w:p>
          <w:p>
            <w:pPr>
              <w:pStyle w:val="11"/>
              <w:ind w:left="98"/>
              <w:rPr>
                <w:sz w:val="21"/>
              </w:rPr>
            </w:pPr>
            <w:r>
              <w:rPr>
                <w:sz w:val="21"/>
              </w:rPr>
              <w:t>币种</w:t>
            </w:r>
          </w:p>
        </w:tc>
        <w:tc>
          <w:tcPr>
            <w:tcW w:w="1136" w:type="dxa"/>
          </w:tcPr>
          <w:p>
            <w:pPr>
              <w:pStyle w:val="11"/>
              <w:spacing w:before="12"/>
              <w:rPr>
                <w:sz w:val="28"/>
              </w:rPr>
            </w:pPr>
          </w:p>
          <w:p>
            <w:pPr>
              <w:pStyle w:val="11"/>
              <w:ind w:left="112" w:right="105"/>
              <w:jc w:val="center"/>
              <w:rPr>
                <w:sz w:val="21"/>
              </w:rPr>
            </w:pPr>
            <w:r>
              <w:rPr>
                <w:sz w:val="21"/>
              </w:rPr>
              <w:t>C3</w:t>
            </w:r>
          </w:p>
        </w:tc>
        <w:tc>
          <w:tcPr>
            <w:tcW w:w="708" w:type="dxa"/>
          </w:tcPr>
          <w:p>
            <w:pPr>
              <w:pStyle w:val="11"/>
              <w:spacing w:before="12"/>
              <w:rPr>
                <w:sz w:val="28"/>
              </w:rPr>
            </w:pPr>
          </w:p>
          <w:p>
            <w:pPr>
              <w:pStyle w:val="11"/>
              <w:ind w:left="7"/>
              <w:jc w:val="center"/>
              <w:rPr>
                <w:sz w:val="21"/>
              </w:rPr>
            </w:pPr>
            <w:r>
              <w:rPr>
                <w:sz w:val="21"/>
              </w:rPr>
              <w:t>N</w:t>
            </w:r>
          </w:p>
        </w:tc>
        <w:tc>
          <w:tcPr>
            <w:tcW w:w="3260" w:type="dxa"/>
            <w:tcBorders>
              <w:right w:val="double" w:color="000000" w:sz="0" w:space="0"/>
            </w:tcBorders>
          </w:tcPr>
          <w:p>
            <w:pPr>
              <w:pStyle w:val="11"/>
              <w:spacing w:before="18" w:line="310" w:lineRule="atLeast"/>
              <w:ind w:left="98" w:right="1980"/>
              <w:rPr>
                <w:sz w:val="21"/>
              </w:rPr>
            </w:pPr>
            <w:r>
              <w:rPr>
                <w:sz w:val="21"/>
              </w:rPr>
              <w:t>CNY：人民币USD：美元HKD：港币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7" w:hRule="atLeast"/>
        </w:trPr>
        <w:tc>
          <w:tcPr>
            <w:tcW w:w="566" w:type="dxa"/>
            <w:tcBorders>
              <w:left w:val="double" w:color="000000" w:sz="0" w:space="0"/>
            </w:tcBorders>
          </w:tcPr>
          <w:p>
            <w:pPr>
              <w:pStyle w:val="11"/>
              <w:rPr>
                <w:sz w:val="20"/>
              </w:rPr>
            </w:pPr>
          </w:p>
          <w:p>
            <w:pPr>
              <w:pStyle w:val="11"/>
              <w:spacing w:before="3"/>
              <w:rPr>
                <w:sz w:val="18"/>
              </w:rPr>
            </w:pPr>
          </w:p>
          <w:p>
            <w:pPr>
              <w:pStyle w:val="11"/>
              <w:ind w:left="220"/>
              <w:rPr>
                <w:sz w:val="21"/>
              </w:rPr>
            </w:pPr>
            <w:r>
              <w:rPr>
                <w:sz w:val="21"/>
              </w:rPr>
              <w:t>5</w:t>
            </w:r>
          </w:p>
        </w:tc>
        <w:tc>
          <w:tcPr>
            <w:tcW w:w="1279" w:type="dxa"/>
          </w:tcPr>
          <w:p>
            <w:pPr>
              <w:pStyle w:val="11"/>
              <w:rPr>
                <w:sz w:val="20"/>
              </w:rPr>
            </w:pPr>
          </w:p>
          <w:p>
            <w:pPr>
              <w:pStyle w:val="11"/>
              <w:spacing w:before="3"/>
              <w:rPr>
                <w:sz w:val="18"/>
              </w:rPr>
            </w:pPr>
          </w:p>
          <w:p>
            <w:pPr>
              <w:pStyle w:val="11"/>
              <w:ind w:left="98"/>
              <w:rPr>
                <w:sz w:val="21"/>
              </w:rPr>
            </w:pPr>
            <w:r>
              <w:rPr>
                <w:sz w:val="21"/>
              </w:rPr>
              <w:t>SCDM</w:t>
            </w:r>
          </w:p>
        </w:tc>
        <w:tc>
          <w:tcPr>
            <w:tcW w:w="1700" w:type="dxa"/>
          </w:tcPr>
          <w:p>
            <w:pPr>
              <w:pStyle w:val="11"/>
              <w:rPr>
                <w:sz w:val="20"/>
              </w:rPr>
            </w:pPr>
          </w:p>
          <w:p>
            <w:pPr>
              <w:pStyle w:val="11"/>
              <w:spacing w:before="3"/>
              <w:rPr>
                <w:sz w:val="18"/>
              </w:rPr>
            </w:pPr>
          </w:p>
          <w:p>
            <w:pPr>
              <w:pStyle w:val="11"/>
              <w:ind w:left="98"/>
              <w:rPr>
                <w:sz w:val="21"/>
              </w:rPr>
            </w:pPr>
            <w:r>
              <w:rPr>
                <w:sz w:val="21"/>
              </w:rPr>
              <w:t>市场代码</w:t>
            </w:r>
          </w:p>
        </w:tc>
        <w:tc>
          <w:tcPr>
            <w:tcW w:w="1136" w:type="dxa"/>
          </w:tcPr>
          <w:p>
            <w:pPr>
              <w:pStyle w:val="11"/>
              <w:rPr>
                <w:sz w:val="20"/>
              </w:rPr>
            </w:pPr>
          </w:p>
          <w:p>
            <w:pPr>
              <w:pStyle w:val="11"/>
              <w:spacing w:before="3"/>
              <w:rPr>
                <w:sz w:val="18"/>
              </w:rPr>
            </w:pPr>
          </w:p>
          <w:p>
            <w:pPr>
              <w:pStyle w:val="11"/>
              <w:ind w:left="112" w:right="105"/>
              <w:jc w:val="center"/>
              <w:rPr>
                <w:sz w:val="21"/>
              </w:rPr>
            </w:pPr>
            <w:r>
              <w:rPr>
                <w:sz w:val="21"/>
              </w:rPr>
              <w:t>C2</w:t>
            </w:r>
          </w:p>
        </w:tc>
        <w:tc>
          <w:tcPr>
            <w:tcW w:w="708" w:type="dxa"/>
          </w:tcPr>
          <w:p>
            <w:pPr>
              <w:pStyle w:val="11"/>
              <w:rPr>
                <w:sz w:val="20"/>
              </w:rPr>
            </w:pPr>
          </w:p>
          <w:p>
            <w:pPr>
              <w:pStyle w:val="11"/>
              <w:spacing w:before="3"/>
              <w:rPr>
                <w:sz w:val="18"/>
              </w:rPr>
            </w:pPr>
          </w:p>
          <w:p>
            <w:pPr>
              <w:pStyle w:val="11"/>
              <w:ind w:left="7"/>
              <w:jc w:val="center"/>
              <w:rPr>
                <w:sz w:val="21"/>
              </w:rPr>
            </w:pPr>
            <w:r>
              <w:rPr>
                <w:sz w:val="21"/>
              </w:rPr>
              <w:t>N</w:t>
            </w:r>
          </w:p>
        </w:tc>
        <w:tc>
          <w:tcPr>
            <w:tcW w:w="3260" w:type="dxa"/>
            <w:tcBorders>
              <w:right w:val="double" w:color="000000" w:sz="0" w:space="0"/>
            </w:tcBorders>
          </w:tcPr>
          <w:p>
            <w:pPr>
              <w:pStyle w:val="11"/>
              <w:spacing w:before="22" w:line="278" w:lineRule="auto"/>
              <w:ind w:left="98" w:right="-29"/>
              <w:rPr>
                <w:sz w:val="21"/>
              </w:rPr>
            </w:pPr>
            <w:r>
              <w:rPr>
                <w:sz w:val="21"/>
              </w:rPr>
              <w:t>01：</w:t>
            </w:r>
            <w:r>
              <w:rPr>
                <w:spacing w:val="-11"/>
                <w:sz w:val="21"/>
              </w:rPr>
              <w:t xml:space="preserve">上海 </w:t>
            </w:r>
            <w:r>
              <w:rPr>
                <w:sz w:val="21"/>
              </w:rPr>
              <w:t>A</w:t>
            </w:r>
            <w:r>
              <w:rPr>
                <w:spacing w:val="-8"/>
                <w:sz w:val="21"/>
              </w:rPr>
              <w:t xml:space="preserve"> 股市场；</w:t>
            </w:r>
            <w:r>
              <w:rPr>
                <w:sz w:val="21"/>
              </w:rPr>
              <w:t>02</w:t>
            </w:r>
            <w:r>
              <w:rPr>
                <w:spacing w:val="-7"/>
                <w:sz w:val="21"/>
              </w:rPr>
              <w:t xml:space="preserve">：上海 </w:t>
            </w:r>
            <w:r>
              <w:rPr>
                <w:sz w:val="21"/>
              </w:rPr>
              <w:t xml:space="preserve">B </w:t>
            </w:r>
            <w:r>
              <w:rPr>
                <w:spacing w:val="-1"/>
                <w:sz w:val="21"/>
              </w:rPr>
              <w:t>股市场；</w:t>
            </w:r>
            <w:r>
              <w:rPr>
                <w:sz w:val="21"/>
              </w:rPr>
              <w:t>03</w:t>
            </w:r>
            <w:r>
              <w:rPr>
                <w:spacing w:val="-14"/>
                <w:sz w:val="21"/>
              </w:rPr>
              <w:t xml:space="preserve">：深圳 </w:t>
            </w:r>
            <w:r>
              <w:rPr>
                <w:sz w:val="21"/>
              </w:rPr>
              <w:t>A</w:t>
            </w:r>
            <w:r>
              <w:rPr>
                <w:spacing w:val="-12"/>
                <w:sz w:val="21"/>
              </w:rPr>
              <w:t xml:space="preserve"> 股市场；</w:t>
            </w:r>
            <w:r>
              <w:rPr>
                <w:sz w:val="21"/>
              </w:rPr>
              <w:t xml:space="preserve">04： </w:t>
            </w:r>
            <w:r>
              <w:rPr>
                <w:spacing w:val="-15"/>
                <w:sz w:val="21"/>
              </w:rPr>
              <w:t xml:space="preserve">深圳 </w:t>
            </w:r>
            <w:r>
              <w:rPr>
                <w:sz w:val="21"/>
              </w:rPr>
              <w:t>B</w:t>
            </w:r>
            <w:r>
              <w:rPr>
                <w:spacing w:val="-18"/>
                <w:sz w:val="21"/>
              </w:rPr>
              <w:t xml:space="preserve"> 股市场；</w:t>
            </w:r>
            <w:r>
              <w:rPr>
                <w:spacing w:val="-35"/>
                <w:sz w:val="21"/>
              </w:rPr>
              <w:t>06</w:t>
            </w:r>
            <w:r>
              <w:rPr>
                <w:spacing w:val="-11"/>
                <w:sz w:val="21"/>
              </w:rPr>
              <w:t>：三板市场；</w:t>
            </w:r>
            <w:r>
              <w:rPr>
                <w:spacing w:val="-21"/>
                <w:sz w:val="21"/>
              </w:rPr>
              <w:t>07：</w:t>
            </w:r>
          </w:p>
          <w:p>
            <w:pPr>
              <w:pStyle w:val="11"/>
              <w:spacing w:line="269" w:lineRule="exact"/>
              <w:ind w:left="98"/>
              <w:rPr>
                <w:sz w:val="21"/>
              </w:rPr>
            </w:pPr>
            <w:r>
              <w:rPr>
                <w:sz w:val="21"/>
              </w:rPr>
              <w:t>场外开放式基金市场；</w:t>
            </w:r>
            <w:r>
              <w:rPr>
                <w:rFonts w:hint="eastAsia"/>
                <w:sz w:val="21"/>
                <w:lang w:val="en-US" w:eastAsia="zh-CN"/>
              </w:rPr>
              <w:t>08：北交所市场；</w:t>
            </w:r>
            <w:r>
              <w:rPr>
                <w:sz w:val="21"/>
              </w:rPr>
              <w:t>99：其他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66" w:type="dxa"/>
            <w:tcBorders>
              <w:left w:val="double" w:color="000000" w:sz="0" w:space="0"/>
            </w:tcBorders>
          </w:tcPr>
          <w:p>
            <w:pPr>
              <w:pStyle w:val="11"/>
              <w:spacing w:before="22"/>
              <w:ind w:left="220"/>
              <w:rPr>
                <w:sz w:val="21"/>
              </w:rPr>
            </w:pPr>
            <w:r>
              <w:rPr>
                <w:sz w:val="21"/>
              </w:rPr>
              <w:t>6</w:t>
            </w:r>
          </w:p>
        </w:tc>
        <w:tc>
          <w:tcPr>
            <w:tcW w:w="1279" w:type="dxa"/>
          </w:tcPr>
          <w:p>
            <w:pPr>
              <w:pStyle w:val="11"/>
              <w:spacing w:before="22"/>
              <w:ind w:left="98"/>
              <w:rPr>
                <w:sz w:val="21"/>
              </w:rPr>
            </w:pPr>
            <w:r>
              <w:rPr>
                <w:sz w:val="21"/>
              </w:rPr>
              <w:t>ZQDM</w:t>
            </w:r>
          </w:p>
        </w:tc>
        <w:tc>
          <w:tcPr>
            <w:tcW w:w="1700" w:type="dxa"/>
          </w:tcPr>
          <w:p>
            <w:pPr>
              <w:pStyle w:val="11"/>
              <w:spacing w:before="22"/>
              <w:ind w:left="98"/>
              <w:rPr>
                <w:sz w:val="21"/>
              </w:rPr>
            </w:pPr>
            <w:r>
              <w:rPr>
                <w:sz w:val="21"/>
              </w:rPr>
              <w:t>证券代码</w:t>
            </w:r>
          </w:p>
        </w:tc>
        <w:tc>
          <w:tcPr>
            <w:tcW w:w="1136" w:type="dxa"/>
          </w:tcPr>
          <w:p>
            <w:pPr>
              <w:pStyle w:val="11"/>
              <w:spacing w:before="22"/>
              <w:ind w:left="112" w:right="105"/>
              <w:jc w:val="center"/>
              <w:rPr>
                <w:sz w:val="21"/>
              </w:rPr>
            </w:pPr>
            <w:r>
              <w:rPr>
                <w:sz w:val="21"/>
              </w:rPr>
              <w:t>C6</w:t>
            </w:r>
          </w:p>
        </w:tc>
        <w:tc>
          <w:tcPr>
            <w:tcW w:w="708" w:type="dxa"/>
          </w:tcPr>
          <w:p>
            <w:pPr>
              <w:pStyle w:val="11"/>
              <w:spacing w:before="22"/>
              <w:ind w:left="7"/>
              <w:jc w:val="center"/>
              <w:rPr>
                <w:sz w:val="21"/>
              </w:rPr>
            </w:pPr>
            <w:r>
              <w:rPr>
                <w:sz w:val="21"/>
              </w:rPr>
              <w:t>N</w:t>
            </w:r>
          </w:p>
        </w:tc>
        <w:tc>
          <w:tcPr>
            <w:tcW w:w="3260" w:type="dxa"/>
            <w:tcBorders>
              <w:right w:val="double" w:color="000000" w:sz="0" w:space="0"/>
            </w:tcBorders>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566" w:type="dxa"/>
            <w:tcBorders>
              <w:left w:val="double" w:color="000000" w:sz="0" w:space="0"/>
            </w:tcBorders>
          </w:tcPr>
          <w:p>
            <w:pPr>
              <w:pStyle w:val="11"/>
              <w:spacing w:before="25"/>
              <w:ind w:left="220"/>
              <w:rPr>
                <w:sz w:val="21"/>
              </w:rPr>
            </w:pPr>
            <w:r>
              <w:rPr>
                <w:sz w:val="21"/>
              </w:rPr>
              <w:t>7</w:t>
            </w:r>
          </w:p>
        </w:tc>
        <w:tc>
          <w:tcPr>
            <w:tcW w:w="1279" w:type="dxa"/>
          </w:tcPr>
          <w:p>
            <w:pPr>
              <w:pStyle w:val="11"/>
              <w:spacing w:before="25"/>
              <w:ind w:left="98"/>
              <w:rPr>
                <w:sz w:val="21"/>
              </w:rPr>
            </w:pPr>
            <w:r>
              <w:rPr>
                <w:sz w:val="21"/>
              </w:rPr>
              <w:t>RQSL</w:t>
            </w:r>
          </w:p>
        </w:tc>
        <w:tc>
          <w:tcPr>
            <w:tcW w:w="1700" w:type="dxa"/>
          </w:tcPr>
          <w:p>
            <w:pPr>
              <w:pStyle w:val="11"/>
              <w:spacing w:before="25"/>
              <w:ind w:left="98"/>
              <w:rPr>
                <w:sz w:val="21"/>
              </w:rPr>
            </w:pPr>
            <w:r>
              <w:rPr>
                <w:sz w:val="21"/>
              </w:rPr>
              <w:t>融券数量</w:t>
            </w:r>
          </w:p>
        </w:tc>
        <w:tc>
          <w:tcPr>
            <w:tcW w:w="1136" w:type="dxa"/>
          </w:tcPr>
          <w:p>
            <w:pPr>
              <w:pStyle w:val="11"/>
              <w:spacing w:before="25"/>
              <w:ind w:left="114" w:right="105"/>
              <w:jc w:val="center"/>
              <w:rPr>
                <w:sz w:val="21"/>
              </w:rPr>
            </w:pPr>
            <w:r>
              <w:rPr>
                <w:sz w:val="21"/>
              </w:rPr>
              <w:t>N(16.2)</w:t>
            </w:r>
          </w:p>
        </w:tc>
        <w:tc>
          <w:tcPr>
            <w:tcW w:w="708" w:type="dxa"/>
          </w:tcPr>
          <w:p>
            <w:pPr>
              <w:pStyle w:val="11"/>
              <w:spacing w:before="25"/>
              <w:ind w:left="7"/>
              <w:jc w:val="center"/>
              <w:rPr>
                <w:sz w:val="21"/>
              </w:rPr>
            </w:pPr>
            <w:r>
              <w:rPr>
                <w:sz w:val="21"/>
              </w:rPr>
              <w:t>N</w:t>
            </w:r>
          </w:p>
        </w:tc>
        <w:tc>
          <w:tcPr>
            <w:tcW w:w="3260" w:type="dxa"/>
            <w:tcBorders>
              <w:right w:val="double" w:color="000000" w:sz="0" w:space="0"/>
            </w:tcBorders>
          </w:tcPr>
          <w:p>
            <w:pPr>
              <w:pStyle w:val="11"/>
              <w:spacing w:before="25"/>
              <w:ind w:left="98"/>
              <w:rPr>
                <w:sz w:val="21"/>
              </w:rPr>
            </w:pPr>
            <w:r>
              <w:rPr>
                <w:sz w:val="21"/>
              </w:rPr>
              <w:t>不包含余券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66" w:type="dxa"/>
            <w:tcBorders>
              <w:left w:val="double" w:color="000000" w:sz="0" w:space="0"/>
            </w:tcBorders>
          </w:tcPr>
          <w:p>
            <w:pPr>
              <w:pStyle w:val="11"/>
              <w:spacing w:before="22"/>
              <w:ind w:left="220"/>
              <w:rPr>
                <w:sz w:val="21"/>
              </w:rPr>
            </w:pPr>
            <w:r>
              <w:rPr>
                <w:sz w:val="21"/>
              </w:rPr>
              <w:t>8</w:t>
            </w:r>
          </w:p>
        </w:tc>
        <w:tc>
          <w:tcPr>
            <w:tcW w:w="1279" w:type="dxa"/>
          </w:tcPr>
          <w:p>
            <w:pPr>
              <w:pStyle w:val="11"/>
              <w:spacing w:before="22"/>
              <w:ind w:left="98"/>
              <w:rPr>
                <w:sz w:val="21"/>
              </w:rPr>
            </w:pPr>
            <w:r>
              <w:rPr>
                <w:sz w:val="21"/>
              </w:rPr>
              <w:t>RQJE</w:t>
            </w:r>
          </w:p>
        </w:tc>
        <w:tc>
          <w:tcPr>
            <w:tcW w:w="1700" w:type="dxa"/>
          </w:tcPr>
          <w:p>
            <w:pPr>
              <w:pStyle w:val="11"/>
              <w:spacing w:before="22"/>
              <w:ind w:left="98"/>
              <w:rPr>
                <w:sz w:val="21"/>
              </w:rPr>
            </w:pPr>
            <w:r>
              <w:rPr>
                <w:sz w:val="21"/>
              </w:rPr>
              <w:t>融券金额</w:t>
            </w:r>
          </w:p>
        </w:tc>
        <w:tc>
          <w:tcPr>
            <w:tcW w:w="1136" w:type="dxa"/>
          </w:tcPr>
          <w:p>
            <w:pPr>
              <w:pStyle w:val="11"/>
              <w:spacing w:before="22"/>
              <w:ind w:left="114" w:right="105"/>
              <w:jc w:val="center"/>
              <w:rPr>
                <w:sz w:val="21"/>
              </w:rPr>
            </w:pPr>
            <w:r>
              <w:rPr>
                <w:sz w:val="21"/>
              </w:rPr>
              <w:t>N(16.2)</w:t>
            </w:r>
          </w:p>
        </w:tc>
        <w:tc>
          <w:tcPr>
            <w:tcW w:w="708" w:type="dxa"/>
          </w:tcPr>
          <w:p>
            <w:pPr>
              <w:pStyle w:val="11"/>
              <w:spacing w:before="22"/>
              <w:ind w:left="7"/>
              <w:jc w:val="center"/>
              <w:rPr>
                <w:sz w:val="21"/>
              </w:rPr>
            </w:pPr>
            <w:r>
              <w:rPr>
                <w:sz w:val="21"/>
              </w:rPr>
              <w:t>N</w:t>
            </w:r>
          </w:p>
        </w:tc>
        <w:tc>
          <w:tcPr>
            <w:tcW w:w="3260" w:type="dxa"/>
            <w:tcBorders>
              <w:right w:val="double" w:color="000000" w:sz="0" w:space="0"/>
            </w:tcBorders>
          </w:tcPr>
          <w:p>
            <w:pPr>
              <w:pStyle w:val="11"/>
              <w:spacing w:before="22"/>
              <w:ind w:left="98"/>
              <w:rPr>
                <w:sz w:val="21"/>
              </w:rPr>
            </w:pPr>
            <w:r>
              <w:rPr>
                <w:sz w:val="21"/>
              </w:rPr>
              <w:t>不含息费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566" w:type="dxa"/>
            <w:tcBorders>
              <w:left w:val="double" w:color="000000" w:sz="0" w:space="0"/>
            </w:tcBorders>
          </w:tcPr>
          <w:p>
            <w:pPr>
              <w:pStyle w:val="11"/>
              <w:spacing w:before="179"/>
              <w:ind w:left="220"/>
              <w:rPr>
                <w:sz w:val="21"/>
              </w:rPr>
            </w:pPr>
            <w:r>
              <w:rPr>
                <w:sz w:val="21"/>
              </w:rPr>
              <w:t>9</w:t>
            </w:r>
          </w:p>
        </w:tc>
        <w:tc>
          <w:tcPr>
            <w:tcW w:w="1279" w:type="dxa"/>
          </w:tcPr>
          <w:p>
            <w:pPr>
              <w:pStyle w:val="11"/>
              <w:spacing w:before="179"/>
              <w:ind w:left="98"/>
              <w:rPr>
                <w:sz w:val="21"/>
              </w:rPr>
            </w:pPr>
            <w:r>
              <w:rPr>
                <w:sz w:val="21"/>
              </w:rPr>
              <w:t>RQFY</w:t>
            </w:r>
          </w:p>
        </w:tc>
        <w:tc>
          <w:tcPr>
            <w:tcW w:w="1700" w:type="dxa"/>
          </w:tcPr>
          <w:p>
            <w:pPr>
              <w:pStyle w:val="11"/>
              <w:spacing w:before="179"/>
              <w:ind w:left="98"/>
              <w:rPr>
                <w:sz w:val="21"/>
              </w:rPr>
            </w:pPr>
            <w:r>
              <w:rPr>
                <w:sz w:val="21"/>
              </w:rPr>
              <w:t>融券费用</w:t>
            </w:r>
          </w:p>
        </w:tc>
        <w:tc>
          <w:tcPr>
            <w:tcW w:w="1136" w:type="dxa"/>
          </w:tcPr>
          <w:p>
            <w:pPr>
              <w:pStyle w:val="11"/>
              <w:spacing w:before="179"/>
              <w:ind w:left="114" w:right="105"/>
              <w:jc w:val="center"/>
              <w:rPr>
                <w:sz w:val="21"/>
              </w:rPr>
            </w:pPr>
            <w:r>
              <w:rPr>
                <w:sz w:val="21"/>
              </w:rPr>
              <w:t>N(16.2)</w:t>
            </w:r>
          </w:p>
        </w:tc>
        <w:tc>
          <w:tcPr>
            <w:tcW w:w="708" w:type="dxa"/>
          </w:tcPr>
          <w:p>
            <w:pPr>
              <w:pStyle w:val="11"/>
              <w:spacing w:before="179"/>
              <w:ind w:left="7"/>
              <w:jc w:val="center"/>
              <w:rPr>
                <w:sz w:val="21"/>
              </w:rPr>
            </w:pPr>
            <w:r>
              <w:rPr>
                <w:sz w:val="21"/>
              </w:rPr>
              <w:t>N</w:t>
            </w:r>
          </w:p>
        </w:tc>
        <w:tc>
          <w:tcPr>
            <w:tcW w:w="3260" w:type="dxa"/>
            <w:tcBorders>
              <w:right w:val="double" w:color="000000" w:sz="0" w:space="0"/>
            </w:tcBorders>
          </w:tcPr>
          <w:p>
            <w:pPr>
              <w:pStyle w:val="11"/>
              <w:spacing w:before="23"/>
              <w:ind w:left="98"/>
              <w:rPr>
                <w:sz w:val="21"/>
              </w:rPr>
            </w:pPr>
            <w:r>
              <w:rPr>
                <w:spacing w:val="-11"/>
                <w:sz w:val="21"/>
              </w:rPr>
              <w:t>包含已结未还和未结利息，不包括</w:t>
            </w:r>
          </w:p>
          <w:p>
            <w:pPr>
              <w:pStyle w:val="11"/>
              <w:spacing w:before="43"/>
              <w:ind w:left="98"/>
              <w:rPr>
                <w:sz w:val="21"/>
              </w:rPr>
            </w:pPr>
            <w:r>
              <w:rPr>
                <w:sz w:val="21"/>
              </w:rPr>
              <w:t>已还部分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66" w:type="dxa"/>
            <w:tcBorders>
              <w:left w:val="double" w:color="000000" w:sz="0" w:space="0"/>
            </w:tcBorders>
          </w:tcPr>
          <w:p>
            <w:pPr>
              <w:pStyle w:val="11"/>
              <w:spacing w:before="22"/>
              <w:ind w:left="167"/>
              <w:rPr>
                <w:sz w:val="21"/>
              </w:rPr>
            </w:pPr>
            <w:r>
              <w:rPr>
                <w:sz w:val="21"/>
              </w:rPr>
              <w:t>10</w:t>
            </w:r>
          </w:p>
        </w:tc>
        <w:tc>
          <w:tcPr>
            <w:tcW w:w="1279" w:type="dxa"/>
          </w:tcPr>
          <w:p>
            <w:pPr>
              <w:pStyle w:val="11"/>
              <w:spacing w:before="22"/>
              <w:ind w:left="98"/>
              <w:rPr>
                <w:sz w:val="21"/>
              </w:rPr>
            </w:pPr>
            <w:r>
              <w:rPr>
                <w:sz w:val="21"/>
              </w:rPr>
              <w:t>QTFY</w:t>
            </w:r>
          </w:p>
        </w:tc>
        <w:tc>
          <w:tcPr>
            <w:tcW w:w="1700" w:type="dxa"/>
          </w:tcPr>
          <w:p>
            <w:pPr>
              <w:pStyle w:val="11"/>
              <w:spacing w:before="22"/>
              <w:ind w:left="98"/>
              <w:rPr>
                <w:sz w:val="21"/>
              </w:rPr>
            </w:pPr>
            <w:r>
              <w:rPr>
                <w:sz w:val="21"/>
              </w:rPr>
              <w:t>其它费用</w:t>
            </w:r>
          </w:p>
        </w:tc>
        <w:tc>
          <w:tcPr>
            <w:tcW w:w="1136" w:type="dxa"/>
          </w:tcPr>
          <w:p>
            <w:pPr>
              <w:pStyle w:val="11"/>
              <w:spacing w:before="22"/>
              <w:ind w:left="114" w:right="105"/>
              <w:jc w:val="center"/>
              <w:rPr>
                <w:sz w:val="21"/>
              </w:rPr>
            </w:pPr>
            <w:r>
              <w:rPr>
                <w:sz w:val="21"/>
              </w:rPr>
              <w:t>N(16.2)</w:t>
            </w:r>
          </w:p>
        </w:tc>
        <w:tc>
          <w:tcPr>
            <w:tcW w:w="708" w:type="dxa"/>
          </w:tcPr>
          <w:p>
            <w:pPr>
              <w:pStyle w:val="11"/>
              <w:spacing w:before="22"/>
              <w:ind w:left="7"/>
              <w:jc w:val="center"/>
              <w:rPr>
                <w:sz w:val="21"/>
              </w:rPr>
            </w:pPr>
            <w:r>
              <w:rPr>
                <w:sz w:val="21"/>
              </w:rPr>
              <w:t>N</w:t>
            </w:r>
          </w:p>
        </w:tc>
        <w:tc>
          <w:tcPr>
            <w:tcW w:w="3260" w:type="dxa"/>
            <w:tcBorders>
              <w:right w:val="double" w:color="000000" w:sz="0" w:space="0"/>
            </w:tcBorders>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566" w:type="dxa"/>
            <w:tcBorders>
              <w:left w:val="double" w:color="000000" w:sz="0" w:space="0"/>
              <w:bottom w:val="double" w:color="000000" w:sz="0" w:space="0"/>
            </w:tcBorders>
          </w:tcPr>
          <w:p>
            <w:pPr>
              <w:pStyle w:val="11"/>
              <w:spacing w:before="25" w:line="269" w:lineRule="exact"/>
              <w:ind w:left="167"/>
              <w:rPr>
                <w:sz w:val="21"/>
              </w:rPr>
            </w:pPr>
            <w:r>
              <w:rPr>
                <w:sz w:val="21"/>
              </w:rPr>
              <w:t>11</w:t>
            </w:r>
          </w:p>
        </w:tc>
        <w:tc>
          <w:tcPr>
            <w:tcW w:w="1279" w:type="dxa"/>
            <w:tcBorders>
              <w:bottom w:val="double" w:color="000000" w:sz="0" w:space="0"/>
            </w:tcBorders>
          </w:tcPr>
          <w:p>
            <w:pPr>
              <w:pStyle w:val="11"/>
              <w:spacing w:before="25" w:line="269" w:lineRule="exact"/>
              <w:ind w:left="98"/>
              <w:rPr>
                <w:sz w:val="21"/>
              </w:rPr>
            </w:pPr>
            <w:r>
              <w:rPr>
                <w:sz w:val="21"/>
              </w:rPr>
              <w:t>SJRQ</w:t>
            </w:r>
          </w:p>
        </w:tc>
        <w:tc>
          <w:tcPr>
            <w:tcW w:w="1700" w:type="dxa"/>
            <w:tcBorders>
              <w:bottom w:val="double" w:color="000000" w:sz="0" w:space="0"/>
            </w:tcBorders>
          </w:tcPr>
          <w:p>
            <w:pPr>
              <w:pStyle w:val="11"/>
              <w:spacing w:before="25" w:line="269" w:lineRule="exact"/>
              <w:ind w:left="98"/>
              <w:rPr>
                <w:sz w:val="21"/>
              </w:rPr>
            </w:pPr>
            <w:r>
              <w:rPr>
                <w:sz w:val="21"/>
              </w:rPr>
              <w:t>数据日期</w:t>
            </w:r>
          </w:p>
        </w:tc>
        <w:tc>
          <w:tcPr>
            <w:tcW w:w="1136" w:type="dxa"/>
            <w:tcBorders>
              <w:bottom w:val="double" w:color="000000" w:sz="0" w:space="0"/>
            </w:tcBorders>
          </w:tcPr>
          <w:p>
            <w:pPr>
              <w:pStyle w:val="11"/>
              <w:spacing w:before="25" w:line="269" w:lineRule="exact"/>
              <w:ind w:left="112" w:right="105"/>
              <w:jc w:val="center"/>
              <w:rPr>
                <w:sz w:val="21"/>
              </w:rPr>
            </w:pPr>
            <w:r>
              <w:rPr>
                <w:sz w:val="21"/>
              </w:rPr>
              <w:t>C8</w:t>
            </w:r>
          </w:p>
        </w:tc>
        <w:tc>
          <w:tcPr>
            <w:tcW w:w="708" w:type="dxa"/>
            <w:tcBorders>
              <w:bottom w:val="double" w:color="000000" w:sz="0" w:space="0"/>
            </w:tcBorders>
          </w:tcPr>
          <w:p>
            <w:pPr>
              <w:pStyle w:val="11"/>
              <w:spacing w:before="25" w:line="269" w:lineRule="exact"/>
              <w:ind w:left="7"/>
              <w:jc w:val="center"/>
              <w:rPr>
                <w:sz w:val="21"/>
              </w:rPr>
            </w:pPr>
            <w:r>
              <w:rPr>
                <w:sz w:val="21"/>
              </w:rPr>
              <w:t>N</w:t>
            </w:r>
          </w:p>
        </w:tc>
        <w:tc>
          <w:tcPr>
            <w:tcW w:w="3260" w:type="dxa"/>
            <w:tcBorders>
              <w:bottom w:val="double" w:color="000000" w:sz="0" w:space="0"/>
              <w:right w:val="double" w:color="000000" w:sz="0" w:space="0"/>
            </w:tcBorders>
          </w:tcPr>
          <w:p>
            <w:pPr>
              <w:pStyle w:val="11"/>
              <w:spacing w:before="25" w:line="269" w:lineRule="exact"/>
              <w:ind w:left="98"/>
              <w:rPr>
                <w:sz w:val="21"/>
              </w:rPr>
            </w:pPr>
            <w:r>
              <w:rPr>
                <w:sz w:val="21"/>
              </w:rPr>
              <w:t>YYYYMMDD</w:t>
            </w:r>
          </w:p>
        </w:tc>
      </w:tr>
    </w:tbl>
    <w:p>
      <w:pPr>
        <w:pStyle w:val="5"/>
        <w:spacing w:before="33"/>
        <w:ind w:left="360"/>
      </w:pPr>
      <w:r>
        <w:t>数据说明：</w:t>
      </w:r>
    </w:p>
    <w:p>
      <w:pPr>
        <w:pStyle w:val="5"/>
        <w:spacing w:before="43"/>
        <w:ind w:left="360"/>
      </w:pPr>
      <w:r>
        <w:t>1、8+9+10 是实际融券负债</w:t>
      </w:r>
    </w:p>
    <w:p>
      <w:pPr>
        <w:pStyle w:val="5"/>
        <w:rPr>
          <w:sz w:val="20"/>
        </w:rPr>
      </w:pPr>
    </w:p>
    <w:p>
      <w:pPr>
        <w:pStyle w:val="5"/>
        <w:spacing w:before="3"/>
        <w:rPr>
          <w:sz w:val="16"/>
        </w:rPr>
      </w:pPr>
    </w:p>
    <w:p>
      <w:pPr>
        <w:pStyle w:val="3"/>
        <w:numPr>
          <w:ilvl w:val="1"/>
          <w:numId w:val="1"/>
        </w:numPr>
        <w:tabs>
          <w:tab w:val="left" w:pos="1062"/>
        </w:tabs>
        <w:ind w:left="1061" w:hanging="702"/>
        <w:jc w:val="left"/>
        <w:rPr>
          <w:rFonts w:ascii="宋体" w:eastAsia="宋体"/>
        </w:rPr>
      </w:pPr>
      <w:r>
        <w:rPr>
          <w:rFonts w:hint="eastAsia" w:ascii="宋体" w:eastAsia="宋体"/>
          <w:spacing w:val="-3"/>
        </w:rPr>
        <w:t>客户-融券合约明细记录</w:t>
      </w:r>
    </w:p>
    <w:p>
      <w:pPr>
        <w:pStyle w:val="5"/>
        <w:spacing w:before="9"/>
        <w:rPr>
          <w:sz w:val="20"/>
        </w:rPr>
      </w:pPr>
    </w:p>
    <w:p>
      <w:pPr>
        <w:pStyle w:val="10"/>
        <w:numPr>
          <w:ilvl w:val="2"/>
          <w:numId w:val="1"/>
        </w:numPr>
        <w:tabs>
          <w:tab w:val="left" w:pos="1342"/>
        </w:tabs>
        <w:ind w:left="1342" w:hanging="982"/>
        <w:rPr>
          <w:sz w:val="28"/>
        </w:rPr>
      </w:pPr>
      <w:r>
        <w:rPr>
          <w:spacing w:val="-2"/>
          <w:sz w:val="28"/>
        </w:rPr>
        <w:t>文件说明</w:t>
      </w:r>
    </w:p>
    <w:p>
      <w:pPr>
        <w:pStyle w:val="5"/>
        <w:spacing w:before="1"/>
        <w:rPr>
          <w:sz w:val="8"/>
        </w:rPr>
      </w:pPr>
      <w:r>
        <w:rPr>
          <w:lang w:val="en-US" w:bidi="ar-SA"/>
        </w:rPr>
        <mc:AlternateContent>
          <mc:Choice Requires="wps">
            <w:drawing>
              <wp:anchor distT="0" distB="0" distL="0" distR="0" simplePos="0" relativeHeight="251691008" behindDoc="1" locked="0" layoutInCell="1" allowOverlap="1">
                <wp:simplePos x="0" y="0"/>
                <wp:positionH relativeFrom="page">
                  <wp:posOffset>1074420</wp:posOffset>
                </wp:positionH>
                <wp:positionV relativeFrom="paragraph">
                  <wp:posOffset>93345</wp:posOffset>
                </wp:positionV>
                <wp:extent cx="5412740" cy="812800"/>
                <wp:effectExtent l="4445" t="4445" r="12065" b="20955"/>
                <wp:wrapTopAndBottom/>
                <wp:docPr id="60" name="文本框 49"/>
                <wp:cNvGraphicFramePr/>
                <a:graphic xmlns:a="http://schemas.openxmlformats.org/drawingml/2006/main">
                  <a:graphicData uri="http://schemas.microsoft.com/office/word/2010/wordprocessingShape">
                    <wps:wsp>
                      <wps:cNvSpPr txBox="true"/>
                      <wps:spPr>
                        <a:xfrm>
                          <a:off x="0" y="0"/>
                          <a:ext cx="5412740" cy="812800"/>
                        </a:xfrm>
                        <a:prstGeom prst="rect">
                          <a:avLst/>
                        </a:prstGeom>
                        <a:noFill/>
                        <a:ln w="6096" cap="flat" cmpd="dbl">
                          <a:solidFill>
                            <a:srgbClr val="000000"/>
                          </a:solidFill>
                          <a:prstDash val="solid"/>
                          <a:miter/>
                          <a:headEnd type="none" w="med" len="med"/>
                          <a:tailEnd type="none" w="med" len="med"/>
                        </a:ln>
                      </wps:spPr>
                      <wps:txbx>
                        <w:txbxContent>
                          <w:p>
                            <w:pPr>
                              <w:pStyle w:val="5"/>
                              <w:rPr>
                                <w:sz w:val="27"/>
                              </w:rPr>
                            </w:pPr>
                          </w:p>
                          <w:p>
                            <w:pPr>
                              <w:pStyle w:val="5"/>
                              <w:numPr>
                                <w:ilvl w:val="0"/>
                                <w:numId w:val="37"/>
                              </w:numPr>
                              <w:tabs>
                                <w:tab w:val="left" w:pos="523"/>
                                <w:tab w:val="left" w:pos="524"/>
                              </w:tabs>
                              <w:spacing w:before="1" w:line="278" w:lineRule="auto"/>
                              <w:ind w:right="102"/>
                            </w:pPr>
                            <w:r>
                              <w:t>反映证券公司在融资融券系统中开设的所有签约客户的当日了结合约以及截至当日日</w:t>
                            </w:r>
                            <w:r>
                              <w:rPr>
                                <w:spacing w:val="-3"/>
                              </w:rPr>
                              <w:t>终未了结的融券仓单或者融券数量已归还但利息尚未了结的记录。</w:t>
                            </w:r>
                          </w:p>
                        </w:txbxContent>
                      </wps:txbx>
                      <wps:bodyPr lIns="0" tIns="0" rIns="0" bIns="0" upright="true"/>
                    </wps:wsp>
                  </a:graphicData>
                </a:graphic>
              </wp:anchor>
            </w:drawing>
          </mc:Choice>
          <mc:Fallback>
            <w:pict>
              <v:shape id="文本框 49" o:spid="_x0000_s1026" o:spt="202" type="#_x0000_t202" style="position:absolute;left:0pt;margin-left:84.6pt;margin-top:7.35pt;height:64pt;width:426.2pt;mso-position-horizontal-relative:page;mso-wrap-distance-bottom:0pt;mso-wrap-distance-top:0pt;z-index:-251625472;mso-width-relative:page;mso-height-relative:page;" filled="f" stroked="t" coordsize="21600,21600" o:gfxdata="UEsFBgAAAAAAAAAAAAAAAAAAAAAAAFBLAwQKAAAAAACHTuJAAAAAAAAAAAAAAAAABAAAAGRycy9Q&#10;SwMEFAAAAAgAh07iQP8gxb3YAAAACwEAAA8AAABkcnMvZG93bnJldi54bWxNj0FPwzAMhe9I/IfI&#10;SNxY0mrqoGs6iQkkbrCChHZLG9NWNE7VpNv497gnuPnZT8/fK3YXN4gTTqH3pCFZKRBIjbc9tRo+&#10;3p/v7kGEaMiawRNq+MEAu/L6qjC59Wc64KmKreAQCrnR0MU45lKGpkNnwsqPSHz78pMzkeXUSjuZ&#10;M4e7QaZKZdKZnvhDZ0bcd9h8V7PTsH6s7BjD4al6refjvH9pm/7zTevbm0RtQUS8xD8zLPiMDiUz&#10;1X4mG8TAOntI2crDegNiMag0yUDUyybdgCwL+b9D+QtQSwMEFAAAAAgAh07iQCuMsH78AQAA6wMA&#10;AA4AAABkcnMvZTJvRG9jLnhtbK1TzY7TMBC+I/EOlu80aVVKN2q6EpRFSAiQFh7AsZ3Ekv80dpv0&#10;BeANOHHhznP1ORi7m+4uXBAiB2fsGX8z3zfjzfVoNDlICMrZms5nJSXScieU7Wr6+dPNszUlITIr&#10;mHZW1vQoA73ePn2yGXwlF653WkggCGJDNfia9jH6qigC76VhYea8tOhsHRgWcQtdIYANiG50sSjL&#10;VTE4EB4clyHg6e7spNuM37aSxw9tG2QkuqZYW8wr5LVJa7HdsKoD5nvF78pg/1CFYcpi0gvUjkVG&#10;9qD+gDKKgwuujTPuTOHaVnGZOSCbefkbm9ueeZm5oDjBX2QK/w+Wvz98BKJETVcoj2UGe3T69vX0&#10;/efpxxeyvEoCDT5UGHfrMTKOL91Y0wh7ObkCnifqYwsm/ZEUwRCEO14UlmMkHA+fL+eLF0t0cfSt&#10;54t1mVtQ3N/2EOIb6QxJRk0BO5iFZYd3IWIxGDqFpGTW3Sitcxe1JUOicbVCeIaz1GoW0TQe2YlG&#10;Z5jgtBLpSrocoGteaSAHlqYjf4kUpngUlvLtWOjPcdl1nhujooScu5dMvLaCxKNHAS2OOk3FGCko&#10;0RJfRrJyZGRK/00kFqEt1pLEPyucrDg2I8Iks3HiiA3Rby2OQxrtyYDJaCZj70F1Pao5tS2j4kRl&#10;rnfTn0b24T7nvn+j2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IMW92AAAAAsBAAAPAAAAAAAA&#10;AAEAIAAAADgAAABkcnMvZG93bnJldi54bWxQSwECFAAUAAAACACHTuJAK4ywfvwBAADrAwAADgAA&#10;AAAAAAABACAAAAA9AQAAZHJzL2Uyb0RvYy54bWxQSwUGAAAAAAYABgBZAQAAqwUAAAAA&#10;">
                <v:fill on="f" focussize="0,0"/>
                <v:stroke weight="0.48pt" color="#000000" linestyle="thinThin" joinstyle="miter"/>
                <v:imagedata o:title=""/>
                <o:lock v:ext="edit" aspectratio="f"/>
                <v:textbox inset="0mm,0mm,0mm,0mm">
                  <w:txbxContent>
                    <w:p>
                      <w:pPr>
                        <w:pStyle w:val="5"/>
                        <w:rPr>
                          <w:sz w:val="27"/>
                        </w:rPr>
                      </w:pPr>
                    </w:p>
                    <w:p>
                      <w:pPr>
                        <w:pStyle w:val="5"/>
                        <w:numPr>
                          <w:ilvl w:val="0"/>
                          <w:numId w:val="37"/>
                        </w:numPr>
                        <w:tabs>
                          <w:tab w:val="left" w:pos="523"/>
                          <w:tab w:val="left" w:pos="524"/>
                        </w:tabs>
                        <w:spacing w:before="1" w:line="278" w:lineRule="auto"/>
                        <w:ind w:right="102"/>
                      </w:pPr>
                      <w:r>
                        <w:t>反映证券公司在融资融券系统中开设的所有签约客户的当日了结合约以及截至当日日</w:t>
                      </w:r>
                      <w:r>
                        <w:rPr>
                          <w:spacing w:val="-3"/>
                        </w:rPr>
                        <w:t>终未了结的融券仓单或者融券数量已归还但利息尚未了结的记录。</w:t>
                      </w:r>
                    </w:p>
                  </w:txbxContent>
                </v:textbox>
                <w10:wrap type="topAndBottom"/>
              </v:shape>
            </w:pict>
          </mc:Fallback>
        </mc:AlternateContent>
      </w:r>
    </w:p>
    <w:p>
      <w:pPr>
        <w:pStyle w:val="5"/>
        <w:spacing w:before="2"/>
        <w:rPr>
          <w:sz w:val="16"/>
        </w:rPr>
      </w:pPr>
    </w:p>
    <w:p>
      <w:pPr>
        <w:pStyle w:val="10"/>
        <w:numPr>
          <w:ilvl w:val="2"/>
          <w:numId w:val="1"/>
        </w:numPr>
        <w:tabs>
          <w:tab w:val="left" w:pos="1342"/>
        </w:tabs>
        <w:spacing w:before="62"/>
        <w:ind w:left="1342" w:hanging="982"/>
        <w:rPr>
          <w:sz w:val="28"/>
        </w:rPr>
      </w:pPr>
      <w:r>
        <w:rPr>
          <w:spacing w:val="-2"/>
          <w:sz w:val="28"/>
        </w:rPr>
        <w:t>文件内容</w:t>
      </w:r>
    </w:p>
    <w:p>
      <w:pPr>
        <w:pStyle w:val="5"/>
        <w:spacing w:before="3"/>
        <w:rPr>
          <w:sz w:val="23"/>
        </w:rPr>
      </w:pPr>
    </w:p>
    <w:tbl>
      <w:tblPr>
        <w:tblStyle w:val="7"/>
        <w:tblW w:w="8649"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9"/>
        <w:gridCol w:w="1700"/>
        <w:gridCol w:w="1136"/>
        <w:gridCol w:w="708"/>
        <w:gridCol w:w="326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5" w:hRule="atLeast"/>
        </w:trPr>
        <w:tc>
          <w:tcPr>
            <w:tcW w:w="566" w:type="dxa"/>
            <w:tcBorders>
              <w:bottom w:val="single" w:color="000000" w:sz="6" w:space="0"/>
              <w:right w:val="single" w:color="000000" w:sz="6" w:space="0"/>
            </w:tcBorders>
            <w:shd w:val="clear" w:color="auto" w:fill="DFDFDF"/>
          </w:tcPr>
          <w:p>
            <w:pPr>
              <w:pStyle w:val="11"/>
              <w:spacing w:before="24"/>
              <w:ind w:left="167"/>
              <w:rPr>
                <w:b/>
                <w:sz w:val="21"/>
              </w:rPr>
            </w:pPr>
            <w:r>
              <w:rPr>
                <w:b/>
                <w:sz w:val="21"/>
              </w:rPr>
              <w:t>序</w:t>
            </w:r>
          </w:p>
          <w:p>
            <w:pPr>
              <w:pStyle w:val="11"/>
              <w:spacing w:before="43"/>
              <w:ind w:left="167"/>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1"/>
              <w:spacing w:before="1"/>
              <w:rPr>
                <w:sz w:val="14"/>
              </w:rPr>
            </w:pPr>
          </w:p>
          <w:p>
            <w:pPr>
              <w:pStyle w:val="11"/>
              <w:ind w:left="319"/>
              <w:rPr>
                <w:b/>
                <w:sz w:val="21"/>
              </w:rPr>
            </w:pPr>
            <w:r>
              <w:rPr>
                <w:b/>
                <w:sz w:val="21"/>
              </w:rPr>
              <w:t>字段名</w:t>
            </w:r>
          </w:p>
        </w:tc>
        <w:tc>
          <w:tcPr>
            <w:tcW w:w="1700" w:type="dxa"/>
            <w:tcBorders>
              <w:left w:val="single" w:color="000000" w:sz="6" w:space="0"/>
              <w:bottom w:val="single" w:color="000000" w:sz="6" w:space="0"/>
              <w:right w:val="single" w:color="000000" w:sz="6" w:space="0"/>
            </w:tcBorders>
            <w:shd w:val="clear" w:color="auto" w:fill="DFDFDF"/>
          </w:tcPr>
          <w:p>
            <w:pPr>
              <w:pStyle w:val="11"/>
              <w:spacing w:before="1"/>
              <w:rPr>
                <w:sz w:val="14"/>
              </w:rPr>
            </w:pPr>
          </w:p>
          <w:p>
            <w:pPr>
              <w:pStyle w:val="11"/>
              <w:ind w:left="425"/>
              <w:rPr>
                <w:b/>
                <w:sz w:val="21"/>
              </w:rPr>
            </w:pPr>
            <w:r>
              <w:rPr>
                <w:b/>
                <w:sz w:val="21"/>
              </w:rPr>
              <w:t>字段描述</w:t>
            </w:r>
          </w:p>
        </w:tc>
        <w:tc>
          <w:tcPr>
            <w:tcW w:w="1136" w:type="dxa"/>
            <w:tcBorders>
              <w:left w:val="single" w:color="000000" w:sz="6" w:space="0"/>
              <w:bottom w:val="single" w:color="000000" w:sz="6" w:space="0"/>
              <w:right w:val="single" w:color="000000" w:sz="6" w:space="0"/>
            </w:tcBorders>
            <w:shd w:val="clear" w:color="auto" w:fill="DFDFDF"/>
          </w:tcPr>
          <w:p>
            <w:pPr>
              <w:pStyle w:val="11"/>
              <w:spacing w:before="1"/>
              <w:rPr>
                <w:sz w:val="14"/>
              </w:rPr>
            </w:pPr>
          </w:p>
          <w:p>
            <w:pPr>
              <w:pStyle w:val="11"/>
              <w:ind w:left="112" w:right="105"/>
              <w:jc w:val="center"/>
              <w:rPr>
                <w:b/>
                <w:sz w:val="21"/>
              </w:rPr>
            </w:pPr>
            <w:r>
              <w:rPr>
                <w:b/>
                <w:sz w:val="21"/>
              </w:rPr>
              <w:t>数据类型</w:t>
            </w:r>
          </w:p>
        </w:tc>
        <w:tc>
          <w:tcPr>
            <w:tcW w:w="708" w:type="dxa"/>
            <w:tcBorders>
              <w:left w:val="single" w:color="000000" w:sz="6" w:space="0"/>
              <w:bottom w:val="single" w:color="000000" w:sz="6" w:space="0"/>
              <w:right w:val="single" w:color="000000" w:sz="6" w:space="0"/>
            </w:tcBorders>
            <w:shd w:val="clear" w:color="auto" w:fill="DFDFDF"/>
          </w:tcPr>
          <w:p>
            <w:pPr>
              <w:pStyle w:val="11"/>
              <w:spacing w:before="24"/>
              <w:ind w:left="138"/>
              <w:rPr>
                <w:b/>
                <w:sz w:val="21"/>
              </w:rPr>
            </w:pPr>
            <w:r>
              <w:rPr>
                <w:b/>
                <w:sz w:val="21"/>
              </w:rPr>
              <w:t>是否</w:t>
            </w:r>
          </w:p>
          <w:p>
            <w:pPr>
              <w:pStyle w:val="11"/>
              <w:spacing w:before="43"/>
              <w:ind w:left="138"/>
              <w:rPr>
                <w:b/>
                <w:sz w:val="21"/>
              </w:rPr>
            </w:pPr>
            <w:r>
              <w:rPr>
                <w:b/>
                <w:sz w:val="21"/>
              </w:rPr>
              <w:t>为空</w:t>
            </w:r>
          </w:p>
        </w:tc>
        <w:tc>
          <w:tcPr>
            <w:tcW w:w="3260" w:type="dxa"/>
            <w:tcBorders>
              <w:left w:val="single" w:color="000000" w:sz="6" w:space="0"/>
              <w:bottom w:val="single" w:color="000000" w:sz="6" w:space="0"/>
            </w:tcBorders>
            <w:shd w:val="clear" w:color="auto" w:fill="DFDFDF"/>
          </w:tcPr>
          <w:p>
            <w:pPr>
              <w:pStyle w:val="11"/>
              <w:spacing w:before="1"/>
              <w:rPr>
                <w:sz w:val="14"/>
              </w:rPr>
            </w:pPr>
          </w:p>
          <w:p>
            <w:pPr>
              <w:pStyle w:val="11"/>
              <w:ind w:left="1393" w:right="1377"/>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4" w:hRule="atLeast"/>
        </w:trPr>
        <w:tc>
          <w:tcPr>
            <w:tcW w:w="566" w:type="dxa"/>
            <w:tcBorders>
              <w:top w:val="single" w:color="000000" w:sz="6" w:space="0"/>
              <w:bottom w:val="single" w:color="000000" w:sz="6" w:space="0"/>
              <w:right w:val="single" w:color="000000" w:sz="6" w:space="0"/>
            </w:tcBorders>
          </w:tcPr>
          <w:p>
            <w:pPr>
              <w:pStyle w:val="11"/>
              <w:spacing w:before="179"/>
              <w:ind w:left="220"/>
              <w:rPr>
                <w:sz w:val="21"/>
              </w:rPr>
            </w:pPr>
            <w:r>
              <w:rPr>
                <w:sz w:val="21"/>
              </w:rPr>
              <w:t>1</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79"/>
              <w:ind w:left="98"/>
              <w:rPr>
                <w:sz w:val="21"/>
              </w:rPr>
            </w:pPr>
            <w:r>
              <w:rPr>
                <w:sz w:val="21"/>
              </w:rPr>
              <w:t>ZQGSDM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79"/>
              <w:ind w:left="98"/>
              <w:rPr>
                <w:sz w:val="21"/>
              </w:rPr>
            </w:pPr>
            <w:r>
              <w:rPr>
                <w:sz w:val="21"/>
              </w:rPr>
              <w:t>证券公司代码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79"/>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79"/>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22"/>
              <w:ind w:left="98"/>
              <w:rPr>
                <w:sz w:val="21"/>
              </w:rPr>
            </w:pPr>
            <w:r>
              <w:rPr>
                <w:sz w:val="21"/>
              </w:rPr>
              <w:t>证监会确定的证券公司 8 位机构</w:t>
            </w:r>
          </w:p>
          <w:p>
            <w:pPr>
              <w:pStyle w:val="11"/>
              <w:spacing w:before="44"/>
              <w:ind w:left="98"/>
              <w:rPr>
                <w:sz w:val="21"/>
              </w:rPr>
            </w:pPr>
            <w:r>
              <w:rPr>
                <w:sz w:val="21"/>
              </w:rPr>
              <w:t>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5" w:hRule="atLeast"/>
        </w:trPr>
        <w:tc>
          <w:tcPr>
            <w:tcW w:w="566" w:type="dxa"/>
            <w:tcBorders>
              <w:top w:val="single" w:color="000000" w:sz="6" w:space="0"/>
              <w:bottom w:val="single" w:color="000000" w:sz="6" w:space="0"/>
              <w:right w:val="single" w:color="000000" w:sz="6" w:space="0"/>
            </w:tcBorders>
          </w:tcPr>
          <w:p>
            <w:pPr>
              <w:pStyle w:val="11"/>
              <w:spacing w:before="99"/>
              <w:ind w:left="220"/>
              <w:rPr>
                <w:sz w:val="21"/>
              </w:rPr>
            </w:pPr>
            <w:r>
              <w:rPr>
                <w:sz w:val="21"/>
              </w:rPr>
              <w:t>2</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99"/>
              <w:ind w:left="98"/>
              <w:rPr>
                <w:sz w:val="21"/>
              </w:rPr>
            </w:pPr>
            <w:r>
              <w:rPr>
                <w:sz w:val="21"/>
              </w:rPr>
              <w:t>KHDM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99"/>
              <w:ind w:left="98"/>
              <w:rPr>
                <w:sz w:val="21"/>
              </w:rPr>
            </w:pPr>
            <w:r>
              <w:rPr>
                <w:sz w:val="21"/>
              </w:rPr>
              <w:t>客户代码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99"/>
              <w:ind w:left="112" w:right="105"/>
              <w:jc w:val="center"/>
              <w:rPr>
                <w:sz w:val="21"/>
              </w:rPr>
            </w:pPr>
            <w:r>
              <w:rPr>
                <w:sz w:val="21"/>
              </w:rPr>
              <w:t>C20</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99"/>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99"/>
              <w:ind w:left="98"/>
              <w:rPr>
                <w:sz w:val="21"/>
              </w:rPr>
            </w:pPr>
            <w:r>
              <w:rPr>
                <w:sz w:val="21"/>
              </w:rPr>
              <w:t>客户唯一标识代码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5" w:hRule="atLeast"/>
        </w:trPr>
        <w:tc>
          <w:tcPr>
            <w:tcW w:w="566" w:type="dxa"/>
            <w:tcBorders>
              <w:top w:val="single" w:color="000000" w:sz="6" w:space="0"/>
              <w:bottom w:val="single" w:color="000000" w:sz="6" w:space="0"/>
              <w:right w:val="single" w:color="000000" w:sz="6" w:space="0"/>
            </w:tcBorders>
          </w:tcPr>
          <w:p>
            <w:pPr>
              <w:pStyle w:val="11"/>
              <w:spacing w:before="1"/>
              <w:rPr>
                <w:sz w:val="14"/>
              </w:rPr>
            </w:pPr>
          </w:p>
          <w:p>
            <w:pPr>
              <w:pStyle w:val="11"/>
              <w:ind w:left="220"/>
              <w:rPr>
                <w:sz w:val="21"/>
              </w:rPr>
            </w:pPr>
            <w:r>
              <w:rPr>
                <w:sz w:val="21"/>
              </w:rPr>
              <w:t>3</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98"/>
              <w:rPr>
                <w:sz w:val="21"/>
              </w:rPr>
            </w:pPr>
            <w:r>
              <w:rPr>
                <w:sz w:val="21"/>
              </w:rPr>
              <w:t>ZHDM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98"/>
              <w:rPr>
                <w:sz w:val="21"/>
              </w:rPr>
            </w:pPr>
            <w:r>
              <w:rPr>
                <w:sz w:val="21"/>
              </w:rPr>
              <w:t>账户代码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112" w:right="105"/>
              <w:jc w:val="center"/>
              <w:rPr>
                <w:sz w:val="21"/>
              </w:rPr>
            </w:pPr>
            <w:r>
              <w:rPr>
                <w:sz w:val="21"/>
              </w:rPr>
              <w:t>C20</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25"/>
              <w:ind w:left="98"/>
              <w:rPr>
                <w:sz w:val="21"/>
              </w:rPr>
            </w:pPr>
            <w:r>
              <w:rPr>
                <w:spacing w:val="-3"/>
                <w:sz w:val="21"/>
              </w:rPr>
              <w:t>上海信用证券账户</w:t>
            </w:r>
          </w:p>
          <w:p>
            <w:pPr>
              <w:pStyle w:val="11"/>
              <w:spacing w:before="43"/>
              <w:ind w:left="98"/>
              <w:rPr>
                <w:spacing w:val="-3"/>
                <w:sz w:val="21"/>
              </w:rPr>
            </w:pPr>
            <w:r>
              <w:rPr>
                <w:spacing w:val="-3"/>
                <w:sz w:val="21"/>
              </w:rPr>
              <w:t>深圳信用证券账户</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05" w:hRule="atLeast"/>
        </w:trPr>
        <w:tc>
          <w:tcPr>
            <w:tcW w:w="566" w:type="dxa"/>
            <w:tcBorders>
              <w:top w:val="single" w:color="000000" w:sz="6" w:space="0"/>
              <w:bottom w:val="single" w:color="000000" w:sz="6" w:space="0"/>
              <w:right w:val="single" w:color="000000" w:sz="6" w:space="0"/>
            </w:tcBorders>
          </w:tcPr>
          <w:p>
            <w:pPr>
              <w:pStyle w:val="11"/>
              <w:spacing w:before="9"/>
              <w:rPr>
                <w:sz w:val="28"/>
              </w:rPr>
            </w:pPr>
          </w:p>
          <w:p>
            <w:pPr>
              <w:pStyle w:val="11"/>
              <w:ind w:left="220"/>
              <w:rPr>
                <w:sz w:val="21"/>
              </w:rPr>
            </w:pPr>
            <w:r>
              <w:rPr>
                <w:sz w:val="21"/>
              </w:rPr>
              <w:t>4</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9"/>
              <w:rPr>
                <w:sz w:val="28"/>
              </w:rPr>
            </w:pPr>
          </w:p>
          <w:p>
            <w:pPr>
              <w:pStyle w:val="11"/>
              <w:ind w:left="98"/>
              <w:rPr>
                <w:sz w:val="21"/>
              </w:rPr>
            </w:pPr>
            <w:r>
              <w:rPr>
                <w:sz w:val="21"/>
              </w:rPr>
              <w:t>BZ</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9"/>
              <w:rPr>
                <w:sz w:val="28"/>
              </w:rPr>
            </w:pPr>
          </w:p>
          <w:p>
            <w:pPr>
              <w:pStyle w:val="11"/>
              <w:ind w:left="98"/>
              <w:rPr>
                <w:sz w:val="21"/>
              </w:rPr>
            </w:pPr>
            <w:r>
              <w:rPr>
                <w:sz w:val="21"/>
              </w:rPr>
              <w:t>币种</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9"/>
              <w:rPr>
                <w:sz w:val="28"/>
              </w:rPr>
            </w:pPr>
          </w:p>
          <w:p>
            <w:pPr>
              <w:pStyle w:val="11"/>
              <w:ind w:left="112" w:right="105"/>
              <w:jc w:val="center"/>
              <w:rPr>
                <w:sz w:val="21"/>
              </w:rPr>
            </w:pPr>
            <w:r>
              <w:rPr>
                <w:sz w:val="21"/>
              </w:rPr>
              <w:t>C3</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9"/>
              <w:rPr>
                <w:sz w:val="28"/>
              </w:rPr>
            </w:pPr>
          </w:p>
          <w:p>
            <w:pPr>
              <w:pStyle w:val="11"/>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15" w:line="310" w:lineRule="atLeast"/>
              <w:ind w:left="98" w:right="1980"/>
              <w:rPr>
                <w:sz w:val="21"/>
              </w:rPr>
            </w:pPr>
            <w:r>
              <w:rPr>
                <w:sz w:val="21"/>
              </w:rPr>
              <w:t>CNY：人民币USD：美元HKD：港币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4" w:hRule="atLeast"/>
        </w:trPr>
        <w:tc>
          <w:tcPr>
            <w:tcW w:w="566" w:type="dxa"/>
            <w:tcBorders>
              <w:top w:val="single" w:color="000000" w:sz="6" w:space="0"/>
              <w:bottom w:val="single" w:color="000000" w:sz="6" w:space="0"/>
              <w:right w:val="single" w:color="000000" w:sz="6" w:space="0"/>
            </w:tcBorders>
          </w:tcPr>
          <w:p>
            <w:pPr>
              <w:pStyle w:val="11"/>
              <w:spacing w:before="77"/>
              <w:ind w:left="220"/>
              <w:rPr>
                <w:sz w:val="21"/>
              </w:rPr>
            </w:pPr>
            <w:r>
              <w:rPr>
                <w:sz w:val="21"/>
              </w:rPr>
              <w:t>5</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77"/>
              <w:ind w:left="98"/>
              <w:rPr>
                <w:sz w:val="21"/>
              </w:rPr>
            </w:pPr>
            <w:r>
              <w:rPr>
                <w:sz w:val="21"/>
              </w:rPr>
              <w:t>FSRQ</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77"/>
              <w:ind w:left="98"/>
              <w:rPr>
                <w:sz w:val="21"/>
              </w:rPr>
            </w:pPr>
            <w:r>
              <w:rPr>
                <w:sz w:val="21"/>
              </w:rPr>
              <w:t>发生日期</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77"/>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77"/>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77"/>
              <w:ind w:left="98"/>
              <w:rPr>
                <w:sz w:val="21"/>
              </w:rPr>
            </w:pPr>
            <w:r>
              <w:rPr>
                <w:sz w:val="21"/>
              </w:rPr>
              <w:t>YYYYMMDD</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2" w:hRule="atLeast"/>
        </w:trPr>
        <w:tc>
          <w:tcPr>
            <w:tcW w:w="566" w:type="dxa"/>
            <w:tcBorders>
              <w:top w:val="single" w:color="000000" w:sz="6" w:space="0"/>
              <w:bottom w:val="single" w:color="000000" w:sz="6" w:space="0"/>
              <w:right w:val="single" w:color="000000" w:sz="6" w:space="0"/>
            </w:tcBorders>
          </w:tcPr>
          <w:p>
            <w:pPr>
              <w:pStyle w:val="11"/>
              <w:spacing w:before="77"/>
              <w:ind w:left="220"/>
              <w:rPr>
                <w:sz w:val="21"/>
              </w:rPr>
            </w:pPr>
            <w:r>
              <w:rPr>
                <w:sz w:val="21"/>
              </w:rPr>
              <w:t>6</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77"/>
              <w:ind w:left="98"/>
              <w:rPr>
                <w:sz w:val="21"/>
              </w:rPr>
            </w:pPr>
            <w:r>
              <w:rPr>
                <w:sz w:val="21"/>
              </w:rPr>
              <w:t>FSSJ</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77"/>
              <w:ind w:left="98"/>
              <w:rPr>
                <w:sz w:val="21"/>
              </w:rPr>
            </w:pPr>
            <w:r>
              <w:rPr>
                <w:sz w:val="21"/>
              </w:rPr>
              <w:t>发生时间</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77"/>
              <w:ind w:left="112" w:right="105"/>
              <w:jc w:val="center"/>
              <w:rPr>
                <w:sz w:val="21"/>
              </w:rPr>
            </w:pPr>
            <w:r>
              <w:rPr>
                <w:sz w:val="21"/>
              </w:rPr>
              <w:t>C6</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77"/>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77"/>
              <w:ind w:left="98"/>
              <w:rPr>
                <w:sz w:val="21"/>
              </w:rPr>
            </w:pPr>
            <w:r>
              <w:rPr>
                <w:sz w:val="21"/>
              </w:rPr>
              <w:t>HHMMSS</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3" w:hRule="atLeast"/>
        </w:trPr>
        <w:tc>
          <w:tcPr>
            <w:tcW w:w="566" w:type="dxa"/>
            <w:tcBorders>
              <w:top w:val="single" w:color="000000" w:sz="6" w:space="0"/>
              <w:right w:val="single" w:color="000000" w:sz="6" w:space="0"/>
            </w:tcBorders>
          </w:tcPr>
          <w:p>
            <w:pPr>
              <w:pStyle w:val="11"/>
              <w:spacing w:before="25" w:line="269" w:lineRule="exact"/>
              <w:ind w:left="220"/>
              <w:rPr>
                <w:sz w:val="21"/>
              </w:rPr>
            </w:pPr>
            <w:r>
              <w:rPr>
                <w:sz w:val="21"/>
              </w:rPr>
              <w:t>7</w:t>
            </w:r>
          </w:p>
        </w:tc>
        <w:tc>
          <w:tcPr>
            <w:tcW w:w="1279" w:type="dxa"/>
            <w:tcBorders>
              <w:top w:val="single" w:color="000000" w:sz="6" w:space="0"/>
              <w:left w:val="single" w:color="000000" w:sz="6" w:space="0"/>
              <w:right w:val="single" w:color="000000" w:sz="6" w:space="0"/>
            </w:tcBorders>
          </w:tcPr>
          <w:p>
            <w:pPr>
              <w:pStyle w:val="11"/>
              <w:spacing w:before="25" w:line="269" w:lineRule="exact"/>
              <w:ind w:left="98"/>
              <w:rPr>
                <w:sz w:val="21"/>
              </w:rPr>
            </w:pPr>
            <w:r>
              <w:rPr>
                <w:sz w:val="21"/>
              </w:rPr>
              <w:t>RQKCDJHM</w:t>
            </w:r>
          </w:p>
        </w:tc>
        <w:tc>
          <w:tcPr>
            <w:tcW w:w="1700" w:type="dxa"/>
            <w:tcBorders>
              <w:top w:val="single" w:color="000000" w:sz="6" w:space="0"/>
              <w:left w:val="single" w:color="000000" w:sz="6" w:space="0"/>
              <w:right w:val="single" w:color="000000" w:sz="6" w:space="0"/>
            </w:tcBorders>
          </w:tcPr>
          <w:p>
            <w:pPr>
              <w:pStyle w:val="11"/>
              <w:spacing w:before="25" w:line="269" w:lineRule="exact"/>
              <w:ind w:left="98"/>
              <w:rPr>
                <w:sz w:val="21"/>
              </w:rPr>
            </w:pPr>
            <w:r>
              <w:rPr>
                <w:sz w:val="21"/>
              </w:rPr>
              <w:t>融券开仓单据号</w:t>
            </w:r>
          </w:p>
        </w:tc>
        <w:tc>
          <w:tcPr>
            <w:tcW w:w="1136" w:type="dxa"/>
            <w:tcBorders>
              <w:top w:val="single" w:color="000000" w:sz="6" w:space="0"/>
              <w:left w:val="single" w:color="000000" w:sz="6" w:space="0"/>
              <w:right w:val="single" w:color="000000" w:sz="6" w:space="0"/>
            </w:tcBorders>
          </w:tcPr>
          <w:p>
            <w:pPr>
              <w:pStyle w:val="11"/>
              <w:spacing w:before="25" w:line="269" w:lineRule="exact"/>
              <w:ind w:left="112" w:right="105"/>
              <w:jc w:val="center"/>
              <w:rPr>
                <w:sz w:val="21"/>
              </w:rPr>
            </w:pPr>
            <w:r>
              <w:rPr>
                <w:sz w:val="21"/>
              </w:rPr>
              <w:t>C30</w:t>
            </w:r>
          </w:p>
        </w:tc>
        <w:tc>
          <w:tcPr>
            <w:tcW w:w="708" w:type="dxa"/>
            <w:tcBorders>
              <w:top w:val="single" w:color="000000" w:sz="6" w:space="0"/>
              <w:left w:val="single" w:color="000000" w:sz="6" w:space="0"/>
              <w:right w:val="single" w:color="000000" w:sz="6" w:space="0"/>
            </w:tcBorders>
          </w:tcPr>
          <w:p>
            <w:pPr>
              <w:pStyle w:val="11"/>
              <w:spacing w:before="25" w:line="269" w:lineRule="exact"/>
              <w:ind w:left="7"/>
              <w:jc w:val="center"/>
              <w:rPr>
                <w:sz w:val="21"/>
              </w:rPr>
            </w:pPr>
            <w:r>
              <w:rPr>
                <w:sz w:val="21"/>
              </w:rPr>
              <w:t>N</w:t>
            </w:r>
          </w:p>
        </w:tc>
        <w:tc>
          <w:tcPr>
            <w:tcW w:w="3260" w:type="dxa"/>
            <w:tcBorders>
              <w:top w:val="single" w:color="000000" w:sz="6" w:space="0"/>
              <w:left w:val="single" w:color="000000" w:sz="6" w:space="0"/>
            </w:tcBorders>
          </w:tcPr>
          <w:p>
            <w:pPr>
              <w:pStyle w:val="11"/>
              <w:rPr>
                <w:rFonts w:ascii="Times New Roman"/>
                <w:sz w:val="20"/>
              </w:rPr>
            </w:pPr>
            <w:r>
              <w:rPr>
                <w:rFonts w:hint="eastAsia" w:ascii="Times New Roman"/>
                <w:sz w:val="20"/>
              </w:rPr>
              <w:t>合约唯一标识码</w:t>
            </w:r>
          </w:p>
        </w:tc>
      </w:tr>
    </w:tbl>
    <w:p>
      <w:pPr>
        <w:pStyle w:val="5"/>
        <w:spacing w:before="12"/>
        <w:rPr>
          <w:sz w:val="2"/>
        </w:rPr>
      </w:pPr>
    </w:p>
    <w:tbl>
      <w:tblPr>
        <w:tblStyle w:val="7"/>
        <w:tblW w:w="8657"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6"/>
        <w:gridCol w:w="1279"/>
        <w:gridCol w:w="1700"/>
        <w:gridCol w:w="1136"/>
        <w:gridCol w:w="708"/>
        <w:gridCol w:w="3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66" w:type="dxa"/>
            <w:tcBorders>
              <w:left w:val="double" w:color="000000" w:sz="0" w:space="0"/>
            </w:tcBorders>
          </w:tcPr>
          <w:p>
            <w:pPr>
              <w:pStyle w:val="11"/>
              <w:rPr>
                <w:rFonts w:ascii="Times New Roman"/>
                <w:sz w:val="20"/>
              </w:rPr>
            </w:pPr>
          </w:p>
        </w:tc>
        <w:tc>
          <w:tcPr>
            <w:tcW w:w="1279" w:type="dxa"/>
          </w:tcPr>
          <w:p>
            <w:pPr>
              <w:pStyle w:val="11"/>
              <w:rPr>
                <w:rFonts w:ascii="Times New Roman"/>
                <w:sz w:val="20"/>
              </w:rPr>
            </w:pPr>
          </w:p>
        </w:tc>
        <w:tc>
          <w:tcPr>
            <w:tcW w:w="1700" w:type="dxa"/>
          </w:tcPr>
          <w:p>
            <w:pPr>
              <w:pStyle w:val="11"/>
              <w:spacing w:before="23"/>
              <w:ind w:left="98"/>
              <w:rPr>
                <w:sz w:val="21"/>
              </w:rPr>
            </w:pPr>
            <w:r>
              <w:rPr>
                <w:sz w:val="21"/>
              </w:rPr>
              <w:t>码</w:t>
            </w:r>
          </w:p>
        </w:tc>
        <w:tc>
          <w:tcPr>
            <w:tcW w:w="1136" w:type="dxa"/>
          </w:tcPr>
          <w:p>
            <w:pPr>
              <w:pStyle w:val="11"/>
              <w:rPr>
                <w:rFonts w:ascii="Times New Roman"/>
                <w:sz w:val="20"/>
              </w:rPr>
            </w:pPr>
          </w:p>
        </w:tc>
        <w:tc>
          <w:tcPr>
            <w:tcW w:w="708" w:type="dxa"/>
          </w:tcPr>
          <w:p>
            <w:pPr>
              <w:pStyle w:val="11"/>
              <w:rPr>
                <w:rFonts w:ascii="Times New Roman"/>
                <w:sz w:val="20"/>
              </w:rPr>
            </w:pPr>
          </w:p>
        </w:tc>
        <w:tc>
          <w:tcPr>
            <w:tcW w:w="3268" w:type="dxa"/>
            <w:tcBorders>
              <w:right w:val="double" w:color="000000" w:sz="0" w:space="0"/>
            </w:tcBorders>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7" w:hRule="atLeast"/>
        </w:trPr>
        <w:tc>
          <w:tcPr>
            <w:tcW w:w="566" w:type="dxa"/>
            <w:tcBorders>
              <w:left w:val="double" w:color="000000" w:sz="0" w:space="0"/>
            </w:tcBorders>
          </w:tcPr>
          <w:p>
            <w:pPr>
              <w:pStyle w:val="11"/>
              <w:rPr>
                <w:sz w:val="20"/>
              </w:rPr>
            </w:pPr>
          </w:p>
          <w:p>
            <w:pPr>
              <w:pStyle w:val="11"/>
              <w:spacing w:before="3"/>
              <w:rPr>
                <w:sz w:val="18"/>
              </w:rPr>
            </w:pPr>
          </w:p>
          <w:p>
            <w:pPr>
              <w:pStyle w:val="11"/>
              <w:ind w:left="220"/>
              <w:rPr>
                <w:sz w:val="21"/>
              </w:rPr>
            </w:pPr>
            <w:r>
              <w:rPr>
                <w:sz w:val="21"/>
              </w:rPr>
              <w:t>8</w:t>
            </w:r>
          </w:p>
        </w:tc>
        <w:tc>
          <w:tcPr>
            <w:tcW w:w="1279" w:type="dxa"/>
          </w:tcPr>
          <w:p>
            <w:pPr>
              <w:pStyle w:val="11"/>
              <w:rPr>
                <w:sz w:val="20"/>
              </w:rPr>
            </w:pPr>
          </w:p>
          <w:p>
            <w:pPr>
              <w:pStyle w:val="11"/>
              <w:spacing w:before="3"/>
              <w:rPr>
                <w:sz w:val="18"/>
              </w:rPr>
            </w:pPr>
          </w:p>
          <w:p>
            <w:pPr>
              <w:pStyle w:val="11"/>
              <w:ind w:left="98"/>
              <w:rPr>
                <w:sz w:val="21"/>
              </w:rPr>
            </w:pPr>
            <w:r>
              <w:rPr>
                <w:sz w:val="21"/>
              </w:rPr>
              <w:t>SCDM</w:t>
            </w:r>
          </w:p>
        </w:tc>
        <w:tc>
          <w:tcPr>
            <w:tcW w:w="1700" w:type="dxa"/>
          </w:tcPr>
          <w:p>
            <w:pPr>
              <w:pStyle w:val="11"/>
              <w:rPr>
                <w:sz w:val="20"/>
              </w:rPr>
            </w:pPr>
          </w:p>
          <w:p>
            <w:pPr>
              <w:pStyle w:val="11"/>
              <w:spacing w:before="3"/>
              <w:rPr>
                <w:sz w:val="18"/>
              </w:rPr>
            </w:pPr>
          </w:p>
          <w:p>
            <w:pPr>
              <w:pStyle w:val="11"/>
              <w:ind w:left="98"/>
              <w:rPr>
                <w:sz w:val="21"/>
              </w:rPr>
            </w:pPr>
            <w:r>
              <w:rPr>
                <w:sz w:val="21"/>
              </w:rPr>
              <w:t>市场代码</w:t>
            </w:r>
          </w:p>
        </w:tc>
        <w:tc>
          <w:tcPr>
            <w:tcW w:w="1136" w:type="dxa"/>
          </w:tcPr>
          <w:p>
            <w:pPr>
              <w:pStyle w:val="11"/>
              <w:rPr>
                <w:sz w:val="20"/>
              </w:rPr>
            </w:pPr>
          </w:p>
          <w:p>
            <w:pPr>
              <w:pStyle w:val="11"/>
              <w:spacing w:before="3"/>
              <w:rPr>
                <w:sz w:val="18"/>
              </w:rPr>
            </w:pPr>
          </w:p>
          <w:p>
            <w:pPr>
              <w:pStyle w:val="11"/>
              <w:ind w:left="112" w:right="105"/>
              <w:jc w:val="center"/>
              <w:rPr>
                <w:sz w:val="21"/>
              </w:rPr>
            </w:pPr>
            <w:r>
              <w:rPr>
                <w:sz w:val="21"/>
              </w:rPr>
              <w:t>C2</w:t>
            </w:r>
          </w:p>
        </w:tc>
        <w:tc>
          <w:tcPr>
            <w:tcW w:w="708" w:type="dxa"/>
          </w:tcPr>
          <w:p>
            <w:pPr>
              <w:pStyle w:val="11"/>
              <w:rPr>
                <w:sz w:val="20"/>
              </w:rPr>
            </w:pPr>
          </w:p>
          <w:p>
            <w:pPr>
              <w:pStyle w:val="11"/>
              <w:spacing w:before="3"/>
              <w:rPr>
                <w:sz w:val="18"/>
              </w:rPr>
            </w:pPr>
          </w:p>
          <w:p>
            <w:pPr>
              <w:pStyle w:val="11"/>
              <w:ind w:left="7"/>
              <w:jc w:val="center"/>
              <w:rPr>
                <w:sz w:val="21"/>
              </w:rPr>
            </w:pPr>
            <w:r>
              <w:rPr>
                <w:sz w:val="21"/>
              </w:rPr>
              <w:t>N</w:t>
            </w:r>
          </w:p>
        </w:tc>
        <w:tc>
          <w:tcPr>
            <w:tcW w:w="3268" w:type="dxa"/>
            <w:tcBorders>
              <w:right w:val="double" w:color="000000" w:sz="0" w:space="0"/>
            </w:tcBorders>
          </w:tcPr>
          <w:p>
            <w:pPr>
              <w:pStyle w:val="11"/>
              <w:spacing w:before="22" w:line="278" w:lineRule="auto"/>
              <w:ind w:left="98" w:right="-29"/>
              <w:rPr>
                <w:sz w:val="21"/>
              </w:rPr>
            </w:pPr>
            <w:r>
              <w:rPr>
                <w:sz w:val="21"/>
              </w:rPr>
              <w:t>01：</w:t>
            </w:r>
            <w:r>
              <w:rPr>
                <w:spacing w:val="-10"/>
                <w:sz w:val="21"/>
              </w:rPr>
              <w:t xml:space="preserve">上海 </w:t>
            </w:r>
            <w:r>
              <w:rPr>
                <w:sz w:val="21"/>
              </w:rPr>
              <w:t>A</w:t>
            </w:r>
            <w:r>
              <w:rPr>
                <w:spacing w:val="-7"/>
                <w:sz w:val="21"/>
              </w:rPr>
              <w:t xml:space="preserve"> 股市场；</w:t>
            </w:r>
            <w:r>
              <w:rPr>
                <w:sz w:val="21"/>
              </w:rPr>
              <w:t>02</w:t>
            </w:r>
            <w:r>
              <w:rPr>
                <w:spacing w:val="-6"/>
                <w:sz w:val="21"/>
              </w:rPr>
              <w:t xml:space="preserve">：上海 </w:t>
            </w:r>
            <w:r>
              <w:rPr>
                <w:sz w:val="21"/>
              </w:rPr>
              <w:t xml:space="preserve">B </w:t>
            </w:r>
            <w:r>
              <w:rPr>
                <w:spacing w:val="-1"/>
                <w:sz w:val="21"/>
              </w:rPr>
              <w:t>股市场；</w:t>
            </w:r>
            <w:r>
              <w:rPr>
                <w:sz w:val="21"/>
              </w:rPr>
              <w:t>03</w:t>
            </w:r>
            <w:r>
              <w:rPr>
                <w:spacing w:val="-14"/>
                <w:sz w:val="21"/>
              </w:rPr>
              <w:t xml:space="preserve">：深圳 </w:t>
            </w:r>
            <w:r>
              <w:rPr>
                <w:sz w:val="21"/>
              </w:rPr>
              <w:t>A</w:t>
            </w:r>
            <w:r>
              <w:rPr>
                <w:spacing w:val="-12"/>
                <w:sz w:val="21"/>
              </w:rPr>
              <w:t xml:space="preserve"> 股市场；</w:t>
            </w:r>
            <w:r>
              <w:rPr>
                <w:sz w:val="21"/>
              </w:rPr>
              <w:t xml:space="preserve">04： </w:t>
            </w:r>
            <w:r>
              <w:rPr>
                <w:spacing w:val="-15"/>
                <w:sz w:val="21"/>
              </w:rPr>
              <w:t xml:space="preserve">深圳 </w:t>
            </w:r>
            <w:r>
              <w:rPr>
                <w:sz w:val="21"/>
              </w:rPr>
              <w:t>B</w:t>
            </w:r>
            <w:r>
              <w:rPr>
                <w:spacing w:val="-18"/>
                <w:sz w:val="21"/>
              </w:rPr>
              <w:t xml:space="preserve"> 股市场；</w:t>
            </w:r>
            <w:r>
              <w:rPr>
                <w:spacing w:val="-35"/>
                <w:sz w:val="21"/>
              </w:rPr>
              <w:t>06</w:t>
            </w:r>
            <w:r>
              <w:rPr>
                <w:spacing w:val="-11"/>
                <w:sz w:val="21"/>
              </w:rPr>
              <w:t>：三板市场；</w:t>
            </w:r>
            <w:r>
              <w:rPr>
                <w:spacing w:val="-17"/>
                <w:sz w:val="21"/>
              </w:rPr>
              <w:t>07：</w:t>
            </w:r>
          </w:p>
          <w:p>
            <w:pPr>
              <w:pStyle w:val="11"/>
              <w:spacing w:line="269" w:lineRule="exact"/>
              <w:ind w:left="98"/>
              <w:rPr>
                <w:sz w:val="21"/>
              </w:rPr>
            </w:pPr>
            <w:r>
              <w:rPr>
                <w:sz w:val="21"/>
              </w:rPr>
              <w:t>场外开放式基金市场；</w:t>
            </w:r>
            <w:r>
              <w:rPr>
                <w:rFonts w:hint="eastAsia"/>
                <w:sz w:val="21"/>
                <w:lang w:val="en-US" w:eastAsia="zh-CN"/>
              </w:rPr>
              <w:t>08：北交所市场；</w:t>
            </w:r>
            <w:r>
              <w:rPr>
                <w:sz w:val="21"/>
              </w:rPr>
              <w:t>99：其他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566" w:type="dxa"/>
            <w:tcBorders>
              <w:left w:val="double" w:color="000000" w:sz="0" w:space="0"/>
            </w:tcBorders>
          </w:tcPr>
          <w:p>
            <w:pPr>
              <w:pStyle w:val="11"/>
              <w:spacing w:before="25"/>
              <w:ind w:left="220"/>
              <w:rPr>
                <w:sz w:val="21"/>
              </w:rPr>
            </w:pPr>
            <w:r>
              <w:rPr>
                <w:sz w:val="21"/>
              </w:rPr>
              <w:t>9</w:t>
            </w:r>
          </w:p>
        </w:tc>
        <w:tc>
          <w:tcPr>
            <w:tcW w:w="1279" w:type="dxa"/>
          </w:tcPr>
          <w:p>
            <w:pPr>
              <w:pStyle w:val="11"/>
              <w:spacing w:before="25"/>
              <w:ind w:left="98"/>
              <w:rPr>
                <w:sz w:val="21"/>
              </w:rPr>
            </w:pPr>
            <w:r>
              <w:rPr>
                <w:sz w:val="21"/>
              </w:rPr>
              <w:t>ZQDM</w:t>
            </w:r>
          </w:p>
        </w:tc>
        <w:tc>
          <w:tcPr>
            <w:tcW w:w="1700" w:type="dxa"/>
          </w:tcPr>
          <w:p>
            <w:pPr>
              <w:pStyle w:val="11"/>
              <w:spacing w:before="25"/>
              <w:ind w:left="98"/>
              <w:rPr>
                <w:sz w:val="21"/>
              </w:rPr>
            </w:pPr>
            <w:r>
              <w:rPr>
                <w:sz w:val="21"/>
              </w:rPr>
              <w:t>证券代码</w:t>
            </w:r>
          </w:p>
        </w:tc>
        <w:tc>
          <w:tcPr>
            <w:tcW w:w="1136" w:type="dxa"/>
          </w:tcPr>
          <w:p>
            <w:pPr>
              <w:pStyle w:val="11"/>
              <w:spacing w:before="25"/>
              <w:ind w:left="112" w:right="105"/>
              <w:jc w:val="center"/>
              <w:rPr>
                <w:sz w:val="21"/>
              </w:rPr>
            </w:pPr>
            <w:r>
              <w:rPr>
                <w:sz w:val="21"/>
              </w:rPr>
              <w:t>C6</w:t>
            </w:r>
          </w:p>
        </w:tc>
        <w:tc>
          <w:tcPr>
            <w:tcW w:w="708" w:type="dxa"/>
          </w:tcPr>
          <w:p>
            <w:pPr>
              <w:pStyle w:val="11"/>
              <w:spacing w:before="25"/>
              <w:ind w:left="7"/>
              <w:jc w:val="center"/>
              <w:rPr>
                <w:sz w:val="21"/>
              </w:rPr>
            </w:pPr>
            <w:r>
              <w:rPr>
                <w:sz w:val="21"/>
              </w:rPr>
              <w:t>N</w:t>
            </w:r>
          </w:p>
        </w:tc>
        <w:tc>
          <w:tcPr>
            <w:tcW w:w="3268" w:type="dxa"/>
            <w:tcBorders>
              <w:right w:val="double" w:color="000000" w:sz="0" w:space="0"/>
            </w:tcBorders>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66" w:type="dxa"/>
            <w:tcBorders>
              <w:left w:val="double" w:color="000000" w:sz="0" w:space="0"/>
            </w:tcBorders>
          </w:tcPr>
          <w:p>
            <w:pPr>
              <w:pStyle w:val="11"/>
              <w:spacing w:before="22"/>
              <w:ind w:left="167"/>
              <w:rPr>
                <w:sz w:val="21"/>
              </w:rPr>
            </w:pPr>
            <w:r>
              <w:rPr>
                <w:sz w:val="21"/>
              </w:rPr>
              <w:t>10</w:t>
            </w:r>
          </w:p>
        </w:tc>
        <w:tc>
          <w:tcPr>
            <w:tcW w:w="1279" w:type="dxa"/>
          </w:tcPr>
          <w:p>
            <w:pPr>
              <w:pStyle w:val="11"/>
              <w:spacing w:before="22"/>
              <w:ind w:left="98"/>
              <w:rPr>
                <w:sz w:val="21"/>
              </w:rPr>
            </w:pPr>
            <w:r>
              <w:rPr>
                <w:sz w:val="21"/>
              </w:rPr>
              <w:t>CJJG</w:t>
            </w:r>
          </w:p>
        </w:tc>
        <w:tc>
          <w:tcPr>
            <w:tcW w:w="1700" w:type="dxa"/>
          </w:tcPr>
          <w:p>
            <w:pPr>
              <w:pStyle w:val="11"/>
              <w:spacing w:before="22"/>
              <w:ind w:left="98"/>
              <w:rPr>
                <w:sz w:val="21"/>
              </w:rPr>
            </w:pPr>
            <w:r>
              <w:rPr>
                <w:sz w:val="21"/>
              </w:rPr>
              <w:t>成交价格</w:t>
            </w:r>
          </w:p>
        </w:tc>
        <w:tc>
          <w:tcPr>
            <w:tcW w:w="1136" w:type="dxa"/>
          </w:tcPr>
          <w:p>
            <w:pPr>
              <w:pStyle w:val="11"/>
              <w:spacing w:before="22"/>
              <w:ind w:left="114" w:right="105"/>
              <w:jc w:val="center"/>
              <w:rPr>
                <w:sz w:val="21"/>
              </w:rPr>
            </w:pPr>
            <w:r>
              <w:rPr>
                <w:sz w:val="21"/>
              </w:rPr>
              <w:t>N(16.2)</w:t>
            </w:r>
          </w:p>
        </w:tc>
        <w:tc>
          <w:tcPr>
            <w:tcW w:w="708" w:type="dxa"/>
          </w:tcPr>
          <w:p>
            <w:pPr>
              <w:pStyle w:val="11"/>
              <w:spacing w:before="22"/>
              <w:ind w:left="7"/>
              <w:jc w:val="center"/>
              <w:rPr>
                <w:sz w:val="21"/>
              </w:rPr>
            </w:pPr>
            <w:r>
              <w:rPr>
                <w:sz w:val="21"/>
              </w:rPr>
              <w:t>N</w:t>
            </w:r>
          </w:p>
        </w:tc>
        <w:tc>
          <w:tcPr>
            <w:tcW w:w="3268" w:type="dxa"/>
            <w:tcBorders>
              <w:right w:val="double" w:color="000000" w:sz="0" w:space="0"/>
            </w:tcBorders>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66" w:type="dxa"/>
            <w:tcBorders>
              <w:left w:val="double" w:color="000000" w:sz="0" w:space="0"/>
            </w:tcBorders>
          </w:tcPr>
          <w:p>
            <w:pPr>
              <w:pStyle w:val="11"/>
              <w:spacing w:before="22"/>
              <w:ind w:left="167"/>
              <w:rPr>
                <w:sz w:val="21"/>
              </w:rPr>
            </w:pPr>
            <w:r>
              <w:rPr>
                <w:sz w:val="21"/>
              </w:rPr>
              <w:t>11</w:t>
            </w:r>
          </w:p>
        </w:tc>
        <w:tc>
          <w:tcPr>
            <w:tcW w:w="1279" w:type="dxa"/>
          </w:tcPr>
          <w:p>
            <w:pPr>
              <w:pStyle w:val="11"/>
              <w:spacing w:before="22"/>
              <w:ind w:left="98"/>
              <w:rPr>
                <w:sz w:val="21"/>
              </w:rPr>
            </w:pPr>
            <w:r>
              <w:rPr>
                <w:sz w:val="21"/>
              </w:rPr>
              <w:t>KCSL</w:t>
            </w:r>
          </w:p>
        </w:tc>
        <w:tc>
          <w:tcPr>
            <w:tcW w:w="1700" w:type="dxa"/>
          </w:tcPr>
          <w:p>
            <w:pPr>
              <w:pStyle w:val="11"/>
              <w:spacing w:before="22"/>
              <w:ind w:left="98"/>
              <w:rPr>
                <w:sz w:val="21"/>
              </w:rPr>
            </w:pPr>
            <w:r>
              <w:rPr>
                <w:sz w:val="21"/>
              </w:rPr>
              <w:t>开仓数量</w:t>
            </w:r>
          </w:p>
        </w:tc>
        <w:tc>
          <w:tcPr>
            <w:tcW w:w="1136" w:type="dxa"/>
          </w:tcPr>
          <w:p>
            <w:pPr>
              <w:pStyle w:val="11"/>
              <w:spacing w:before="22"/>
              <w:ind w:left="114" w:right="105"/>
              <w:jc w:val="center"/>
              <w:rPr>
                <w:sz w:val="21"/>
              </w:rPr>
            </w:pPr>
            <w:r>
              <w:rPr>
                <w:sz w:val="21"/>
              </w:rPr>
              <w:t>N(16.2)</w:t>
            </w:r>
          </w:p>
        </w:tc>
        <w:tc>
          <w:tcPr>
            <w:tcW w:w="708" w:type="dxa"/>
          </w:tcPr>
          <w:p>
            <w:pPr>
              <w:pStyle w:val="11"/>
              <w:spacing w:before="22"/>
              <w:ind w:left="7"/>
              <w:jc w:val="center"/>
              <w:rPr>
                <w:sz w:val="21"/>
              </w:rPr>
            </w:pPr>
            <w:r>
              <w:rPr>
                <w:sz w:val="21"/>
              </w:rPr>
              <w:t>N</w:t>
            </w:r>
          </w:p>
        </w:tc>
        <w:tc>
          <w:tcPr>
            <w:tcW w:w="3268" w:type="dxa"/>
            <w:tcBorders>
              <w:right w:val="double" w:color="000000" w:sz="0" w:space="0"/>
            </w:tcBorders>
          </w:tcPr>
          <w:p>
            <w:pPr>
              <w:pStyle w:val="11"/>
              <w:spacing w:before="22"/>
              <w:ind w:left="98"/>
              <w:rPr>
                <w:sz w:val="21"/>
              </w:rPr>
            </w:pPr>
            <w:r>
              <w:rPr>
                <w:sz w:val="21"/>
              </w:rPr>
              <w:t>不包括余券也不包括权益券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66" w:type="dxa"/>
            <w:tcBorders>
              <w:left w:val="double" w:color="000000" w:sz="0" w:space="0"/>
            </w:tcBorders>
          </w:tcPr>
          <w:p>
            <w:pPr>
              <w:pStyle w:val="11"/>
              <w:spacing w:before="22"/>
              <w:ind w:left="167"/>
              <w:rPr>
                <w:sz w:val="21"/>
              </w:rPr>
            </w:pPr>
            <w:r>
              <w:rPr>
                <w:sz w:val="21"/>
              </w:rPr>
              <w:t>12</w:t>
            </w:r>
          </w:p>
        </w:tc>
        <w:tc>
          <w:tcPr>
            <w:tcW w:w="1279" w:type="dxa"/>
          </w:tcPr>
          <w:p>
            <w:pPr>
              <w:pStyle w:val="11"/>
              <w:spacing w:before="22"/>
              <w:ind w:left="98"/>
              <w:rPr>
                <w:sz w:val="21"/>
              </w:rPr>
            </w:pPr>
            <w:r>
              <w:rPr>
                <w:sz w:val="21"/>
              </w:rPr>
              <w:t>CHSL</w:t>
            </w:r>
          </w:p>
        </w:tc>
        <w:tc>
          <w:tcPr>
            <w:tcW w:w="1700" w:type="dxa"/>
          </w:tcPr>
          <w:p>
            <w:pPr>
              <w:pStyle w:val="11"/>
              <w:spacing w:before="22"/>
              <w:ind w:left="98"/>
              <w:rPr>
                <w:sz w:val="21"/>
              </w:rPr>
            </w:pPr>
            <w:r>
              <w:rPr>
                <w:sz w:val="21"/>
              </w:rPr>
              <w:t>偿还数量</w:t>
            </w:r>
          </w:p>
        </w:tc>
        <w:tc>
          <w:tcPr>
            <w:tcW w:w="1136" w:type="dxa"/>
          </w:tcPr>
          <w:p>
            <w:pPr>
              <w:pStyle w:val="11"/>
              <w:spacing w:before="22"/>
              <w:ind w:left="114" w:right="105"/>
              <w:jc w:val="center"/>
              <w:rPr>
                <w:sz w:val="21"/>
              </w:rPr>
            </w:pPr>
            <w:r>
              <w:rPr>
                <w:sz w:val="21"/>
              </w:rPr>
              <w:t>N(16.2)</w:t>
            </w:r>
          </w:p>
        </w:tc>
        <w:tc>
          <w:tcPr>
            <w:tcW w:w="708" w:type="dxa"/>
          </w:tcPr>
          <w:p>
            <w:pPr>
              <w:pStyle w:val="11"/>
              <w:spacing w:before="22"/>
              <w:ind w:left="7"/>
              <w:jc w:val="center"/>
              <w:rPr>
                <w:sz w:val="21"/>
              </w:rPr>
            </w:pPr>
            <w:r>
              <w:rPr>
                <w:sz w:val="21"/>
              </w:rPr>
              <w:t>N</w:t>
            </w:r>
          </w:p>
        </w:tc>
        <w:tc>
          <w:tcPr>
            <w:tcW w:w="3268" w:type="dxa"/>
            <w:tcBorders>
              <w:right w:val="double" w:color="000000" w:sz="0" w:space="0"/>
            </w:tcBorders>
          </w:tcPr>
          <w:p>
            <w:pPr>
              <w:pStyle w:val="11"/>
              <w:spacing w:before="22"/>
              <w:ind w:left="98"/>
              <w:rPr>
                <w:sz w:val="21"/>
              </w:rPr>
            </w:pPr>
            <w:r>
              <w:rPr>
                <w:sz w:val="21"/>
              </w:rPr>
              <w:t>不包括余券也不包括权益券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566" w:type="dxa"/>
            <w:tcBorders>
              <w:left w:val="double" w:color="000000" w:sz="0" w:space="0"/>
            </w:tcBorders>
          </w:tcPr>
          <w:p>
            <w:pPr>
              <w:pStyle w:val="11"/>
              <w:spacing w:before="25"/>
              <w:ind w:left="167"/>
              <w:rPr>
                <w:sz w:val="21"/>
              </w:rPr>
            </w:pPr>
            <w:r>
              <w:rPr>
                <w:sz w:val="21"/>
              </w:rPr>
              <w:t>13</w:t>
            </w:r>
          </w:p>
        </w:tc>
        <w:tc>
          <w:tcPr>
            <w:tcW w:w="1279" w:type="dxa"/>
          </w:tcPr>
          <w:p>
            <w:pPr>
              <w:pStyle w:val="11"/>
              <w:spacing w:before="25"/>
              <w:ind w:left="98"/>
              <w:rPr>
                <w:sz w:val="21"/>
              </w:rPr>
            </w:pPr>
            <w:r>
              <w:rPr>
                <w:sz w:val="21"/>
              </w:rPr>
              <w:t>RQSL</w:t>
            </w:r>
          </w:p>
        </w:tc>
        <w:tc>
          <w:tcPr>
            <w:tcW w:w="1700" w:type="dxa"/>
          </w:tcPr>
          <w:p>
            <w:pPr>
              <w:pStyle w:val="11"/>
              <w:spacing w:before="25"/>
              <w:ind w:left="98"/>
              <w:rPr>
                <w:sz w:val="21"/>
              </w:rPr>
            </w:pPr>
            <w:r>
              <w:rPr>
                <w:sz w:val="21"/>
              </w:rPr>
              <w:t>融券数量</w:t>
            </w:r>
          </w:p>
        </w:tc>
        <w:tc>
          <w:tcPr>
            <w:tcW w:w="1136" w:type="dxa"/>
          </w:tcPr>
          <w:p>
            <w:pPr>
              <w:pStyle w:val="11"/>
              <w:spacing w:before="25"/>
              <w:ind w:left="114" w:right="105"/>
              <w:jc w:val="center"/>
              <w:rPr>
                <w:sz w:val="21"/>
              </w:rPr>
            </w:pPr>
            <w:r>
              <w:rPr>
                <w:sz w:val="21"/>
              </w:rPr>
              <w:t>N(16.2)</w:t>
            </w:r>
          </w:p>
        </w:tc>
        <w:tc>
          <w:tcPr>
            <w:tcW w:w="708" w:type="dxa"/>
          </w:tcPr>
          <w:p>
            <w:pPr>
              <w:pStyle w:val="11"/>
              <w:spacing w:before="25"/>
              <w:ind w:left="7"/>
              <w:jc w:val="center"/>
              <w:rPr>
                <w:sz w:val="21"/>
              </w:rPr>
            </w:pPr>
            <w:r>
              <w:rPr>
                <w:sz w:val="21"/>
              </w:rPr>
              <w:t>N</w:t>
            </w:r>
          </w:p>
        </w:tc>
        <w:tc>
          <w:tcPr>
            <w:tcW w:w="3268" w:type="dxa"/>
            <w:tcBorders>
              <w:right w:val="double" w:color="000000" w:sz="0" w:space="0"/>
            </w:tcBorders>
          </w:tcPr>
          <w:p>
            <w:pPr>
              <w:pStyle w:val="11"/>
              <w:spacing w:before="25"/>
              <w:ind w:left="98"/>
              <w:rPr>
                <w:sz w:val="21"/>
              </w:rPr>
            </w:pPr>
            <w:r>
              <w:rPr>
                <w:sz w:val="21"/>
              </w:rPr>
              <w:t>不包括余券也不包括权益券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566" w:type="dxa"/>
            <w:tcBorders>
              <w:left w:val="double" w:color="000000" w:sz="0" w:space="0"/>
            </w:tcBorders>
          </w:tcPr>
          <w:p>
            <w:pPr>
              <w:pStyle w:val="11"/>
              <w:spacing w:before="23"/>
              <w:ind w:left="167"/>
              <w:rPr>
                <w:sz w:val="21"/>
              </w:rPr>
            </w:pPr>
            <w:r>
              <w:rPr>
                <w:sz w:val="21"/>
              </w:rPr>
              <w:t>14</w:t>
            </w:r>
          </w:p>
        </w:tc>
        <w:tc>
          <w:tcPr>
            <w:tcW w:w="1279" w:type="dxa"/>
          </w:tcPr>
          <w:p>
            <w:pPr>
              <w:pStyle w:val="11"/>
              <w:spacing w:before="23"/>
              <w:ind w:left="98"/>
              <w:rPr>
                <w:sz w:val="21"/>
              </w:rPr>
            </w:pPr>
            <w:r>
              <w:rPr>
                <w:sz w:val="21"/>
              </w:rPr>
              <w:t>RQFY</w:t>
            </w:r>
          </w:p>
        </w:tc>
        <w:tc>
          <w:tcPr>
            <w:tcW w:w="1700" w:type="dxa"/>
          </w:tcPr>
          <w:p>
            <w:pPr>
              <w:pStyle w:val="11"/>
              <w:spacing w:before="23"/>
              <w:ind w:left="98"/>
              <w:rPr>
                <w:sz w:val="21"/>
              </w:rPr>
            </w:pPr>
            <w:r>
              <w:rPr>
                <w:sz w:val="21"/>
              </w:rPr>
              <w:t>融券费用</w:t>
            </w:r>
          </w:p>
        </w:tc>
        <w:tc>
          <w:tcPr>
            <w:tcW w:w="1136" w:type="dxa"/>
          </w:tcPr>
          <w:p>
            <w:pPr>
              <w:pStyle w:val="11"/>
              <w:spacing w:before="23"/>
              <w:ind w:left="114" w:right="105"/>
              <w:jc w:val="center"/>
              <w:rPr>
                <w:sz w:val="21"/>
              </w:rPr>
            </w:pPr>
            <w:r>
              <w:rPr>
                <w:sz w:val="21"/>
              </w:rPr>
              <w:t>N(16.2)</w:t>
            </w:r>
          </w:p>
        </w:tc>
        <w:tc>
          <w:tcPr>
            <w:tcW w:w="708" w:type="dxa"/>
          </w:tcPr>
          <w:p>
            <w:pPr>
              <w:pStyle w:val="11"/>
              <w:spacing w:before="23"/>
              <w:ind w:left="7"/>
              <w:jc w:val="center"/>
              <w:rPr>
                <w:sz w:val="21"/>
              </w:rPr>
            </w:pPr>
            <w:r>
              <w:rPr>
                <w:sz w:val="21"/>
              </w:rPr>
              <w:t>N</w:t>
            </w:r>
          </w:p>
        </w:tc>
        <w:tc>
          <w:tcPr>
            <w:tcW w:w="3268" w:type="dxa"/>
            <w:tcBorders>
              <w:right w:val="double" w:color="000000" w:sz="0" w:space="0"/>
            </w:tcBorders>
          </w:tcPr>
          <w:p>
            <w:pPr>
              <w:pStyle w:val="11"/>
              <w:spacing w:before="23"/>
              <w:ind w:left="98"/>
              <w:rPr>
                <w:sz w:val="21"/>
              </w:rPr>
            </w:pPr>
            <w:r>
              <w:rPr>
                <w:sz w:val="21"/>
              </w:rPr>
              <w:t>=16＋17+18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566" w:type="dxa"/>
            <w:tcBorders>
              <w:left w:val="double" w:color="000000" w:sz="0" w:space="0"/>
            </w:tcBorders>
          </w:tcPr>
          <w:p>
            <w:pPr>
              <w:pStyle w:val="11"/>
              <w:spacing w:before="80"/>
              <w:ind w:left="167"/>
              <w:rPr>
                <w:sz w:val="21"/>
              </w:rPr>
            </w:pPr>
            <w:r>
              <w:rPr>
                <w:sz w:val="21"/>
              </w:rPr>
              <w:t>15</w:t>
            </w:r>
          </w:p>
        </w:tc>
        <w:tc>
          <w:tcPr>
            <w:tcW w:w="1279" w:type="dxa"/>
          </w:tcPr>
          <w:p>
            <w:pPr>
              <w:pStyle w:val="11"/>
              <w:spacing w:before="80"/>
              <w:ind w:left="98"/>
              <w:rPr>
                <w:sz w:val="21"/>
              </w:rPr>
            </w:pPr>
            <w:r>
              <w:rPr>
                <w:sz w:val="21"/>
              </w:rPr>
              <w:t>YQFX</w:t>
            </w:r>
          </w:p>
        </w:tc>
        <w:tc>
          <w:tcPr>
            <w:tcW w:w="1700" w:type="dxa"/>
          </w:tcPr>
          <w:p>
            <w:pPr>
              <w:pStyle w:val="11"/>
              <w:spacing w:before="80"/>
              <w:ind w:left="98"/>
              <w:rPr>
                <w:sz w:val="21"/>
              </w:rPr>
            </w:pPr>
            <w:r>
              <w:rPr>
                <w:sz w:val="21"/>
              </w:rPr>
              <w:t>逾期罚息</w:t>
            </w:r>
          </w:p>
        </w:tc>
        <w:tc>
          <w:tcPr>
            <w:tcW w:w="1136" w:type="dxa"/>
          </w:tcPr>
          <w:p>
            <w:pPr>
              <w:pStyle w:val="11"/>
              <w:spacing w:before="80"/>
              <w:ind w:left="114" w:right="105"/>
              <w:jc w:val="center"/>
              <w:rPr>
                <w:sz w:val="21"/>
              </w:rPr>
            </w:pPr>
            <w:r>
              <w:rPr>
                <w:sz w:val="21"/>
              </w:rPr>
              <w:t>N(16.2)</w:t>
            </w:r>
          </w:p>
        </w:tc>
        <w:tc>
          <w:tcPr>
            <w:tcW w:w="708" w:type="dxa"/>
          </w:tcPr>
          <w:p>
            <w:pPr>
              <w:pStyle w:val="11"/>
              <w:spacing w:before="80"/>
              <w:ind w:left="7"/>
              <w:jc w:val="center"/>
              <w:rPr>
                <w:sz w:val="21"/>
              </w:rPr>
            </w:pPr>
            <w:r>
              <w:rPr>
                <w:sz w:val="21"/>
              </w:rPr>
              <w:t>N</w:t>
            </w:r>
          </w:p>
        </w:tc>
        <w:tc>
          <w:tcPr>
            <w:tcW w:w="3268" w:type="dxa"/>
            <w:tcBorders>
              <w:right w:val="double" w:color="000000" w:sz="0" w:space="0"/>
            </w:tcBorders>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566" w:type="dxa"/>
            <w:tcBorders>
              <w:left w:val="double" w:color="000000" w:sz="0" w:space="0"/>
            </w:tcBorders>
          </w:tcPr>
          <w:p>
            <w:pPr>
              <w:pStyle w:val="11"/>
              <w:spacing w:before="1"/>
              <w:rPr>
                <w:sz w:val="26"/>
              </w:rPr>
            </w:pPr>
          </w:p>
          <w:p>
            <w:pPr>
              <w:pStyle w:val="11"/>
              <w:ind w:left="167"/>
              <w:rPr>
                <w:sz w:val="21"/>
              </w:rPr>
            </w:pPr>
            <w:r>
              <w:rPr>
                <w:sz w:val="21"/>
              </w:rPr>
              <w:t>16</w:t>
            </w:r>
          </w:p>
        </w:tc>
        <w:tc>
          <w:tcPr>
            <w:tcW w:w="1279" w:type="dxa"/>
          </w:tcPr>
          <w:p>
            <w:pPr>
              <w:pStyle w:val="11"/>
              <w:spacing w:before="1"/>
              <w:rPr>
                <w:sz w:val="26"/>
              </w:rPr>
            </w:pPr>
          </w:p>
          <w:p>
            <w:pPr>
              <w:pStyle w:val="11"/>
              <w:ind w:left="98"/>
              <w:rPr>
                <w:sz w:val="21"/>
              </w:rPr>
            </w:pPr>
            <w:r>
              <w:rPr>
                <w:sz w:val="21"/>
              </w:rPr>
              <w:t>WJXF</w:t>
            </w:r>
          </w:p>
        </w:tc>
        <w:tc>
          <w:tcPr>
            <w:tcW w:w="1700" w:type="dxa"/>
          </w:tcPr>
          <w:p>
            <w:pPr>
              <w:pStyle w:val="11"/>
              <w:spacing w:before="1"/>
              <w:rPr>
                <w:sz w:val="26"/>
              </w:rPr>
            </w:pPr>
          </w:p>
          <w:p>
            <w:pPr>
              <w:pStyle w:val="11"/>
              <w:ind w:left="98"/>
              <w:rPr>
                <w:sz w:val="21"/>
              </w:rPr>
            </w:pPr>
            <w:r>
              <w:rPr>
                <w:sz w:val="21"/>
              </w:rPr>
              <w:t>未结息费</w:t>
            </w:r>
          </w:p>
        </w:tc>
        <w:tc>
          <w:tcPr>
            <w:tcW w:w="1136" w:type="dxa"/>
          </w:tcPr>
          <w:p>
            <w:pPr>
              <w:pStyle w:val="11"/>
              <w:spacing w:before="1"/>
              <w:rPr>
                <w:sz w:val="26"/>
              </w:rPr>
            </w:pPr>
          </w:p>
          <w:p>
            <w:pPr>
              <w:pStyle w:val="11"/>
              <w:ind w:left="114" w:right="105"/>
              <w:jc w:val="center"/>
              <w:rPr>
                <w:sz w:val="21"/>
              </w:rPr>
            </w:pPr>
            <w:r>
              <w:rPr>
                <w:sz w:val="21"/>
              </w:rPr>
              <w:t>N(16.2)</w:t>
            </w:r>
          </w:p>
        </w:tc>
        <w:tc>
          <w:tcPr>
            <w:tcW w:w="708" w:type="dxa"/>
          </w:tcPr>
          <w:p>
            <w:pPr>
              <w:pStyle w:val="11"/>
              <w:spacing w:before="1"/>
              <w:rPr>
                <w:sz w:val="26"/>
              </w:rPr>
            </w:pPr>
          </w:p>
          <w:p>
            <w:pPr>
              <w:pStyle w:val="11"/>
              <w:ind w:left="7"/>
              <w:jc w:val="center"/>
              <w:rPr>
                <w:sz w:val="21"/>
              </w:rPr>
            </w:pPr>
            <w:r>
              <w:rPr>
                <w:sz w:val="21"/>
              </w:rPr>
              <w:t>N</w:t>
            </w:r>
          </w:p>
        </w:tc>
        <w:tc>
          <w:tcPr>
            <w:tcW w:w="3268" w:type="dxa"/>
            <w:tcBorders>
              <w:right w:val="double" w:color="000000" w:sz="0" w:space="0"/>
            </w:tcBorders>
          </w:tcPr>
          <w:p>
            <w:pPr>
              <w:pStyle w:val="11"/>
              <w:spacing w:before="22"/>
              <w:ind w:left="98"/>
              <w:rPr>
                <w:sz w:val="21"/>
              </w:rPr>
            </w:pPr>
            <w:r>
              <w:rPr>
                <w:spacing w:val="-10"/>
                <w:sz w:val="21"/>
              </w:rPr>
              <w:t>至终止日期累计未结息费，包括正</w:t>
            </w:r>
          </w:p>
          <w:p>
            <w:pPr>
              <w:pStyle w:val="11"/>
              <w:spacing w:before="2" w:line="310" w:lineRule="atLeast"/>
              <w:ind w:left="98" w:right="60"/>
              <w:rPr>
                <w:sz w:val="21"/>
              </w:rPr>
            </w:pPr>
            <w:r>
              <w:rPr>
                <w:sz w:val="21"/>
              </w:rPr>
              <w:t>常收取的费用中的未结息费和逾期罚息中的未结息费等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7" w:hRule="atLeast"/>
        </w:trPr>
        <w:tc>
          <w:tcPr>
            <w:tcW w:w="566" w:type="dxa"/>
            <w:tcBorders>
              <w:left w:val="double" w:color="000000" w:sz="0" w:space="0"/>
            </w:tcBorders>
          </w:tcPr>
          <w:p>
            <w:pPr>
              <w:pStyle w:val="11"/>
              <w:rPr>
                <w:sz w:val="20"/>
              </w:rPr>
            </w:pPr>
          </w:p>
          <w:p>
            <w:pPr>
              <w:pStyle w:val="11"/>
              <w:spacing w:before="3"/>
              <w:rPr>
                <w:sz w:val="18"/>
              </w:rPr>
            </w:pPr>
          </w:p>
          <w:p>
            <w:pPr>
              <w:pStyle w:val="11"/>
              <w:ind w:left="167"/>
              <w:rPr>
                <w:sz w:val="21"/>
              </w:rPr>
            </w:pPr>
            <w:r>
              <w:rPr>
                <w:sz w:val="21"/>
              </w:rPr>
              <w:t>17</w:t>
            </w:r>
          </w:p>
        </w:tc>
        <w:tc>
          <w:tcPr>
            <w:tcW w:w="1279" w:type="dxa"/>
          </w:tcPr>
          <w:p>
            <w:pPr>
              <w:pStyle w:val="11"/>
              <w:rPr>
                <w:sz w:val="20"/>
              </w:rPr>
            </w:pPr>
          </w:p>
          <w:p>
            <w:pPr>
              <w:pStyle w:val="11"/>
              <w:spacing w:before="3"/>
              <w:rPr>
                <w:sz w:val="18"/>
              </w:rPr>
            </w:pPr>
          </w:p>
          <w:p>
            <w:pPr>
              <w:pStyle w:val="11"/>
              <w:ind w:left="98"/>
              <w:rPr>
                <w:sz w:val="21"/>
              </w:rPr>
            </w:pPr>
            <w:r>
              <w:rPr>
                <w:sz w:val="21"/>
              </w:rPr>
              <w:t>YJWFXF</w:t>
            </w:r>
          </w:p>
        </w:tc>
        <w:tc>
          <w:tcPr>
            <w:tcW w:w="1700" w:type="dxa"/>
          </w:tcPr>
          <w:p>
            <w:pPr>
              <w:pStyle w:val="11"/>
              <w:rPr>
                <w:sz w:val="20"/>
              </w:rPr>
            </w:pPr>
          </w:p>
          <w:p>
            <w:pPr>
              <w:pStyle w:val="11"/>
              <w:spacing w:before="3"/>
              <w:rPr>
                <w:sz w:val="18"/>
              </w:rPr>
            </w:pPr>
          </w:p>
          <w:p>
            <w:pPr>
              <w:pStyle w:val="11"/>
              <w:ind w:left="98"/>
              <w:rPr>
                <w:sz w:val="21"/>
              </w:rPr>
            </w:pPr>
            <w:r>
              <w:rPr>
                <w:sz w:val="21"/>
              </w:rPr>
              <w:t>已结未付息费</w:t>
            </w:r>
          </w:p>
        </w:tc>
        <w:tc>
          <w:tcPr>
            <w:tcW w:w="1136" w:type="dxa"/>
          </w:tcPr>
          <w:p>
            <w:pPr>
              <w:pStyle w:val="11"/>
              <w:rPr>
                <w:sz w:val="20"/>
              </w:rPr>
            </w:pPr>
          </w:p>
          <w:p>
            <w:pPr>
              <w:pStyle w:val="11"/>
              <w:spacing w:before="3"/>
              <w:rPr>
                <w:sz w:val="18"/>
              </w:rPr>
            </w:pPr>
          </w:p>
          <w:p>
            <w:pPr>
              <w:pStyle w:val="11"/>
              <w:ind w:left="114" w:right="105"/>
              <w:jc w:val="center"/>
              <w:rPr>
                <w:sz w:val="21"/>
              </w:rPr>
            </w:pPr>
            <w:r>
              <w:rPr>
                <w:sz w:val="21"/>
              </w:rPr>
              <w:t>N(16.2)</w:t>
            </w:r>
          </w:p>
        </w:tc>
        <w:tc>
          <w:tcPr>
            <w:tcW w:w="708" w:type="dxa"/>
          </w:tcPr>
          <w:p>
            <w:pPr>
              <w:pStyle w:val="11"/>
              <w:rPr>
                <w:sz w:val="20"/>
              </w:rPr>
            </w:pPr>
          </w:p>
          <w:p>
            <w:pPr>
              <w:pStyle w:val="11"/>
              <w:spacing w:before="3"/>
              <w:rPr>
                <w:sz w:val="18"/>
              </w:rPr>
            </w:pPr>
          </w:p>
          <w:p>
            <w:pPr>
              <w:pStyle w:val="11"/>
              <w:ind w:left="7"/>
              <w:jc w:val="center"/>
              <w:rPr>
                <w:sz w:val="21"/>
              </w:rPr>
            </w:pPr>
            <w:r>
              <w:rPr>
                <w:sz w:val="21"/>
              </w:rPr>
              <w:t>N</w:t>
            </w:r>
          </w:p>
        </w:tc>
        <w:tc>
          <w:tcPr>
            <w:tcW w:w="3268" w:type="dxa"/>
            <w:tcBorders>
              <w:right w:val="double" w:color="000000" w:sz="0" w:space="0"/>
            </w:tcBorders>
          </w:tcPr>
          <w:p>
            <w:pPr>
              <w:pStyle w:val="11"/>
              <w:spacing w:before="22" w:line="278" w:lineRule="auto"/>
              <w:ind w:left="98" w:right="68"/>
              <w:jc w:val="both"/>
              <w:rPr>
                <w:sz w:val="21"/>
              </w:rPr>
            </w:pPr>
            <w:r>
              <w:rPr>
                <w:spacing w:val="-10"/>
                <w:sz w:val="21"/>
              </w:rPr>
              <w:t>至终止日期累计已结未付息费，包</w:t>
            </w:r>
            <w:r>
              <w:rPr>
                <w:spacing w:val="5"/>
                <w:sz w:val="21"/>
              </w:rPr>
              <w:t>括正常收取的费用中的已结未付息费和逾期罚息中的已结未付息</w:t>
            </w:r>
          </w:p>
          <w:p>
            <w:pPr>
              <w:pStyle w:val="11"/>
              <w:spacing w:line="269" w:lineRule="exact"/>
              <w:ind w:left="98"/>
              <w:rPr>
                <w:sz w:val="21"/>
              </w:rPr>
            </w:pPr>
            <w:r>
              <w:rPr>
                <w:sz w:val="21"/>
              </w:rPr>
              <w:t>费等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0" w:hRule="atLeast"/>
        </w:trPr>
        <w:tc>
          <w:tcPr>
            <w:tcW w:w="566" w:type="dxa"/>
            <w:tcBorders>
              <w:left w:val="double" w:color="000000" w:sz="0" w:space="0"/>
            </w:tcBorders>
          </w:tcPr>
          <w:p>
            <w:pPr>
              <w:pStyle w:val="11"/>
              <w:rPr>
                <w:sz w:val="20"/>
              </w:rPr>
            </w:pPr>
          </w:p>
          <w:p>
            <w:pPr>
              <w:pStyle w:val="11"/>
              <w:spacing w:before="6"/>
              <w:rPr>
                <w:sz w:val="18"/>
              </w:rPr>
            </w:pPr>
          </w:p>
          <w:p>
            <w:pPr>
              <w:pStyle w:val="11"/>
              <w:ind w:left="167"/>
              <w:rPr>
                <w:sz w:val="21"/>
              </w:rPr>
            </w:pPr>
            <w:r>
              <w:rPr>
                <w:sz w:val="21"/>
              </w:rPr>
              <w:t>18</w:t>
            </w:r>
          </w:p>
        </w:tc>
        <w:tc>
          <w:tcPr>
            <w:tcW w:w="1279" w:type="dxa"/>
          </w:tcPr>
          <w:p>
            <w:pPr>
              <w:pStyle w:val="11"/>
              <w:rPr>
                <w:sz w:val="20"/>
              </w:rPr>
            </w:pPr>
          </w:p>
          <w:p>
            <w:pPr>
              <w:pStyle w:val="11"/>
              <w:spacing w:before="6"/>
              <w:rPr>
                <w:sz w:val="18"/>
              </w:rPr>
            </w:pPr>
          </w:p>
          <w:p>
            <w:pPr>
              <w:pStyle w:val="11"/>
              <w:ind w:left="98"/>
              <w:rPr>
                <w:sz w:val="21"/>
              </w:rPr>
            </w:pPr>
            <w:r>
              <w:rPr>
                <w:sz w:val="21"/>
              </w:rPr>
              <w:t>YJYFXF</w:t>
            </w:r>
          </w:p>
        </w:tc>
        <w:tc>
          <w:tcPr>
            <w:tcW w:w="1700" w:type="dxa"/>
          </w:tcPr>
          <w:p>
            <w:pPr>
              <w:pStyle w:val="11"/>
              <w:rPr>
                <w:sz w:val="20"/>
              </w:rPr>
            </w:pPr>
          </w:p>
          <w:p>
            <w:pPr>
              <w:pStyle w:val="11"/>
              <w:spacing w:before="6"/>
              <w:rPr>
                <w:sz w:val="18"/>
              </w:rPr>
            </w:pPr>
          </w:p>
          <w:p>
            <w:pPr>
              <w:pStyle w:val="11"/>
              <w:ind w:left="98"/>
              <w:rPr>
                <w:sz w:val="21"/>
              </w:rPr>
            </w:pPr>
            <w:r>
              <w:rPr>
                <w:sz w:val="21"/>
              </w:rPr>
              <w:t>已结已付息费</w:t>
            </w:r>
          </w:p>
        </w:tc>
        <w:tc>
          <w:tcPr>
            <w:tcW w:w="1136" w:type="dxa"/>
          </w:tcPr>
          <w:p>
            <w:pPr>
              <w:pStyle w:val="11"/>
              <w:rPr>
                <w:sz w:val="20"/>
              </w:rPr>
            </w:pPr>
          </w:p>
          <w:p>
            <w:pPr>
              <w:pStyle w:val="11"/>
              <w:spacing w:before="6"/>
              <w:rPr>
                <w:sz w:val="18"/>
              </w:rPr>
            </w:pPr>
          </w:p>
          <w:p>
            <w:pPr>
              <w:pStyle w:val="11"/>
              <w:ind w:left="114" w:right="105"/>
              <w:jc w:val="center"/>
              <w:rPr>
                <w:sz w:val="21"/>
              </w:rPr>
            </w:pPr>
            <w:r>
              <w:rPr>
                <w:sz w:val="21"/>
              </w:rPr>
              <w:t>N(16.2)</w:t>
            </w:r>
          </w:p>
        </w:tc>
        <w:tc>
          <w:tcPr>
            <w:tcW w:w="708" w:type="dxa"/>
          </w:tcPr>
          <w:p>
            <w:pPr>
              <w:pStyle w:val="11"/>
              <w:rPr>
                <w:sz w:val="20"/>
              </w:rPr>
            </w:pPr>
          </w:p>
          <w:p>
            <w:pPr>
              <w:pStyle w:val="11"/>
              <w:spacing w:before="6"/>
              <w:rPr>
                <w:sz w:val="18"/>
              </w:rPr>
            </w:pPr>
          </w:p>
          <w:p>
            <w:pPr>
              <w:pStyle w:val="11"/>
              <w:ind w:left="7"/>
              <w:jc w:val="center"/>
              <w:rPr>
                <w:sz w:val="21"/>
              </w:rPr>
            </w:pPr>
            <w:r>
              <w:rPr>
                <w:sz w:val="21"/>
              </w:rPr>
              <w:t>N</w:t>
            </w:r>
          </w:p>
        </w:tc>
        <w:tc>
          <w:tcPr>
            <w:tcW w:w="3268" w:type="dxa"/>
            <w:tcBorders>
              <w:right w:val="double" w:color="000000" w:sz="0" w:space="0"/>
            </w:tcBorders>
          </w:tcPr>
          <w:p>
            <w:pPr>
              <w:pStyle w:val="11"/>
              <w:spacing w:before="25" w:line="278" w:lineRule="auto"/>
              <w:ind w:left="98" w:right="68"/>
              <w:jc w:val="both"/>
              <w:rPr>
                <w:sz w:val="21"/>
              </w:rPr>
            </w:pPr>
            <w:r>
              <w:rPr>
                <w:spacing w:val="-10"/>
                <w:sz w:val="21"/>
              </w:rPr>
              <w:t>至终止日期累计已结已付息费，包</w:t>
            </w:r>
            <w:r>
              <w:rPr>
                <w:spacing w:val="5"/>
                <w:sz w:val="21"/>
              </w:rPr>
              <w:t>括正常收取的费用中的已结已付息费和逾期罚息中的已结已付息</w:t>
            </w:r>
          </w:p>
          <w:p>
            <w:pPr>
              <w:pStyle w:val="11"/>
              <w:ind w:left="98"/>
              <w:rPr>
                <w:sz w:val="21"/>
              </w:rPr>
            </w:pPr>
            <w:r>
              <w:rPr>
                <w:sz w:val="21"/>
              </w:rPr>
              <w:t>费等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5" w:hRule="atLeast"/>
        </w:trPr>
        <w:tc>
          <w:tcPr>
            <w:tcW w:w="566" w:type="dxa"/>
            <w:tcBorders>
              <w:left w:val="double" w:color="000000" w:sz="0" w:space="0"/>
              <w:bottom w:val="single" w:color="000000" w:sz="4" w:space="0"/>
            </w:tcBorders>
          </w:tcPr>
          <w:p>
            <w:pPr>
              <w:pStyle w:val="11"/>
              <w:rPr>
                <w:sz w:val="20"/>
              </w:rPr>
            </w:pPr>
          </w:p>
          <w:p>
            <w:pPr>
              <w:pStyle w:val="11"/>
              <w:spacing w:before="1"/>
              <w:rPr>
                <w:sz w:val="18"/>
              </w:rPr>
            </w:pPr>
          </w:p>
          <w:p>
            <w:pPr>
              <w:pStyle w:val="11"/>
              <w:ind w:left="167"/>
              <w:rPr>
                <w:sz w:val="21"/>
              </w:rPr>
            </w:pPr>
            <w:r>
              <w:rPr>
                <w:sz w:val="21"/>
              </w:rPr>
              <w:t>19</w:t>
            </w:r>
          </w:p>
        </w:tc>
        <w:tc>
          <w:tcPr>
            <w:tcW w:w="1279" w:type="dxa"/>
            <w:tcBorders>
              <w:bottom w:val="single" w:color="000000" w:sz="4" w:space="0"/>
            </w:tcBorders>
          </w:tcPr>
          <w:p>
            <w:pPr>
              <w:pStyle w:val="11"/>
              <w:rPr>
                <w:sz w:val="20"/>
              </w:rPr>
            </w:pPr>
          </w:p>
          <w:p>
            <w:pPr>
              <w:pStyle w:val="11"/>
              <w:spacing w:before="1"/>
              <w:rPr>
                <w:sz w:val="18"/>
              </w:rPr>
            </w:pPr>
          </w:p>
          <w:p>
            <w:pPr>
              <w:pStyle w:val="11"/>
              <w:ind w:left="98"/>
              <w:rPr>
                <w:sz w:val="21"/>
              </w:rPr>
            </w:pPr>
            <w:r>
              <w:rPr>
                <w:sz w:val="21"/>
              </w:rPr>
              <w:t>LJBZ</w:t>
            </w:r>
          </w:p>
        </w:tc>
        <w:tc>
          <w:tcPr>
            <w:tcW w:w="1700" w:type="dxa"/>
            <w:tcBorders>
              <w:bottom w:val="single" w:color="000000" w:sz="4" w:space="0"/>
            </w:tcBorders>
          </w:tcPr>
          <w:p>
            <w:pPr>
              <w:pStyle w:val="11"/>
              <w:rPr>
                <w:sz w:val="20"/>
              </w:rPr>
            </w:pPr>
          </w:p>
          <w:p>
            <w:pPr>
              <w:pStyle w:val="11"/>
              <w:spacing w:before="1"/>
              <w:rPr>
                <w:sz w:val="18"/>
              </w:rPr>
            </w:pPr>
          </w:p>
          <w:p>
            <w:pPr>
              <w:pStyle w:val="11"/>
              <w:ind w:left="98"/>
              <w:rPr>
                <w:sz w:val="21"/>
              </w:rPr>
            </w:pPr>
            <w:r>
              <w:rPr>
                <w:sz w:val="21"/>
              </w:rPr>
              <w:t>了结标志</w:t>
            </w:r>
          </w:p>
        </w:tc>
        <w:tc>
          <w:tcPr>
            <w:tcW w:w="1136" w:type="dxa"/>
            <w:tcBorders>
              <w:bottom w:val="single" w:color="000000" w:sz="4" w:space="0"/>
            </w:tcBorders>
          </w:tcPr>
          <w:p>
            <w:pPr>
              <w:pStyle w:val="11"/>
              <w:rPr>
                <w:sz w:val="20"/>
              </w:rPr>
            </w:pPr>
          </w:p>
          <w:p>
            <w:pPr>
              <w:pStyle w:val="11"/>
              <w:spacing w:before="1"/>
              <w:rPr>
                <w:sz w:val="18"/>
              </w:rPr>
            </w:pPr>
          </w:p>
          <w:p>
            <w:pPr>
              <w:pStyle w:val="11"/>
              <w:ind w:left="112" w:right="105"/>
              <w:jc w:val="center"/>
              <w:rPr>
                <w:sz w:val="21"/>
              </w:rPr>
            </w:pPr>
            <w:r>
              <w:rPr>
                <w:sz w:val="21"/>
              </w:rPr>
              <w:t>C1</w:t>
            </w:r>
          </w:p>
        </w:tc>
        <w:tc>
          <w:tcPr>
            <w:tcW w:w="708" w:type="dxa"/>
            <w:tcBorders>
              <w:bottom w:val="single" w:color="000000" w:sz="4" w:space="0"/>
            </w:tcBorders>
          </w:tcPr>
          <w:p>
            <w:pPr>
              <w:pStyle w:val="11"/>
              <w:rPr>
                <w:sz w:val="20"/>
              </w:rPr>
            </w:pPr>
          </w:p>
          <w:p>
            <w:pPr>
              <w:pStyle w:val="11"/>
              <w:spacing w:before="1"/>
              <w:rPr>
                <w:sz w:val="18"/>
              </w:rPr>
            </w:pPr>
          </w:p>
          <w:p>
            <w:pPr>
              <w:pStyle w:val="11"/>
              <w:ind w:left="7"/>
              <w:jc w:val="center"/>
              <w:rPr>
                <w:sz w:val="21"/>
              </w:rPr>
            </w:pPr>
            <w:r>
              <w:rPr>
                <w:sz w:val="21"/>
              </w:rPr>
              <w:t>N</w:t>
            </w:r>
          </w:p>
        </w:tc>
        <w:tc>
          <w:tcPr>
            <w:tcW w:w="3268" w:type="dxa"/>
            <w:tcBorders>
              <w:bottom w:val="single" w:color="000000" w:sz="4" w:space="0"/>
              <w:right w:val="double" w:color="000000" w:sz="0" w:space="0"/>
            </w:tcBorders>
          </w:tcPr>
          <w:p>
            <w:pPr>
              <w:pStyle w:val="11"/>
              <w:numPr>
                <w:ilvl w:val="0"/>
                <w:numId w:val="38"/>
              </w:numPr>
              <w:tabs>
                <w:tab w:val="left" w:pos="257"/>
              </w:tabs>
              <w:spacing w:before="176"/>
              <w:rPr>
                <w:sz w:val="21"/>
              </w:rPr>
            </w:pPr>
            <w:r>
              <w:rPr>
                <w:spacing w:val="-2"/>
                <w:sz w:val="21"/>
              </w:rPr>
              <w:t>未了结；</w:t>
            </w:r>
          </w:p>
          <w:p>
            <w:pPr>
              <w:pStyle w:val="11"/>
              <w:numPr>
                <w:ilvl w:val="0"/>
                <w:numId w:val="38"/>
              </w:numPr>
              <w:tabs>
                <w:tab w:val="left" w:pos="257"/>
              </w:tabs>
              <w:spacing w:before="43"/>
              <w:rPr>
                <w:sz w:val="21"/>
              </w:rPr>
            </w:pPr>
            <w:r>
              <w:rPr>
                <w:spacing w:val="-3"/>
                <w:sz w:val="21"/>
              </w:rPr>
              <w:t>当日了结；</w:t>
            </w:r>
          </w:p>
          <w:p>
            <w:pPr>
              <w:pStyle w:val="11"/>
              <w:numPr>
                <w:ilvl w:val="0"/>
                <w:numId w:val="38"/>
              </w:numPr>
              <w:tabs>
                <w:tab w:val="left" w:pos="257"/>
              </w:tabs>
              <w:spacing w:before="43"/>
              <w:rPr>
                <w:sz w:val="21"/>
              </w:rPr>
            </w:pPr>
            <w:r>
              <w:rPr>
                <w:spacing w:val="-2"/>
                <w:sz w:val="21"/>
              </w:rPr>
              <w:t>当日新开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66" w:type="dxa"/>
            <w:tcBorders>
              <w:top w:val="single" w:color="000000" w:sz="4" w:space="0"/>
              <w:left w:val="double" w:color="000000" w:sz="0" w:space="0"/>
              <w:bottom w:val="single" w:color="000000" w:sz="4" w:space="0"/>
            </w:tcBorders>
          </w:tcPr>
          <w:p>
            <w:pPr>
              <w:pStyle w:val="11"/>
              <w:spacing w:before="22"/>
              <w:ind w:left="167"/>
              <w:rPr>
                <w:sz w:val="21"/>
              </w:rPr>
            </w:pPr>
            <w:r>
              <w:rPr>
                <w:sz w:val="21"/>
              </w:rPr>
              <w:t>20</w:t>
            </w:r>
          </w:p>
        </w:tc>
        <w:tc>
          <w:tcPr>
            <w:tcW w:w="1279" w:type="dxa"/>
            <w:tcBorders>
              <w:top w:val="single" w:color="000000" w:sz="4" w:space="0"/>
              <w:bottom w:val="single" w:color="000000" w:sz="4" w:space="0"/>
            </w:tcBorders>
          </w:tcPr>
          <w:p>
            <w:pPr>
              <w:pStyle w:val="11"/>
              <w:spacing w:before="22"/>
              <w:ind w:left="98"/>
              <w:rPr>
                <w:sz w:val="21"/>
              </w:rPr>
            </w:pPr>
            <w:r>
              <w:rPr>
                <w:sz w:val="21"/>
              </w:rPr>
              <w:t>CDDQR</w:t>
            </w:r>
          </w:p>
        </w:tc>
        <w:tc>
          <w:tcPr>
            <w:tcW w:w="1700" w:type="dxa"/>
            <w:tcBorders>
              <w:top w:val="single" w:color="000000" w:sz="4" w:space="0"/>
              <w:bottom w:val="single" w:color="000000" w:sz="4" w:space="0"/>
            </w:tcBorders>
          </w:tcPr>
          <w:p>
            <w:pPr>
              <w:pStyle w:val="11"/>
              <w:spacing w:before="22"/>
              <w:ind w:left="98"/>
              <w:rPr>
                <w:sz w:val="21"/>
              </w:rPr>
            </w:pPr>
            <w:r>
              <w:rPr>
                <w:sz w:val="21"/>
              </w:rPr>
              <w:t>仓单到期日</w:t>
            </w:r>
          </w:p>
        </w:tc>
        <w:tc>
          <w:tcPr>
            <w:tcW w:w="1136" w:type="dxa"/>
            <w:tcBorders>
              <w:top w:val="single" w:color="000000" w:sz="4" w:space="0"/>
              <w:bottom w:val="single" w:color="000000" w:sz="4" w:space="0"/>
            </w:tcBorders>
          </w:tcPr>
          <w:p>
            <w:pPr>
              <w:pStyle w:val="11"/>
              <w:spacing w:before="22"/>
              <w:ind w:left="112" w:right="105"/>
              <w:jc w:val="center"/>
              <w:rPr>
                <w:sz w:val="21"/>
              </w:rPr>
            </w:pPr>
            <w:r>
              <w:rPr>
                <w:sz w:val="21"/>
              </w:rPr>
              <w:t>C8</w:t>
            </w:r>
          </w:p>
        </w:tc>
        <w:tc>
          <w:tcPr>
            <w:tcW w:w="708" w:type="dxa"/>
            <w:tcBorders>
              <w:top w:val="single" w:color="000000" w:sz="4" w:space="0"/>
              <w:bottom w:val="single" w:color="000000" w:sz="4" w:space="0"/>
            </w:tcBorders>
          </w:tcPr>
          <w:p>
            <w:pPr>
              <w:pStyle w:val="11"/>
              <w:spacing w:before="22"/>
              <w:ind w:left="7"/>
              <w:jc w:val="center"/>
              <w:rPr>
                <w:sz w:val="21"/>
              </w:rPr>
            </w:pPr>
            <w:r>
              <w:rPr>
                <w:sz w:val="21"/>
              </w:rPr>
              <w:t>N</w:t>
            </w:r>
          </w:p>
        </w:tc>
        <w:tc>
          <w:tcPr>
            <w:tcW w:w="3268" w:type="dxa"/>
            <w:tcBorders>
              <w:top w:val="single" w:color="000000" w:sz="4" w:space="0"/>
              <w:bottom w:val="single" w:color="000000" w:sz="4" w:space="0"/>
              <w:right w:val="double" w:color="000000" w:sz="0" w:space="0"/>
            </w:tcBorders>
          </w:tcPr>
          <w:p>
            <w:pPr>
              <w:pStyle w:val="11"/>
              <w:spacing w:before="22"/>
              <w:ind w:left="98"/>
              <w:rPr>
                <w:sz w:val="21"/>
              </w:rPr>
            </w:pPr>
            <w:r>
              <w:rPr>
                <w:sz w:val="21"/>
              </w:rPr>
              <w:t>YYYYMMDD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66" w:type="dxa"/>
            <w:tcBorders>
              <w:top w:val="single" w:color="000000" w:sz="4" w:space="0"/>
              <w:left w:val="double" w:color="000000" w:sz="0" w:space="0"/>
            </w:tcBorders>
          </w:tcPr>
          <w:p>
            <w:pPr>
              <w:pStyle w:val="11"/>
              <w:spacing w:before="22"/>
              <w:ind w:left="167"/>
              <w:rPr>
                <w:sz w:val="21"/>
              </w:rPr>
            </w:pPr>
            <w:r>
              <w:rPr>
                <w:sz w:val="21"/>
              </w:rPr>
              <w:t>21</w:t>
            </w:r>
          </w:p>
        </w:tc>
        <w:tc>
          <w:tcPr>
            <w:tcW w:w="1279" w:type="dxa"/>
            <w:tcBorders>
              <w:top w:val="single" w:color="000000" w:sz="4" w:space="0"/>
            </w:tcBorders>
          </w:tcPr>
          <w:p>
            <w:pPr>
              <w:pStyle w:val="11"/>
              <w:spacing w:before="22"/>
              <w:ind w:left="98"/>
              <w:rPr>
                <w:sz w:val="21"/>
              </w:rPr>
            </w:pPr>
            <w:r>
              <w:rPr>
                <w:sz w:val="21"/>
              </w:rPr>
              <w:t>BZZ</w:t>
            </w:r>
          </w:p>
        </w:tc>
        <w:tc>
          <w:tcPr>
            <w:tcW w:w="1700" w:type="dxa"/>
            <w:tcBorders>
              <w:top w:val="single" w:color="000000" w:sz="4" w:space="0"/>
            </w:tcBorders>
          </w:tcPr>
          <w:p>
            <w:pPr>
              <w:pStyle w:val="11"/>
              <w:spacing w:before="22"/>
              <w:ind w:left="98"/>
              <w:rPr>
                <w:sz w:val="21"/>
              </w:rPr>
            </w:pPr>
            <w:r>
              <w:rPr>
                <w:sz w:val="21"/>
              </w:rPr>
              <w:t>备注</w:t>
            </w:r>
          </w:p>
        </w:tc>
        <w:tc>
          <w:tcPr>
            <w:tcW w:w="1136" w:type="dxa"/>
            <w:tcBorders>
              <w:top w:val="single" w:color="000000" w:sz="4" w:space="0"/>
            </w:tcBorders>
          </w:tcPr>
          <w:p>
            <w:pPr>
              <w:pStyle w:val="11"/>
              <w:spacing w:before="22"/>
              <w:ind w:left="112" w:right="105"/>
              <w:jc w:val="center"/>
              <w:rPr>
                <w:sz w:val="21"/>
              </w:rPr>
            </w:pPr>
            <w:r>
              <w:rPr>
                <w:sz w:val="21"/>
              </w:rPr>
              <w:t>C40</w:t>
            </w:r>
          </w:p>
        </w:tc>
        <w:tc>
          <w:tcPr>
            <w:tcW w:w="708" w:type="dxa"/>
            <w:tcBorders>
              <w:top w:val="single" w:color="000000" w:sz="4" w:space="0"/>
            </w:tcBorders>
          </w:tcPr>
          <w:p>
            <w:pPr>
              <w:pStyle w:val="11"/>
              <w:spacing w:before="22"/>
              <w:ind w:left="7"/>
              <w:jc w:val="center"/>
              <w:rPr>
                <w:sz w:val="21"/>
              </w:rPr>
            </w:pPr>
            <w:r>
              <w:rPr>
                <w:sz w:val="21"/>
              </w:rPr>
              <w:t>Y</w:t>
            </w:r>
          </w:p>
        </w:tc>
        <w:tc>
          <w:tcPr>
            <w:tcW w:w="3268" w:type="dxa"/>
            <w:tcBorders>
              <w:top w:val="single" w:color="000000" w:sz="4" w:space="0"/>
              <w:right w:val="double" w:color="000000" w:sz="0" w:space="0"/>
            </w:tcBorders>
          </w:tcPr>
          <w:p>
            <w:pPr>
              <w:pStyle w:val="11"/>
              <w:spacing w:before="22"/>
              <w:ind w:left="98"/>
              <w:rPr>
                <w:sz w:val="21"/>
              </w:rPr>
            </w:pPr>
            <w:r>
              <w:rPr>
                <w:sz w:val="21"/>
              </w:rPr>
              <w:t>各类情况说明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566" w:type="dxa"/>
            <w:tcBorders>
              <w:left w:val="double" w:color="000000" w:sz="0" w:space="0"/>
              <w:bottom w:val="double" w:color="000000" w:sz="0" w:space="0"/>
            </w:tcBorders>
          </w:tcPr>
          <w:p>
            <w:pPr>
              <w:pStyle w:val="11"/>
              <w:spacing w:before="22"/>
              <w:ind w:left="167"/>
              <w:rPr>
                <w:sz w:val="21"/>
              </w:rPr>
            </w:pPr>
            <w:r>
              <w:rPr>
                <w:sz w:val="21"/>
              </w:rPr>
              <w:t>22</w:t>
            </w:r>
          </w:p>
        </w:tc>
        <w:tc>
          <w:tcPr>
            <w:tcW w:w="1279" w:type="dxa"/>
            <w:tcBorders>
              <w:bottom w:val="double" w:color="000000" w:sz="0" w:space="0"/>
            </w:tcBorders>
          </w:tcPr>
          <w:p>
            <w:pPr>
              <w:pStyle w:val="11"/>
              <w:spacing w:before="22"/>
              <w:ind w:left="98"/>
              <w:rPr>
                <w:sz w:val="21"/>
              </w:rPr>
            </w:pPr>
            <w:r>
              <w:rPr>
                <w:sz w:val="21"/>
              </w:rPr>
              <w:t>SJRQ</w:t>
            </w:r>
          </w:p>
        </w:tc>
        <w:tc>
          <w:tcPr>
            <w:tcW w:w="1700" w:type="dxa"/>
            <w:tcBorders>
              <w:bottom w:val="double" w:color="000000" w:sz="0" w:space="0"/>
            </w:tcBorders>
          </w:tcPr>
          <w:p>
            <w:pPr>
              <w:pStyle w:val="11"/>
              <w:spacing w:before="22"/>
              <w:ind w:left="98"/>
              <w:rPr>
                <w:sz w:val="21"/>
              </w:rPr>
            </w:pPr>
            <w:r>
              <w:rPr>
                <w:sz w:val="21"/>
              </w:rPr>
              <w:t>数据日期</w:t>
            </w:r>
          </w:p>
        </w:tc>
        <w:tc>
          <w:tcPr>
            <w:tcW w:w="1136" w:type="dxa"/>
            <w:tcBorders>
              <w:bottom w:val="double" w:color="000000" w:sz="0" w:space="0"/>
            </w:tcBorders>
          </w:tcPr>
          <w:p>
            <w:pPr>
              <w:pStyle w:val="11"/>
              <w:spacing w:before="22"/>
              <w:ind w:left="112" w:right="105"/>
              <w:jc w:val="center"/>
              <w:rPr>
                <w:sz w:val="21"/>
              </w:rPr>
            </w:pPr>
            <w:r>
              <w:rPr>
                <w:sz w:val="21"/>
              </w:rPr>
              <w:t>C8</w:t>
            </w:r>
          </w:p>
        </w:tc>
        <w:tc>
          <w:tcPr>
            <w:tcW w:w="708" w:type="dxa"/>
            <w:tcBorders>
              <w:bottom w:val="double" w:color="000000" w:sz="0" w:space="0"/>
            </w:tcBorders>
          </w:tcPr>
          <w:p>
            <w:pPr>
              <w:pStyle w:val="11"/>
              <w:spacing w:before="22"/>
              <w:ind w:left="7"/>
              <w:jc w:val="center"/>
              <w:rPr>
                <w:sz w:val="21"/>
              </w:rPr>
            </w:pPr>
            <w:r>
              <w:rPr>
                <w:sz w:val="21"/>
              </w:rPr>
              <w:t>N</w:t>
            </w:r>
          </w:p>
        </w:tc>
        <w:tc>
          <w:tcPr>
            <w:tcW w:w="3268" w:type="dxa"/>
            <w:tcBorders>
              <w:bottom w:val="double" w:color="000000" w:sz="0" w:space="0"/>
              <w:right w:val="double" w:color="000000" w:sz="0" w:space="0"/>
            </w:tcBorders>
          </w:tcPr>
          <w:p>
            <w:pPr>
              <w:pStyle w:val="11"/>
              <w:spacing w:before="22"/>
              <w:ind w:left="98"/>
              <w:rPr>
                <w:sz w:val="21"/>
              </w:rPr>
            </w:pPr>
            <w:r>
              <w:rPr>
                <w:sz w:val="21"/>
              </w:rPr>
              <w:t>YYYYMMDD</w:t>
            </w:r>
          </w:p>
        </w:tc>
      </w:tr>
    </w:tbl>
    <w:p>
      <w:pPr>
        <w:pStyle w:val="5"/>
        <w:spacing w:before="33"/>
        <w:ind w:left="360"/>
      </w:pPr>
      <w:r>
        <w:t>数据说明：</w:t>
      </w:r>
    </w:p>
    <w:p>
      <w:pPr>
        <w:pStyle w:val="5"/>
        <w:spacing w:before="43"/>
        <w:ind w:left="360"/>
      </w:pPr>
      <w:r>
        <w:t>1、当日开仓且当日了结的仓单其“了结标志”为“当日了结”。</w:t>
      </w:r>
    </w:p>
    <w:p>
      <w:pPr>
        <w:pStyle w:val="5"/>
        <w:rPr>
          <w:sz w:val="20"/>
        </w:rPr>
      </w:pPr>
    </w:p>
    <w:p>
      <w:pPr>
        <w:pStyle w:val="5"/>
        <w:spacing w:before="4"/>
        <w:rPr>
          <w:sz w:val="16"/>
        </w:rPr>
      </w:pPr>
    </w:p>
    <w:p>
      <w:pPr>
        <w:pStyle w:val="3"/>
        <w:numPr>
          <w:ilvl w:val="1"/>
          <w:numId w:val="1"/>
        </w:numPr>
        <w:tabs>
          <w:tab w:val="left" w:pos="1062"/>
        </w:tabs>
        <w:ind w:left="1061" w:hanging="702"/>
        <w:jc w:val="left"/>
        <w:rPr>
          <w:rFonts w:ascii="宋体" w:eastAsia="宋体"/>
        </w:rPr>
      </w:pPr>
      <w:r>
        <w:rPr>
          <w:rFonts w:hint="eastAsia" w:ascii="宋体" w:eastAsia="宋体"/>
          <w:spacing w:val="-3"/>
        </w:rPr>
        <w:t>客户-融券偿还明细记录</w:t>
      </w:r>
    </w:p>
    <w:p>
      <w:pPr>
        <w:pStyle w:val="5"/>
        <w:spacing w:before="9"/>
        <w:rPr>
          <w:sz w:val="20"/>
        </w:rPr>
      </w:pPr>
    </w:p>
    <w:p>
      <w:pPr>
        <w:pStyle w:val="10"/>
        <w:numPr>
          <w:ilvl w:val="2"/>
          <w:numId w:val="1"/>
        </w:numPr>
        <w:tabs>
          <w:tab w:val="left" w:pos="1342"/>
        </w:tabs>
        <w:ind w:left="1342" w:hanging="982"/>
        <w:rPr>
          <w:sz w:val="28"/>
        </w:rPr>
      </w:pPr>
      <w:r>
        <w:rPr>
          <w:spacing w:val="-2"/>
          <w:sz w:val="28"/>
        </w:rPr>
        <w:t>文件说明</w:t>
      </w:r>
    </w:p>
    <w:p>
      <w:pPr>
        <w:pStyle w:val="5"/>
        <w:rPr>
          <w:sz w:val="8"/>
        </w:rPr>
      </w:pPr>
      <w:r>
        <w:rPr>
          <w:lang w:val="en-US" w:bidi="ar-SA"/>
        </w:rPr>
        <mc:AlternateContent>
          <mc:Choice Requires="wps">
            <w:drawing>
              <wp:anchor distT="0" distB="0" distL="0" distR="0" simplePos="0" relativeHeight="251692032" behindDoc="1" locked="0" layoutInCell="1" allowOverlap="1">
                <wp:simplePos x="0" y="0"/>
                <wp:positionH relativeFrom="page">
                  <wp:posOffset>1074420</wp:posOffset>
                </wp:positionH>
                <wp:positionV relativeFrom="paragraph">
                  <wp:posOffset>93345</wp:posOffset>
                </wp:positionV>
                <wp:extent cx="5412740" cy="614680"/>
                <wp:effectExtent l="4445" t="5080" r="12065" b="8890"/>
                <wp:wrapTopAndBottom/>
                <wp:docPr id="61" name="文本框 50"/>
                <wp:cNvGraphicFramePr/>
                <a:graphic xmlns:a="http://schemas.openxmlformats.org/drawingml/2006/main">
                  <a:graphicData uri="http://schemas.microsoft.com/office/word/2010/wordprocessingShape">
                    <wps:wsp>
                      <wps:cNvSpPr txBox="true"/>
                      <wps:spPr>
                        <a:xfrm>
                          <a:off x="0" y="0"/>
                          <a:ext cx="5412740" cy="614680"/>
                        </a:xfrm>
                        <a:prstGeom prst="rect">
                          <a:avLst/>
                        </a:prstGeom>
                        <a:noFill/>
                        <a:ln w="6096" cap="flat" cmpd="dbl">
                          <a:solidFill>
                            <a:srgbClr val="000000"/>
                          </a:solidFill>
                          <a:prstDash val="solid"/>
                          <a:miter/>
                          <a:headEnd type="none" w="med" len="med"/>
                          <a:tailEnd type="none" w="med" len="med"/>
                        </a:ln>
                      </wps:spPr>
                      <wps:txbx>
                        <w:txbxContent>
                          <w:p>
                            <w:pPr>
                              <w:pStyle w:val="5"/>
                              <w:rPr>
                                <w:sz w:val="27"/>
                              </w:rPr>
                            </w:pPr>
                          </w:p>
                          <w:p>
                            <w:pPr>
                              <w:pStyle w:val="5"/>
                              <w:numPr>
                                <w:ilvl w:val="0"/>
                                <w:numId w:val="39"/>
                              </w:numPr>
                              <w:tabs>
                                <w:tab w:val="left" w:pos="523"/>
                                <w:tab w:val="left" w:pos="524"/>
                              </w:tabs>
                              <w:spacing w:before="1"/>
                              <w:ind w:hanging="421"/>
                            </w:pPr>
                            <w:r>
                              <w:rPr>
                                <w:spacing w:val="-3"/>
                              </w:rPr>
                              <w:t>客户当日偿还融券负债的记录，含全部偿还和部分偿还。</w:t>
                            </w:r>
                          </w:p>
                        </w:txbxContent>
                      </wps:txbx>
                      <wps:bodyPr lIns="0" tIns="0" rIns="0" bIns="0" upright="true"/>
                    </wps:wsp>
                  </a:graphicData>
                </a:graphic>
              </wp:anchor>
            </w:drawing>
          </mc:Choice>
          <mc:Fallback>
            <w:pict>
              <v:shape id="文本框 50" o:spid="_x0000_s1026" o:spt="202" type="#_x0000_t202" style="position:absolute;left:0pt;margin-left:84.6pt;margin-top:7.35pt;height:48.4pt;width:426.2pt;mso-position-horizontal-relative:page;mso-wrap-distance-bottom:0pt;mso-wrap-distance-top:0pt;z-index:-251624448;mso-width-relative:page;mso-height-relative:page;" filled="f" stroked="t" coordsize="21600,21600" o:gfxdata="UEsFBgAAAAAAAAAAAAAAAAAAAAAAAFBLAwQKAAAAAACHTuJAAAAAAAAAAAAAAAAABAAAAGRycy9Q&#10;SwMEFAAAAAgAh07iQOHs++vYAAAACwEAAA8AAABkcnMvZG93bnJldi54bWxNj0FLxDAQhe+C/yGM&#10;4M1NUtaqtemCi4I33SqIt7QZ22IzKU26u/57Z096e4/5ePNeuTn6UexxjkMgA3qlQCC1wQ3UGXh/&#10;e7q6BRGTJWfHQGjgByNsqvOz0hYuHGiH+zp1gkMoFtZAn9JUSBnbHr2NqzAh8e0rzN4mtnMn3WwP&#10;HO5HmSmVS28H4g+9nXDbY/tdL97A+qF2U4q7x/qlWT6X7XPXDh+vxlxeaHUPIuEx/cFwqs/VoeJO&#10;TVjIRTGyz+8yRlmsb0CcAJXpHETDSutrkFUp/2+ofgFQSwMEFAAAAAgAh07iQOZsE9z8AQAA6wMA&#10;AA4AAABkcnMvZTJvRG9jLnhtbK1TzY7TMBC+I/EOlu80SdUtS9R0JSiLkBAgLTyAYzuNJf9p7Dbp&#10;C8AbcOLCnefqczB2Ny27XBAiB2fsGX8z883n1c1oNNlLCMrZhlazkhJpuRPKbhv6+dPts2tKQmRW&#10;MO2sbOhBBnqzfvpkNfhazl3vtJBAEMSGevAN7WP0dVEE3kvDwsx5adHZOTAs4ha2hQA2ILrRxbws&#10;l8XgQHhwXIaAp5uTk64zftdJHj90XZCR6IZibTGvkNc2rcV6xeotMN8rfl8G+4cqDFMWk56hNiwy&#10;sgP1B5RRHFxwXZxxZwrXdYrL3AN2U5WPurnrmZe5FyQn+DNN4f/B8vf7j0CUaOiyosQygzM6fvt6&#10;/P7z+OMLucoEDT7UGHfnMTKOL93Y0Ag7mbhLroDnqfWxA5P+2BTBEGT7cGZYjpFwPLxaVPPnC3Rx&#10;9C2rxfI6Zygutz2E+EY6Q5LRUMAJZmLZ/l2ImBFDp5CUzLpbpXWeorZkQNDyxRLhGWqp0yyiaTx2&#10;J1qdYYLTSqQr6XKAbftKA9mzpI78paYwxYOwlG/DQn+Ky66TboyKEnLuXjLx2goSDx4JtCh1moox&#10;UlCiJb6MZOXIyJT+m0gsQlus5cJwsuLYjgiTzNaJAw5Ev7UohyTtyYDJaCdj50Fte2RzGltGRUXl&#10;Xu/VnyT7+z7nvrzR9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h7Pvr2AAAAAsBAAAPAAAAAAAA&#10;AAEAIAAAADgAAABkcnMvZG93bnJldi54bWxQSwECFAAUAAAACACHTuJA5mwT3PwBAADrAwAADgAA&#10;AAAAAAABACAAAAA9AQAAZHJzL2Uyb0RvYy54bWxQSwUGAAAAAAYABgBZAQAAqwUAAAAA&#10;">
                <v:fill on="f" focussize="0,0"/>
                <v:stroke weight="0.48pt" color="#000000" linestyle="thinThin" joinstyle="miter"/>
                <v:imagedata o:title=""/>
                <o:lock v:ext="edit" aspectratio="f"/>
                <v:textbox inset="0mm,0mm,0mm,0mm">
                  <w:txbxContent>
                    <w:p>
                      <w:pPr>
                        <w:pStyle w:val="5"/>
                        <w:rPr>
                          <w:sz w:val="27"/>
                        </w:rPr>
                      </w:pPr>
                    </w:p>
                    <w:p>
                      <w:pPr>
                        <w:pStyle w:val="5"/>
                        <w:numPr>
                          <w:ilvl w:val="0"/>
                          <w:numId w:val="39"/>
                        </w:numPr>
                        <w:tabs>
                          <w:tab w:val="left" w:pos="523"/>
                          <w:tab w:val="left" w:pos="524"/>
                        </w:tabs>
                        <w:spacing w:before="1"/>
                        <w:ind w:hanging="421"/>
                      </w:pPr>
                      <w:r>
                        <w:rPr>
                          <w:spacing w:val="-3"/>
                        </w:rPr>
                        <w:t>客户当日偿还融券负债的记录，含全部偿还和部分偿还。</w:t>
                      </w:r>
                    </w:p>
                  </w:txbxContent>
                </v:textbox>
                <w10:wrap type="topAndBottom"/>
              </v:shape>
            </w:pict>
          </mc:Fallback>
        </mc:AlternateContent>
      </w:r>
    </w:p>
    <w:p>
      <w:pPr>
        <w:pStyle w:val="5"/>
        <w:spacing w:before="3"/>
        <w:rPr>
          <w:sz w:val="16"/>
        </w:rPr>
      </w:pPr>
    </w:p>
    <w:p>
      <w:pPr>
        <w:pStyle w:val="10"/>
        <w:numPr>
          <w:ilvl w:val="2"/>
          <w:numId w:val="1"/>
        </w:numPr>
        <w:tabs>
          <w:tab w:val="left" w:pos="1342"/>
        </w:tabs>
        <w:spacing w:before="61"/>
        <w:ind w:left="1342" w:hanging="982"/>
        <w:rPr>
          <w:sz w:val="28"/>
        </w:rPr>
      </w:pPr>
      <w:r>
        <w:rPr>
          <w:spacing w:val="-2"/>
          <w:sz w:val="28"/>
        </w:rPr>
        <w:t>文件内容</w:t>
      </w:r>
    </w:p>
    <w:p>
      <w:pPr>
        <w:pStyle w:val="5"/>
        <w:spacing w:before="9"/>
        <w:rPr>
          <w:sz w:val="3"/>
        </w:rPr>
      </w:pPr>
    </w:p>
    <w:tbl>
      <w:tblPr>
        <w:tblStyle w:val="7"/>
        <w:tblW w:w="8649"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9"/>
        <w:gridCol w:w="1700"/>
        <w:gridCol w:w="1136"/>
        <w:gridCol w:w="708"/>
        <w:gridCol w:w="326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bottom w:val="single" w:color="000000" w:sz="6" w:space="0"/>
              <w:right w:val="single" w:color="000000" w:sz="6" w:space="0"/>
            </w:tcBorders>
            <w:shd w:val="clear" w:color="auto" w:fill="DFDFDF"/>
          </w:tcPr>
          <w:p>
            <w:pPr>
              <w:pStyle w:val="11"/>
              <w:spacing w:before="25"/>
              <w:ind w:left="167"/>
              <w:rPr>
                <w:b/>
                <w:sz w:val="21"/>
              </w:rPr>
            </w:pPr>
            <w:r>
              <w:rPr>
                <w:b/>
                <w:sz w:val="21"/>
              </w:rPr>
              <w:t>序</w:t>
            </w:r>
          </w:p>
          <w:p>
            <w:pPr>
              <w:pStyle w:val="11"/>
              <w:spacing w:before="40"/>
              <w:ind w:left="167"/>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1"/>
              <w:spacing w:before="178"/>
              <w:ind w:left="319"/>
              <w:rPr>
                <w:b/>
                <w:sz w:val="21"/>
              </w:rPr>
            </w:pPr>
            <w:r>
              <w:rPr>
                <w:b/>
                <w:sz w:val="21"/>
              </w:rPr>
              <w:t>字段名</w:t>
            </w:r>
          </w:p>
        </w:tc>
        <w:tc>
          <w:tcPr>
            <w:tcW w:w="1700" w:type="dxa"/>
            <w:tcBorders>
              <w:left w:val="single" w:color="000000" w:sz="6" w:space="0"/>
              <w:bottom w:val="single" w:color="000000" w:sz="6" w:space="0"/>
              <w:right w:val="single" w:color="000000" w:sz="6" w:space="0"/>
            </w:tcBorders>
            <w:shd w:val="clear" w:color="auto" w:fill="DFDFDF"/>
          </w:tcPr>
          <w:p>
            <w:pPr>
              <w:pStyle w:val="11"/>
              <w:spacing w:before="178"/>
              <w:ind w:left="425"/>
              <w:rPr>
                <w:b/>
                <w:sz w:val="21"/>
              </w:rPr>
            </w:pPr>
            <w:r>
              <w:rPr>
                <w:b/>
                <w:sz w:val="21"/>
              </w:rPr>
              <w:t>字段描述</w:t>
            </w:r>
          </w:p>
        </w:tc>
        <w:tc>
          <w:tcPr>
            <w:tcW w:w="1136" w:type="dxa"/>
            <w:tcBorders>
              <w:left w:val="single" w:color="000000" w:sz="6" w:space="0"/>
              <w:bottom w:val="single" w:color="000000" w:sz="6" w:space="0"/>
              <w:right w:val="single" w:color="000000" w:sz="6" w:space="0"/>
            </w:tcBorders>
            <w:shd w:val="clear" w:color="auto" w:fill="DFDFDF"/>
          </w:tcPr>
          <w:p>
            <w:pPr>
              <w:pStyle w:val="11"/>
              <w:spacing w:before="178"/>
              <w:ind w:left="112" w:right="105"/>
              <w:jc w:val="center"/>
              <w:rPr>
                <w:b/>
                <w:sz w:val="21"/>
              </w:rPr>
            </w:pPr>
            <w:r>
              <w:rPr>
                <w:b/>
                <w:sz w:val="21"/>
              </w:rPr>
              <w:t>数据类型</w:t>
            </w:r>
          </w:p>
        </w:tc>
        <w:tc>
          <w:tcPr>
            <w:tcW w:w="708" w:type="dxa"/>
            <w:tcBorders>
              <w:left w:val="single" w:color="000000" w:sz="6" w:space="0"/>
              <w:bottom w:val="single" w:color="000000" w:sz="6" w:space="0"/>
              <w:right w:val="single" w:color="000000" w:sz="6" w:space="0"/>
            </w:tcBorders>
            <w:shd w:val="clear" w:color="auto" w:fill="DFDFDF"/>
          </w:tcPr>
          <w:p>
            <w:pPr>
              <w:pStyle w:val="11"/>
              <w:spacing w:before="25"/>
              <w:ind w:left="138"/>
              <w:rPr>
                <w:b/>
                <w:sz w:val="21"/>
              </w:rPr>
            </w:pPr>
            <w:r>
              <w:rPr>
                <w:b/>
                <w:sz w:val="21"/>
              </w:rPr>
              <w:t>是否</w:t>
            </w:r>
          </w:p>
          <w:p>
            <w:pPr>
              <w:pStyle w:val="11"/>
              <w:spacing w:before="40"/>
              <w:ind w:left="138"/>
              <w:rPr>
                <w:b/>
                <w:sz w:val="21"/>
              </w:rPr>
            </w:pPr>
            <w:r>
              <w:rPr>
                <w:b/>
                <w:sz w:val="21"/>
              </w:rPr>
              <w:t>为空</w:t>
            </w:r>
          </w:p>
        </w:tc>
        <w:tc>
          <w:tcPr>
            <w:tcW w:w="3260" w:type="dxa"/>
            <w:tcBorders>
              <w:left w:val="single" w:color="000000" w:sz="6" w:space="0"/>
              <w:bottom w:val="single" w:color="000000" w:sz="6" w:space="0"/>
            </w:tcBorders>
            <w:shd w:val="clear" w:color="auto" w:fill="DFDFDF"/>
          </w:tcPr>
          <w:p>
            <w:pPr>
              <w:pStyle w:val="11"/>
              <w:spacing w:before="178"/>
              <w:ind w:left="1393" w:right="1377"/>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5" w:hRule="atLeast"/>
        </w:trPr>
        <w:tc>
          <w:tcPr>
            <w:tcW w:w="566" w:type="dxa"/>
            <w:tcBorders>
              <w:top w:val="single" w:color="000000" w:sz="6" w:space="0"/>
              <w:bottom w:val="single" w:color="000000" w:sz="6" w:space="0"/>
              <w:right w:val="single" w:color="000000" w:sz="6" w:space="0"/>
            </w:tcBorders>
          </w:tcPr>
          <w:p>
            <w:pPr>
              <w:pStyle w:val="11"/>
              <w:spacing w:before="1"/>
              <w:rPr>
                <w:sz w:val="14"/>
              </w:rPr>
            </w:pPr>
          </w:p>
          <w:p>
            <w:pPr>
              <w:pStyle w:val="11"/>
              <w:ind w:left="220"/>
              <w:rPr>
                <w:sz w:val="21"/>
              </w:rPr>
            </w:pPr>
            <w:r>
              <w:rPr>
                <w:sz w:val="21"/>
              </w:rPr>
              <w:t>1</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98"/>
              <w:rPr>
                <w:sz w:val="21"/>
              </w:rPr>
            </w:pPr>
            <w:r>
              <w:rPr>
                <w:sz w:val="21"/>
              </w:rPr>
              <w:t>ZQGSDM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98"/>
              <w:rPr>
                <w:sz w:val="21"/>
              </w:rPr>
            </w:pPr>
            <w:r>
              <w:rPr>
                <w:sz w:val="21"/>
              </w:rPr>
              <w:t>证券公司代码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25"/>
              <w:ind w:left="98"/>
              <w:rPr>
                <w:sz w:val="21"/>
              </w:rPr>
            </w:pPr>
            <w:r>
              <w:rPr>
                <w:sz w:val="21"/>
              </w:rPr>
              <w:t>证监会确定的证券公司 8 位机构</w:t>
            </w:r>
          </w:p>
          <w:p>
            <w:pPr>
              <w:pStyle w:val="11"/>
              <w:spacing w:before="43"/>
              <w:ind w:left="98"/>
              <w:rPr>
                <w:sz w:val="21"/>
              </w:rPr>
            </w:pPr>
            <w:r>
              <w:rPr>
                <w:sz w:val="21"/>
              </w:rPr>
              <w:t>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5" w:hRule="atLeast"/>
        </w:trPr>
        <w:tc>
          <w:tcPr>
            <w:tcW w:w="566" w:type="dxa"/>
            <w:tcBorders>
              <w:top w:val="single" w:color="000000" w:sz="6" w:space="0"/>
              <w:bottom w:val="single" w:color="000000" w:sz="6" w:space="0"/>
              <w:right w:val="single" w:color="000000" w:sz="6" w:space="0"/>
            </w:tcBorders>
          </w:tcPr>
          <w:p>
            <w:pPr>
              <w:pStyle w:val="11"/>
              <w:spacing w:before="99"/>
              <w:ind w:left="220"/>
              <w:rPr>
                <w:sz w:val="21"/>
              </w:rPr>
            </w:pPr>
            <w:r>
              <w:rPr>
                <w:sz w:val="21"/>
              </w:rPr>
              <w:t>2</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99"/>
              <w:ind w:left="98"/>
              <w:rPr>
                <w:sz w:val="21"/>
              </w:rPr>
            </w:pPr>
            <w:r>
              <w:rPr>
                <w:sz w:val="21"/>
              </w:rPr>
              <w:t>KHDM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99"/>
              <w:ind w:left="98"/>
              <w:rPr>
                <w:sz w:val="21"/>
              </w:rPr>
            </w:pPr>
            <w:r>
              <w:rPr>
                <w:sz w:val="21"/>
              </w:rPr>
              <w:t>客户代码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99"/>
              <w:ind w:left="112" w:right="105"/>
              <w:jc w:val="center"/>
              <w:rPr>
                <w:sz w:val="21"/>
              </w:rPr>
            </w:pPr>
            <w:r>
              <w:rPr>
                <w:sz w:val="21"/>
              </w:rPr>
              <w:t>C20</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99"/>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99"/>
              <w:ind w:left="98"/>
              <w:rPr>
                <w:sz w:val="21"/>
              </w:rPr>
            </w:pPr>
            <w:r>
              <w:rPr>
                <w:sz w:val="21"/>
              </w:rPr>
              <w:t>客户唯一标识代码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1"/>
              <w:spacing w:before="178"/>
              <w:ind w:left="220"/>
              <w:rPr>
                <w:sz w:val="21"/>
              </w:rPr>
            </w:pPr>
            <w:r>
              <w:rPr>
                <w:sz w:val="21"/>
              </w:rPr>
              <w:t>3</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ZHDM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账户代码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78"/>
              <w:ind w:left="112" w:right="105"/>
              <w:jc w:val="center"/>
              <w:rPr>
                <w:sz w:val="21"/>
              </w:rPr>
            </w:pPr>
            <w:r>
              <w:rPr>
                <w:sz w:val="21"/>
              </w:rPr>
              <w:t>C20</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78"/>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22"/>
              <w:ind w:left="98"/>
              <w:rPr>
                <w:sz w:val="21"/>
              </w:rPr>
            </w:pPr>
            <w:r>
              <w:rPr>
                <w:spacing w:val="-3"/>
                <w:sz w:val="21"/>
              </w:rPr>
              <w:t>上海信用证券账户</w:t>
            </w:r>
          </w:p>
          <w:p>
            <w:pPr>
              <w:pStyle w:val="11"/>
              <w:spacing w:before="43"/>
              <w:ind w:left="98"/>
              <w:rPr>
                <w:spacing w:val="-3"/>
                <w:sz w:val="21"/>
              </w:rPr>
            </w:pPr>
            <w:r>
              <w:rPr>
                <w:spacing w:val="-3"/>
                <w:sz w:val="21"/>
              </w:rPr>
              <w:t>深圳信用证券账户</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05" w:hRule="atLeast"/>
        </w:trPr>
        <w:tc>
          <w:tcPr>
            <w:tcW w:w="566" w:type="dxa"/>
            <w:tcBorders>
              <w:top w:val="single" w:color="000000" w:sz="6" w:space="0"/>
              <w:bottom w:val="single" w:color="000000" w:sz="6" w:space="0"/>
              <w:right w:val="single" w:color="000000" w:sz="6" w:space="0"/>
            </w:tcBorders>
          </w:tcPr>
          <w:p>
            <w:pPr>
              <w:pStyle w:val="11"/>
              <w:spacing w:before="11"/>
              <w:rPr>
                <w:sz w:val="28"/>
              </w:rPr>
            </w:pPr>
          </w:p>
          <w:p>
            <w:pPr>
              <w:pStyle w:val="11"/>
              <w:ind w:left="220"/>
              <w:rPr>
                <w:sz w:val="21"/>
              </w:rPr>
            </w:pPr>
            <w:r>
              <w:rPr>
                <w:sz w:val="21"/>
              </w:rPr>
              <w:t>4</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1"/>
              <w:rPr>
                <w:sz w:val="28"/>
              </w:rPr>
            </w:pPr>
          </w:p>
          <w:p>
            <w:pPr>
              <w:pStyle w:val="11"/>
              <w:ind w:left="98"/>
              <w:rPr>
                <w:sz w:val="21"/>
              </w:rPr>
            </w:pPr>
            <w:r>
              <w:rPr>
                <w:sz w:val="21"/>
              </w:rPr>
              <w:t>BZ</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1"/>
              <w:rPr>
                <w:sz w:val="28"/>
              </w:rPr>
            </w:pPr>
          </w:p>
          <w:p>
            <w:pPr>
              <w:pStyle w:val="11"/>
              <w:ind w:left="98"/>
              <w:rPr>
                <w:sz w:val="21"/>
              </w:rPr>
            </w:pPr>
            <w:r>
              <w:rPr>
                <w:sz w:val="21"/>
              </w:rPr>
              <w:t>币种</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1"/>
              <w:rPr>
                <w:sz w:val="28"/>
              </w:rPr>
            </w:pPr>
          </w:p>
          <w:p>
            <w:pPr>
              <w:pStyle w:val="11"/>
              <w:ind w:left="112" w:right="105"/>
              <w:jc w:val="center"/>
              <w:rPr>
                <w:sz w:val="21"/>
              </w:rPr>
            </w:pPr>
            <w:r>
              <w:rPr>
                <w:sz w:val="21"/>
              </w:rPr>
              <w:t>C3</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1"/>
              <w:rPr>
                <w:sz w:val="28"/>
              </w:rPr>
            </w:pPr>
          </w:p>
          <w:p>
            <w:pPr>
              <w:pStyle w:val="11"/>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17" w:line="310" w:lineRule="atLeast"/>
              <w:ind w:left="98" w:right="1980"/>
              <w:rPr>
                <w:sz w:val="21"/>
              </w:rPr>
            </w:pPr>
            <w:r>
              <w:rPr>
                <w:sz w:val="21"/>
              </w:rPr>
              <w:t>CNY：人民币USD：美元HKD：港币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4" w:hRule="atLeast"/>
        </w:trPr>
        <w:tc>
          <w:tcPr>
            <w:tcW w:w="566" w:type="dxa"/>
            <w:tcBorders>
              <w:top w:val="single" w:color="000000" w:sz="6" w:space="0"/>
              <w:bottom w:val="single" w:color="000000" w:sz="6" w:space="0"/>
              <w:right w:val="single" w:color="000000" w:sz="6" w:space="0"/>
            </w:tcBorders>
          </w:tcPr>
          <w:p>
            <w:pPr>
              <w:pStyle w:val="11"/>
              <w:spacing w:before="80"/>
              <w:ind w:left="220"/>
              <w:rPr>
                <w:sz w:val="21"/>
              </w:rPr>
            </w:pPr>
            <w:r>
              <w:rPr>
                <w:sz w:val="21"/>
              </w:rPr>
              <w:t>5</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80"/>
              <w:ind w:left="98"/>
              <w:rPr>
                <w:sz w:val="21"/>
              </w:rPr>
            </w:pPr>
            <w:r>
              <w:rPr>
                <w:sz w:val="21"/>
              </w:rPr>
              <w:t>FSRQ</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80"/>
              <w:ind w:left="98"/>
              <w:rPr>
                <w:sz w:val="21"/>
              </w:rPr>
            </w:pPr>
            <w:r>
              <w:rPr>
                <w:sz w:val="21"/>
              </w:rPr>
              <w:t>发生日期</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80"/>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80"/>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80"/>
              <w:ind w:left="98"/>
              <w:rPr>
                <w:sz w:val="21"/>
              </w:rPr>
            </w:pPr>
            <w:r>
              <w:rPr>
                <w:sz w:val="21"/>
              </w:rPr>
              <w:t>YYYYMMDD</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4" w:hRule="atLeast"/>
        </w:trPr>
        <w:tc>
          <w:tcPr>
            <w:tcW w:w="566" w:type="dxa"/>
            <w:tcBorders>
              <w:top w:val="single" w:color="000000" w:sz="6" w:space="0"/>
              <w:bottom w:val="single" w:color="000000" w:sz="6" w:space="0"/>
              <w:right w:val="single" w:color="000000" w:sz="6" w:space="0"/>
            </w:tcBorders>
          </w:tcPr>
          <w:p>
            <w:pPr>
              <w:pStyle w:val="11"/>
              <w:spacing w:before="80"/>
              <w:ind w:left="220"/>
              <w:rPr>
                <w:sz w:val="21"/>
              </w:rPr>
            </w:pPr>
            <w:r>
              <w:rPr>
                <w:sz w:val="21"/>
              </w:rPr>
              <w:t>6</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80"/>
              <w:ind w:left="98"/>
              <w:rPr>
                <w:sz w:val="21"/>
              </w:rPr>
            </w:pPr>
            <w:r>
              <w:rPr>
                <w:sz w:val="21"/>
              </w:rPr>
              <w:t>FSSJ</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80"/>
              <w:ind w:left="98"/>
              <w:rPr>
                <w:sz w:val="21"/>
              </w:rPr>
            </w:pPr>
            <w:r>
              <w:rPr>
                <w:sz w:val="21"/>
              </w:rPr>
              <w:t>发生时间</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80"/>
              <w:ind w:left="112" w:right="105"/>
              <w:jc w:val="center"/>
              <w:rPr>
                <w:sz w:val="21"/>
              </w:rPr>
            </w:pPr>
            <w:r>
              <w:rPr>
                <w:sz w:val="21"/>
              </w:rPr>
              <w:t>C6</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80"/>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80"/>
              <w:ind w:left="98"/>
              <w:rPr>
                <w:sz w:val="21"/>
              </w:rPr>
            </w:pPr>
            <w:r>
              <w:rPr>
                <w:sz w:val="21"/>
              </w:rPr>
              <w:t>HHMMSS</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1" w:hRule="atLeast"/>
        </w:trPr>
        <w:tc>
          <w:tcPr>
            <w:tcW w:w="566" w:type="dxa"/>
            <w:tcBorders>
              <w:top w:val="single" w:color="000000" w:sz="6" w:space="0"/>
              <w:bottom w:val="single" w:color="000000" w:sz="6" w:space="0"/>
              <w:right w:val="single" w:color="000000" w:sz="6" w:space="0"/>
            </w:tcBorders>
          </w:tcPr>
          <w:p>
            <w:pPr>
              <w:pStyle w:val="11"/>
              <w:spacing w:before="22"/>
              <w:ind w:left="220"/>
              <w:rPr>
                <w:sz w:val="21"/>
              </w:rPr>
            </w:pPr>
            <w:r>
              <w:rPr>
                <w:sz w:val="21"/>
              </w:rPr>
              <w:t>7</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22"/>
              <w:ind w:left="98"/>
              <w:rPr>
                <w:sz w:val="21"/>
              </w:rPr>
            </w:pPr>
            <w:r>
              <w:rPr>
                <w:sz w:val="21"/>
              </w:rPr>
              <w:t>KCDJHM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22"/>
              <w:ind w:left="98"/>
              <w:rPr>
                <w:sz w:val="21"/>
              </w:rPr>
            </w:pPr>
            <w:r>
              <w:rPr>
                <w:sz w:val="21"/>
              </w:rPr>
              <w:t>开仓单据号码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22"/>
              <w:ind w:left="112" w:right="105"/>
              <w:jc w:val="center"/>
              <w:rPr>
                <w:sz w:val="21"/>
              </w:rPr>
            </w:pPr>
            <w:r>
              <w:rPr>
                <w:sz w:val="21"/>
              </w:rPr>
              <w:t>C30</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22"/>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5" w:hRule="atLeast"/>
        </w:trPr>
        <w:tc>
          <w:tcPr>
            <w:tcW w:w="566" w:type="dxa"/>
            <w:tcBorders>
              <w:top w:val="single" w:color="000000" w:sz="6" w:space="0"/>
              <w:bottom w:val="single" w:color="000000" w:sz="6" w:space="0"/>
              <w:right w:val="single" w:color="000000" w:sz="6" w:space="0"/>
            </w:tcBorders>
          </w:tcPr>
          <w:p>
            <w:pPr>
              <w:pStyle w:val="11"/>
              <w:spacing w:before="1"/>
              <w:rPr>
                <w:sz w:val="14"/>
              </w:rPr>
            </w:pPr>
          </w:p>
          <w:p>
            <w:pPr>
              <w:pStyle w:val="11"/>
              <w:ind w:left="220"/>
              <w:rPr>
                <w:sz w:val="21"/>
              </w:rPr>
            </w:pPr>
            <w:r>
              <w:rPr>
                <w:sz w:val="21"/>
              </w:rPr>
              <w:t>8</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98"/>
              <w:rPr>
                <w:sz w:val="21"/>
              </w:rPr>
            </w:pPr>
            <w:r>
              <w:rPr>
                <w:sz w:val="21"/>
              </w:rPr>
              <w:t>CHLSH</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98"/>
              <w:rPr>
                <w:sz w:val="21"/>
              </w:rPr>
            </w:pPr>
            <w:r>
              <w:rPr>
                <w:sz w:val="21"/>
              </w:rPr>
              <w:t>偿还流水号</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112" w:right="105"/>
              <w:jc w:val="center"/>
              <w:rPr>
                <w:sz w:val="21"/>
              </w:rPr>
            </w:pPr>
            <w:r>
              <w:rPr>
                <w:sz w:val="21"/>
              </w:rPr>
              <w:t>C30</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25"/>
              <w:ind w:left="98"/>
              <w:rPr>
                <w:sz w:val="21"/>
              </w:rPr>
            </w:pPr>
            <w:r>
              <w:rPr>
                <w:spacing w:val="-12"/>
                <w:sz w:val="21"/>
              </w:rPr>
              <w:t>由证券公司自行确定，需要确保不</w:t>
            </w:r>
          </w:p>
          <w:p>
            <w:pPr>
              <w:pStyle w:val="11"/>
              <w:spacing w:before="43"/>
              <w:ind w:left="98"/>
              <w:rPr>
                <w:sz w:val="21"/>
              </w:rPr>
            </w:pPr>
            <w:r>
              <w:rPr>
                <w:sz w:val="21"/>
              </w:rPr>
              <w:t>重复</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tcPr>
          <w:p>
            <w:pPr>
              <w:pStyle w:val="11"/>
              <w:spacing w:before="1"/>
              <w:rPr>
                <w:sz w:val="26"/>
              </w:rPr>
            </w:pPr>
          </w:p>
          <w:p>
            <w:pPr>
              <w:pStyle w:val="11"/>
              <w:ind w:left="220"/>
              <w:rPr>
                <w:sz w:val="21"/>
              </w:rPr>
            </w:pPr>
            <w:r>
              <w:rPr>
                <w:sz w:val="21"/>
              </w:rPr>
              <w:t>9</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98"/>
              <w:rPr>
                <w:sz w:val="21"/>
              </w:rPr>
            </w:pPr>
            <w:r>
              <w:rPr>
                <w:sz w:val="21"/>
              </w:rPr>
              <w:t>CHLX</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98"/>
              <w:rPr>
                <w:sz w:val="21"/>
              </w:rPr>
            </w:pPr>
            <w:r>
              <w:rPr>
                <w:sz w:val="21"/>
              </w:rPr>
              <w:t>偿还类型</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112" w:right="105"/>
              <w:jc w:val="center"/>
              <w:rPr>
                <w:sz w:val="21"/>
              </w:rPr>
            </w:pPr>
            <w:r>
              <w:rPr>
                <w:sz w:val="21"/>
              </w:rPr>
              <w:t>C2</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22" w:line="278" w:lineRule="auto"/>
              <w:ind w:left="98" w:right="76"/>
              <w:rPr>
                <w:sz w:val="21"/>
              </w:rPr>
            </w:pPr>
            <w:r>
              <w:rPr>
                <w:sz w:val="21"/>
              </w:rPr>
              <w:t>04</w:t>
            </w:r>
            <w:r>
              <w:rPr>
                <w:spacing w:val="-12"/>
                <w:sz w:val="21"/>
              </w:rPr>
              <w:t xml:space="preserve"> 买券还券；</w:t>
            </w:r>
            <w:r>
              <w:rPr>
                <w:spacing w:val="-7"/>
                <w:sz w:val="21"/>
              </w:rPr>
              <w:t>05</w:t>
            </w:r>
            <w:r>
              <w:rPr>
                <w:spacing w:val="-12"/>
                <w:sz w:val="21"/>
              </w:rPr>
              <w:t xml:space="preserve"> 还券划转；</w:t>
            </w:r>
            <w:r>
              <w:rPr>
                <w:spacing w:val="-8"/>
                <w:sz w:val="21"/>
              </w:rPr>
              <w:t>06</w:t>
            </w:r>
            <w:r>
              <w:rPr>
                <w:spacing w:val="-29"/>
                <w:sz w:val="21"/>
              </w:rPr>
              <w:t xml:space="preserve"> 现</w:t>
            </w:r>
            <w:r>
              <w:rPr>
                <w:spacing w:val="-1"/>
                <w:sz w:val="21"/>
              </w:rPr>
              <w:t>金替代；</w:t>
            </w:r>
            <w:r>
              <w:rPr>
                <w:sz w:val="21"/>
              </w:rPr>
              <w:t>07</w:t>
            </w:r>
            <w:r>
              <w:rPr>
                <w:spacing w:val="-10"/>
                <w:sz w:val="21"/>
              </w:rPr>
              <w:t xml:space="preserve"> 融券费用偿还</w:t>
            </w:r>
            <w:r>
              <w:rPr>
                <w:sz w:val="21"/>
              </w:rPr>
              <w:t>；08</w:t>
            </w:r>
            <w:r>
              <w:rPr>
                <w:spacing w:val="-25"/>
                <w:sz w:val="21"/>
              </w:rPr>
              <w:t xml:space="preserve"> 偿</w:t>
            </w:r>
          </w:p>
          <w:p>
            <w:pPr>
              <w:pStyle w:val="11"/>
              <w:spacing w:line="269" w:lineRule="exact"/>
              <w:ind w:left="98"/>
              <w:rPr>
                <w:sz w:val="21"/>
              </w:rPr>
            </w:pPr>
            <w:r>
              <w:rPr>
                <w:sz w:val="21"/>
              </w:rPr>
              <w:t>还红利</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1" w:hRule="atLeast"/>
        </w:trPr>
        <w:tc>
          <w:tcPr>
            <w:tcW w:w="566" w:type="dxa"/>
            <w:tcBorders>
              <w:top w:val="single" w:color="000000" w:sz="6" w:space="0"/>
              <w:bottom w:val="single" w:color="000000" w:sz="6" w:space="0"/>
              <w:right w:val="single" w:color="000000" w:sz="6" w:space="0"/>
            </w:tcBorders>
          </w:tcPr>
          <w:p>
            <w:pPr>
              <w:pStyle w:val="11"/>
              <w:spacing w:before="22"/>
              <w:ind w:left="167"/>
              <w:rPr>
                <w:sz w:val="21"/>
              </w:rPr>
            </w:pPr>
            <w:r>
              <w:rPr>
                <w:sz w:val="21"/>
              </w:rPr>
              <w:t>10</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22"/>
              <w:ind w:left="98"/>
              <w:rPr>
                <w:sz w:val="21"/>
              </w:rPr>
            </w:pPr>
            <w:r>
              <w:rPr>
                <w:sz w:val="21"/>
              </w:rPr>
              <w:t>QZPCBZ</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22"/>
              <w:ind w:left="98"/>
              <w:rPr>
                <w:sz w:val="21"/>
              </w:rPr>
            </w:pPr>
            <w:r>
              <w:rPr>
                <w:sz w:val="21"/>
              </w:rPr>
              <w:t>强制平仓标志</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22"/>
              <w:ind w:left="112" w:right="105"/>
              <w:jc w:val="center"/>
              <w:rPr>
                <w:sz w:val="21"/>
              </w:rPr>
            </w:pPr>
            <w:r>
              <w:rPr>
                <w:sz w:val="21"/>
              </w:rPr>
              <w:t>C1</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22"/>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22"/>
              <w:ind w:left="98"/>
              <w:rPr>
                <w:sz w:val="21"/>
              </w:rPr>
            </w:pPr>
            <w:r>
              <w:rPr>
                <w:sz w:val="21"/>
              </w:rPr>
              <w:t>0 非强制平仓；1 强制平仓</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1" w:hRule="atLeast"/>
        </w:trPr>
        <w:tc>
          <w:tcPr>
            <w:tcW w:w="566" w:type="dxa"/>
            <w:tcBorders>
              <w:top w:val="single" w:color="000000" w:sz="6" w:space="0"/>
              <w:bottom w:val="single" w:color="000000" w:sz="6" w:space="0"/>
              <w:right w:val="single" w:color="000000" w:sz="6" w:space="0"/>
            </w:tcBorders>
          </w:tcPr>
          <w:p>
            <w:pPr>
              <w:pStyle w:val="11"/>
              <w:spacing w:before="23"/>
              <w:ind w:left="167"/>
              <w:rPr>
                <w:sz w:val="21"/>
              </w:rPr>
            </w:pPr>
            <w:r>
              <w:rPr>
                <w:sz w:val="21"/>
              </w:rPr>
              <w:t>11</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23"/>
              <w:ind w:left="98"/>
              <w:rPr>
                <w:sz w:val="21"/>
              </w:rPr>
            </w:pPr>
            <w:r>
              <w:rPr>
                <w:sz w:val="21"/>
              </w:rPr>
              <w:t>ZY</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23"/>
              <w:ind w:left="98"/>
              <w:rPr>
                <w:sz w:val="21"/>
              </w:rPr>
            </w:pPr>
            <w:r>
              <w:rPr>
                <w:sz w:val="21"/>
              </w:rPr>
              <w:t>摘要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23"/>
              <w:ind w:left="112" w:right="105"/>
              <w:jc w:val="center"/>
              <w:rPr>
                <w:sz w:val="21"/>
              </w:rPr>
            </w:pPr>
            <w:r>
              <w:rPr>
                <w:sz w:val="21"/>
              </w:rPr>
              <w:t>C40</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23"/>
              <w:ind w:left="7"/>
              <w:jc w:val="center"/>
              <w:rPr>
                <w:sz w:val="21"/>
              </w:rPr>
            </w:pPr>
            <w:r>
              <w:rPr>
                <w:sz w:val="21"/>
              </w:rPr>
              <w:t>Y</w:t>
            </w:r>
          </w:p>
        </w:tc>
        <w:tc>
          <w:tcPr>
            <w:tcW w:w="3260" w:type="dxa"/>
            <w:tcBorders>
              <w:top w:val="single" w:color="000000" w:sz="6" w:space="0"/>
              <w:left w:val="single" w:color="000000" w:sz="6" w:space="0"/>
              <w:bottom w:val="single" w:color="000000" w:sz="6" w:space="0"/>
            </w:tcBorders>
          </w:tcPr>
          <w:p>
            <w:pPr>
              <w:pStyle w:val="11"/>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249" w:hRule="atLeast"/>
        </w:trPr>
        <w:tc>
          <w:tcPr>
            <w:tcW w:w="566" w:type="dxa"/>
            <w:tcBorders>
              <w:top w:val="single" w:color="000000" w:sz="6" w:space="0"/>
              <w:bottom w:val="single" w:color="000000" w:sz="6" w:space="0"/>
              <w:right w:val="single" w:color="000000" w:sz="6" w:space="0"/>
            </w:tcBorders>
          </w:tcPr>
          <w:p>
            <w:pPr>
              <w:pStyle w:val="11"/>
              <w:rPr>
                <w:sz w:val="20"/>
              </w:rPr>
            </w:pPr>
          </w:p>
          <w:p>
            <w:pPr>
              <w:pStyle w:val="11"/>
              <w:spacing w:before="6"/>
              <w:rPr>
                <w:sz w:val="18"/>
              </w:rPr>
            </w:pPr>
          </w:p>
          <w:p>
            <w:pPr>
              <w:pStyle w:val="11"/>
              <w:ind w:left="167"/>
              <w:rPr>
                <w:sz w:val="21"/>
              </w:rPr>
            </w:pPr>
            <w:r>
              <w:rPr>
                <w:sz w:val="21"/>
              </w:rPr>
              <w:t>12</w:t>
            </w:r>
          </w:p>
        </w:tc>
        <w:tc>
          <w:tcPr>
            <w:tcW w:w="1279"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6"/>
              <w:rPr>
                <w:sz w:val="18"/>
              </w:rPr>
            </w:pPr>
          </w:p>
          <w:p>
            <w:pPr>
              <w:pStyle w:val="11"/>
              <w:ind w:left="98"/>
              <w:rPr>
                <w:sz w:val="21"/>
              </w:rPr>
            </w:pPr>
            <w:r>
              <w:rPr>
                <w:sz w:val="21"/>
              </w:rPr>
              <w:t>SCDM</w:t>
            </w:r>
          </w:p>
        </w:tc>
        <w:tc>
          <w:tcPr>
            <w:tcW w:w="1700"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6"/>
              <w:rPr>
                <w:sz w:val="18"/>
              </w:rPr>
            </w:pPr>
          </w:p>
          <w:p>
            <w:pPr>
              <w:pStyle w:val="11"/>
              <w:ind w:left="98"/>
              <w:rPr>
                <w:sz w:val="21"/>
              </w:rPr>
            </w:pPr>
            <w:r>
              <w:rPr>
                <w:sz w:val="21"/>
              </w:rPr>
              <w:t>市场代码</w:t>
            </w:r>
          </w:p>
        </w:tc>
        <w:tc>
          <w:tcPr>
            <w:tcW w:w="1136"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6"/>
              <w:rPr>
                <w:sz w:val="18"/>
              </w:rPr>
            </w:pPr>
          </w:p>
          <w:p>
            <w:pPr>
              <w:pStyle w:val="11"/>
              <w:ind w:left="112" w:right="105"/>
              <w:jc w:val="center"/>
              <w:rPr>
                <w:sz w:val="21"/>
              </w:rPr>
            </w:pPr>
            <w:r>
              <w:rPr>
                <w:sz w:val="21"/>
              </w:rPr>
              <w:t>C2</w:t>
            </w:r>
          </w:p>
        </w:tc>
        <w:tc>
          <w:tcPr>
            <w:tcW w:w="708"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6"/>
              <w:rPr>
                <w:sz w:val="18"/>
              </w:rPr>
            </w:pPr>
          </w:p>
          <w:p>
            <w:pPr>
              <w:pStyle w:val="11"/>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25" w:line="278" w:lineRule="auto"/>
              <w:ind w:left="98" w:right="-29"/>
              <w:rPr>
                <w:sz w:val="21"/>
              </w:rPr>
            </w:pPr>
            <w:r>
              <w:rPr>
                <w:sz w:val="21"/>
              </w:rPr>
              <w:t>01：</w:t>
            </w:r>
            <w:r>
              <w:rPr>
                <w:spacing w:val="-11"/>
                <w:sz w:val="21"/>
              </w:rPr>
              <w:t xml:space="preserve">上海 </w:t>
            </w:r>
            <w:r>
              <w:rPr>
                <w:sz w:val="21"/>
              </w:rPr>
              <w:t>A</w:t>
            </w:r>
            <w:r>
              <w:rPr>
                <w:spacing w:val="-8"/>
                <w:sz w:val="21"/>
              </w:rPr>
              <w:t xml:space="preserve"> 股市场；</w:t>
            </w:r>
            <w:r>
              <w:rPr>
                <w:sz w:val="21"/>
              </w:rPr>
              <w:t>02</w:t>
            </w:r>
            <w:r>
              <w:rPr>
                <w:spacing w:val="-7"/>
                <w:sz w:val="21"/>
              </w:rPr>
              <w:t xml:space="preserve">：上海 </w:t>
            </w:r>
            <w:r>
              <w:rPr>
                <w:sz w:val="21"/>
              </w:rPr>
              <w:t xml:space="preserve">B </w:t>
            </w:r>
            <w:r>
              <w:rPr>
                <w:spacing w:val="-1"/>
                <w:sz w:val="21"/>
              </w:rPr>
              <w:t>股市场；</w:t>
            </w:r>
            <w:r>
              <w:rPr>
                <w:sz w:val="21"/>
              </w:rPr>
              <w:t>03</w:t>
            </w:r>
            <w:r>
              <w:rPr>
                <w:spacing w:val="-14"/>
                <w:sz w:val="21"/>
              </w:rPr>
              <w:t xml:space="preserve">：深圳 </w:t>
            </w:r>
            <w:r>
              <w:rPr>
                <w:sz w:val="21"/>
              </w:rPr>
              <w:t>A</w:t>
            </w:r>
            <w:r>
              <w:rPr>
                <w:spacing w:val="-12"/>
                <w:sz w:val="21"/>
              </w:rPr>
              <w:t xml:space="preserve"> 股市场；</w:t>
            </w:r>
            <w:r>
              <w:rPr>
                <w:sz w:val="21"/>
              </w:rPr>
              <w:t xml:space="preserve">04： </w:t>
            </w:r>
            <w:r>
              <w:rPr>
                <w:spacing w:val="-15"/>
                <w:sz w:val="21"/>
              </w:rPr>
              <w:t xml:space="preserve">深圳 </w:t>
            </w:r>
            <w:r>
              <w:rPr>
                <w:sz w:val="21"/>
              </w:rPr>
              <w:t>B</w:t>
            </w:r>
            <w:r>
              <w:rPr>
                <w:spacing w:val="-18"/>
                <w:sz w:val="21"/>
              </w:rPr>
              <w:t xml:space="preserve"> 股市场；</w:t>
            </w:r>
            <w:r>
              <w:rPr>
                <w:spacing w:val="-35"/>
                <w:sz w:val="21"/>
              </w:rPr>
              <w:t>06</w:t>
            </w:r>
            <w:r>
              <w:rPr>
                <w:spacing w:val="-11"/>
                <w:sz w:val="21"/>
              </w:rPr>
              <w:t>：三板市场；</w:t>
            </w:r>
            <w:r>
              <w:rPr>
                <w:spacing w:val="-21"/>
                <w:sz w:val="21"/>
              </w:rPr>
              <w:t>07：</w:t>
            </w:r>
          </w:p>
          <w:p>
            <w:pPr>
              <w:pStyle w:val="11"/>
              <w:spacing w:line="269" w:lineRule="exact"/>
              <w:ind w:left="98"/>
              <w:rPr>
                <w:sz w:val="21"/>
              </w:rPr>
            </w:pPr>
            <w:r>
              <w:rPr>
                <w:sz w:val="21"/>
              </w:rPr>
              <w:t>场外开放式基金市场；</w:t>
            </w:r>
            <w:r>
              <w:rPr>
                <w:rFonts w:hint="eastAsia"/>
                <w:sz w:val="21"/>
                <w:lang w:val="en-US" w:eastAsia="zh-CN"/>
              </w:rPr>
              <w:t>08：北交所市场；</w:t>
            </w:r>
            <w:r>
              <w:rPr>
                <w:sz w:val="21"/>
              </w:rPr>
              <w:t>99：其他</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1" w:hRule="atLeast"/>
        </w:trPr>
        <w:tc>
          <w:tcPr>
            <w:tcW w:w="566" w:type="dxa"/>
            <w:tcBorders>
              <w:top w:val="single" w:color="000000" w:sz="6" w:space="0"/>
              <w:bottom w:val="single" w:color="000000" w:sz="6" w:space="0"/>
              <w:right w:val="single" w:color="000000" w:sz="6" w:space="0"/>
            </w:tcBorders>
          </w:tcPr>
          <w:p>
            <w:pPr>
              <w:pStyle w:val="11"/>
              <w:spacing w:before="22"/>
              <w:ind w:left="167"/>
              <w:rPr>
                <w:sz w:val="21"/>
              </w:rPr>
            </w:pPr>
            <w:r>
              <w:rPr>
                <w:sz w:val="21"/>
              </w:rPr>
              <w:t>13</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22"/>
              <w:ind w:left="98"/>
              <w:rPr>
                <w:sz w:val="21"/>
              </w:rPr>
            </w:pPr>
            <w:r>
              <w:rPr>
                <w:sz w:val="21"/>
              </w:rPr>
              <w:t>ZQDM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22"/>
              <w:ind w:left="98"/>
              <w:rPr>
                <w:sz w:val="21"/>
              </w:rPr>
            </w:pPr>
            <w:r>
              <w:rPr>
                <w:sz w:val="21"/>
              </w:rPr>
              <w:t>证券代码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22"/>
              <w:ind w:left="112" w:right="105"/>
              <w:jc w:val="center"/>
              <w:rPr>
                <w:sz w:val="21"/>
              </w:rPr>
            </w:pPr>
            <w:r>
              <w:rPr>
                <w:sz w:val="21"/>
              </w:rPr>
              <w:t>C6</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22"/>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tcPr>
          <w:p>
            <w:pPr>
              <w:pStyle w:val="11"/>
              <w:spacing w:before="1"/>
              <w:rPr>
                <w:sz w:val="26"/>
              </w:rPr>
            </w:pPr>
          </w:p>
          <w:p>
            <w:pPr>
              <w:pStyle w:val="11"/>
              <w:ind w:left="167"/>
              <w:rPr>
                <w:sz w:val="21"/>
              </w:rPr>
            </w:pPr>
            <w:r>
              <w:rPr>
                <w:sz w:val="21"/>
              </w:rPr>
              <w:t>14</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98"/>
              <w:rPr>
                <w:sz w:val="21"/>
              </w:rPr>
            </w:pPr>
            <w:r>
              <w:rPr>
                <w:sz w:val="21"/>
              </w:rPr>
              <w:t>CHSL</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98"/>
              <w:rPr>
                <w:sz w:val="21"/>
              </w:rPr>
            </w:pPr>
            <w:r>
              <w:rPr>
                <w:sz w:val="21"/>
              </w:rPr>
              <w:t>偿还数量</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22" w:line="278" w:lineRule="auto"/>
              <w:ind w:left="98" w:right="-29"/>
              <w:rPr>
                <w:sz w:val="21"/>
              </w:rPr>
            </w:pPr>
            <w:r>
              <w:rPr>
                <w:spacing w:val="-12"/>
                <w:sz w:val="21"/>
              </w:rPr>
              <w:t>包括本券和权益的偿还，但不包括</w:t>
            </w:r>
            <w:r>
              <w:rPr>
                <w:spacing w:val="-17"/>
                <w:sz w:val="21"/>
              </w:rPr>
              <w:t xml:space="preserve">余券的数量；当偿还类型为 </w:t>
            </w:r>
            <w:r>
              <w:rPr>
                <w:sz w:val="21"/>
              </w:rPr>
              <w:t>06</w:t>
            </w:r>
            <w:r>
              <w:rPr>
                <w:spacing w:val="-21"/>
                <w:sz w:val="21"/>
              </w:rPr>
              <w:t xml:space="preserve"> 时，</w:t>
            </w:r>
          </w:p>
          <w:p>
            <w:pPr>
              <w:pStyle w:val="11"/>
              <w:spacing w:line="269" w:lineRule="exact"/>
              <w:ind w:left="98"/>
              <w:rPr>
                <w:sz w:val="21"/>
              </w:rPr>
            </w:pPr>
            <w:r>
              <w:rPr>
                <w:sz w:val="21"/>
              </w:rPr>
              <w:t>偿还数量不能为 0</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1"/>
              <w:spacing w:before="178"/>
              <w:ind w:left="167"/>
              <w:rPr>
                <w:sz w:val="21"/>
              </w:rPr>
            </w:pPr>
            <w:r>
              <w:rPr>
                <w:sz w:val="21"/>
              </w:rPr>
              <w:t>15</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CHJE</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偿还金额</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78"/>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78"/>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22"/>
              <w:ind w:left="98"/>
              <w:rPr>
                <w:sz w:val="21"/>
              </w:rPr>
            </w:pPr>
            <w:r>
              <w:rPr>
                <w:spacing w:val="-11"/>
                <w:sz w:val="21"/>
              </w:rPr>
              <w:t xml:space="preserve">偿还类型为 </w:t>
            </w:r>
            <w:r>
              <w:rPr>
                <w:sz w:val="21"/>
              </w:rPr>
              <w:t>04、05</w:t>
            </w:r>
            <w:r>
              <w:rPr>
                <w:spacing w:val="-27"/>
                <w:sz w:val="21"/>
              </w:rPr>
              <w:t xml:space="preserve"> 时填 </w:t>
            </w:r>
            <w:r>
              <w:rPr>
                <w:sz w:val="21"/>
              </w:rPr>
              <w:t>0；其他</w:t>
            </w:r>
          </w:p>
          <w:p>
            <w:pPr>
              <w:pStyle w:val="11"/>
              <w:spacing w:before="44"/>
              <w:ind w:left="98"/>
              <w:rPr>
                <w:sz w:val="21"/>
              </w:rPr>
            </w:pPr>
            <w:r>
              <w:rPr>
                <w:sz w:val="21"/>
              </w:rPr>
              <w:t>类型时不为 0</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3" w:hRule="atLeast"/>
        </w:trPr>
        <w:tc>
          <w:tcPr>
            <w:tcW w:w="566" w:type="dxa"/>
            <w:tcBorders>
              <w:top w:val="single" w:color="000000" w:sz="6" w:space="0"/>
              <w:right w:val="single" w:color="000000" w:sz="6" w:space="0"/>
            </w:tcBorders>
          </w:tcPr>
          <w:p>
            <w:pPr>
              <w:pStyle w:val="11"/>
              <w:spacing w:before="25" w:line="269" w:lineRule="exact"/>
              <w:ind w:left="167"/>
              <w:rPr>
                <w:sz w:val="21"/>
              </w:rPr>
            </w:pPr>
            <w:r>
              <w:rPr>
                <w:sz w:val="21"/>
              </w:rPr>
              <w:t>16</w:t>
            </w:r>
          </w:p>
        </w:tc>
        <w:tc>
          <w:tcPr>
            <w:tcW w:w="1279" w:type="dxa"/>
            <w:tcBorders>
              <w:top w:val="single" w:color="000000" w:sz="6" w:space="0"/>
              <w:left w:val="single" w:color="000000" w:sz="6" w:space="0"/>
              <w:right w:val="single" w:color="000000" w:sz="6" w:space="0"/>
            </w:tcBorders>
          </w:tcPr>
          <w:p>
            <w:pPr>
              <w:pStyle w:val="11"/>
              <w:spacing w:before="25" w:line="269" w:lineRule="exact"/>
              <w:ind w:left="98"/>
              <w:rPr>
                <w:sz w:val="21"/>
              </w:rPr>
            </w:pPr>
            <w:r>
              <w:rPr>
                <w:sz w:val="21"/>
              </w:rPr>
              <w:t>SJRQ</w:t>
            </w:r>
          </w:p>
        </w:tc>
        <w:tc>
          <w:tcPr>
            <w:tcW w:w="1700" w:type="dxa"/>
            <w:tcBorders>
              <w:top w:val="single" w:color="000000" w:sz="6" w:space="0"/>
              <w:left w:val="single" w:color="000000" w:sz="6" w:space="0"/>
              <w:right w:val="single" w:color="000000" w:sz="6" w:space="0"/>
            </w:tcBorders>
          </w:tcPr>
          <w:p>
            <w:pPr>
              <w:pStyle w:val="11"/>
              <w:spacing w:before="25" w:line="269" w:lineRule="exact"/>
              <w:ind w:left="98"/>
              <w:rPr>
                <w:sz w:val="21"/>
              </w:rPr>
            </w:pPr>
            <w:r>
              <w:rPr>
                <w:sz w:val="21"/>
              </w:rPr>
              <w:t>数据日期</w:t>
            </w:r>
          </w:p>
        </w:tc>
        <w:tc>
          <w:tcPr>
            <w:tcW w:w="1136" w:type="dxa"/>
            <w:tcBorders>
              <w:top w:val="single" w:color="000000" w:sz="6" w:space="0"/>
              <w:left w:val="single" w:color="000000" w:sz="6" w:space="0"/>
              <w:right w:val="single" w:color="000000" w:sz="6" w:space="0"/>
            </w:tcBorders>
          </w:tcPr>
          <w:p>
            <w:pPr>
              <w:pStyle w:val="11"/>
              <w:spacing w:before="25" w:line="269" w:lineRule="exact"/>
              <w:ind w:left="112" w:right="105"/>
              <w:jc w:val="center"/>
              <w:rPr>
                <w:sz w:val="21"/>
              </w:rPr>
            </w:pPr>
            <w:r>
              <w:rPr>
                <w:sz w:val="21"/>
              </w:rPr>
              <w:t>C8</w:t>
            </w:r>
          </w:p>
        </w:tc>
        <w:tc>
          <w:tcPr>
            <w:tcW w:w="708" w:type="dxa"/>
            <w:tcBorders>
              <w:top w:val="single" w:color="000000" w:sz="6" w:space="0"/>
              <w:left w:val="single" w:color="000000" w:sz="6" w:space="0"/>
              <w:right w:val="single" w:color="000000" w:sz="6" w:space="0"/>
            </w:tcBorders>
          </w:tcPr>
          <w:p>
            <w:pPr>
              <w:pStyle w:val="11"/>
              <w:spacing w:before="25" w:line="269" w:lineRule="exact"/>
              <w:ind w:left="7"/>
              <w:jc w:val="center"/>
              <w:rPr>
                <w:sz w:val="21"/>
              </w:rPr>
            </w:pPr>
            <w:r>
              <w:rPr>
                <w:sz w:val="21"/>
              </w:rPr>
              <w:t>N</w:t>
            </w:r>
          </w:p>
        </w:tc>
        <w:tc>
          <w:tcPr>
            <w:tcW w:w="3260" w:type="dxa"/>
            <w:tcBorders>
              <w:top w:val="single" w:color="000000" w:sz="6" w:space="0"/>
              <w:left w:val="single" w:color="000000" w:sz="6" w:space="0"/>
            </w:tcBorders>
          </w:tcPr>
          <w:p>
            <w:pPr>
              <w:pStyle w:val="11"/>
              <w:spacing w:before="25" w:line="269" w:lineRule="exact"/>
              <w:ind w:left="98"/>
              <w:rPr>
                <w:sz w:val="21"/>
              </w:rPr>
            </w:pPr>
            <w:r>
              <w:rPr>
                <w:sz w:val="21"/>
              </w:rPr>
              <w:t>YYYYMMDD</w:t>
            </w:r>
          </w:p>
        </w:tc>
      </w:tr>
    </w:tbl>
    <w:p>
      <w:pPr>
        <w:pStyle w:val="5"/>
        <w:rPr>
          <w:sz w:val="20"/>
        </w:rPr>
      </w:pPr>
    </w:p>
    <w:p>
      <w:pPr>
        <w:pStyle w:val="10"/>
        <w:numPr>
          <w:ilvl w:val="1"/>
          <w:numId w:val="1"/>
        </w:numPr>
        <w:tabs>
          <w:tab w:val="left" w:pos="1062"/>
        </w:tabs>
        <w:spacing w:before="198"/>
        <w:ind w:left="1061" w:hanging="702"/>
        <w:jc w:val="left"/>
        <w:rPr>
          <w:sz w:val="28"/>
        </w:rPr>
      </w:pPr>
      <w:r>
        <w:rPr>
          <w:spacing w:val="-2"/>
          <w:sz w:val="28"/>
        </w:rPr>
        <w:t>客户-余券</w:t>
      </w:r>
    </w:p>
    <w:p>
      <w:pPr>
        <w:pStyle w:val="5"/>
        <w:spacing w:before="9"/>
        <w:rPr>
          <w:sz w:val="20"/>
        </w:rPr>
      </w:pPr>
    </w:p>
    <w:p>
      <w:pPr>
        <w:pStyle w:val="10"/>
        <w:numPr>
          <w:ilvl w:val="2"/>
          <w:numId w:val="1"/>
        </w:numPr>
        <w:tabs>
          <w:tab w:val="left" w:pos="1342"/>
        </w:tabs>
        <w:ind w:left="1342" w:hanging="982"/>
        <w:rPr>
          <w:sz w:val="28"/>
        </w:rPr>
      </w:pPr>
      <w:r>
        <w:rPr>
          <w:spacing w:val="-2"/>
          <w:sz w:val="28"/>
        </w:rPr>
        <w:t>文件说明</w:t>
      </w:r>
    </w:p>
    <w:p>
      <w:pPr>
        <w:pStyle w:val="5"/>
        <w:rPr>
          <w:sz w:val="8"/>
        </w:rPr>
      </w:pPr>
      <w:r>
        <w:rPr>
          <w:lang w:val="en-US" w:bidi="ar-SA"/>
        </w:rPr>
        <mc:AlternateContent>
          <mc:Choice Requires="wps">
            <w:drawing>
              <wp:anchor distT="0" distB="0" distL="0" distR="0" simplePos="0" relativeHeight="251693056" behindDoc="1" locked="0" layoutInCell="1" allowOverlap="1">
                <wp:simplePos x="0" y="0"/>
                <wp:positionH relativeFrom="page">
                  <wp:posOffset>1074420</wp:posOffset>
                </wp:positionH>
                <wp:positionV relativeFrom="paragraph">
                  <wp:posOffset>93345</wp:posOffset>
                </wp:positionV>
                <wp:extent cx="5412740" cy="812800"/>
                <wp:effectExtent l="4445" t="4445" r="12065" b="20955"/>
                <wp:wrapTopAndBottom/>
                <wp:docPr id="62" name="文本框 51"/>
                <wp:cNvGraphicFramePr/>
                <a:graphic xmlns:a="http://schemas.openxmlformats.org/drawingml/2006/main">
                  <a:graphicData uri="http://schemas.microsoft.com/office/word/2010/wordprocessingShape">
                    <wps:wsp>
                      <wps:cNvSpPr txBox="true"/>
                      <wps:spPr>
                        <a:xfrm>
                          <a:off x="0" y="0"/>
                          <a:ext cx="5412740" cy="812800"/>
                        </a:xfrm>
                        <a:prstGeom prst="rect">
                          <a:avLst/>
                        </a:prstGeom>
                        <a:noFill/>
                        <a:ln w="6096" cap="flat" cmpd="dbl">
                          <a:solidFill>
                            <a:srgbClr val="000000"/>
                          </a:solidFill>
                          <a:prstDash val="solid"/>
                          <a:miter/>
                          <a:headEnd type="none" w="med" len="med"/>
                          <a:tailEnd type="none" w="med" len="med"/>
                        </a:ln>
                      </wps:spPr>
                      <wps:txbx>
                        <w:txbxContent>
                          <w:p>
                            <w:pPr>
                              <w:pStyle w:val="5"/>
                              <w:rPr>
                                <w:sz w:val="27"/>
                              </w:rPr>
                            </w:pPr>
                          </w:p>
                          <w:p>
                            <w:pPr>
                              <w:pStyle w:val="5"/>
                              <w:numPr>
                                <w:ilvl w:val="0"/>
                                <w:numId w:val="40"/>
                              </w:numPr>
                              <w:tabs>
                                <w:tab w:val="left" w:pos="523"/>
                                <w:tab w:val="left" w:pos="524"/>
                              </w:tabs>
                              <w:spacing w:before="1" w:line="278" w:lineRule="auto"/>
                              <w:ind w:right="96"/>
                            </w:pPr>
                            <w:r>
                              <w:rPr>
                                <w:spacing w:val="-8"/>
                              </w:rPr>
                              <w:t>客户当日由于归还零股融券负债而产生的余券数据，仅为客户多归还证券公司的余券数</w:t>
                            </w:r>
                            <w:r>
                              <w:rPr>
                                <w:spacing w:val="-5"/>
                              </w:rPr>
                              <w:t>据，包含余券产生的证券权益数据。</w:t>
                            </w:r>
                          </w:p>
                        </w:txbxContent>
                      </wps:txbx>
                      <wps:bodyPr lIns="0" tIns="0" rIns="0" bIns="0" upright="true"/>
                    </wps:wsp>
                  </a:graphicData>
                </a:graphic>
              </wp:anchor>
            </w:drawing>
          </mc:Choice>
          <mc:Fallback>
            <w:pict>
              <v:shape id="文本框 51" o:spid="_x0000_s1026" o:spt="202" type="#_x0000_t202" style="position:absolute;left:0pt;margin-left:84.6pt;margin-top:7.35pt;height:64pt;width:426.2pt;mso-position-horizontal-relative:page;mso-wrap-distance-bottom:0pt;mso-wrap-distance-top:0pt;z-index:-251623424;mso-width-relative:page;mso-height-relative:page;" filled="f" stroked="t" coordsize="21600,21600" o:gfxdata="UEsFBgAAAAAAAAAAAAAAAAAAAAAAAFBLAwQKAAAAAACHTuJAAAAAAAAAAAAAAAAABAAAAGRycy9Q&#10;SwMEFAAAAAgAh07iQP8gxb3YAAAACwEAAA8AAABkcnMvZG93bnJldi54bWxNj0FPwzAMhe9I/IfI&#10;SNxY0mrqoGs6iQkkbrCChHZLG9NWNE7VpNv497gnuPnZT8/fK3YXN4gTTqH3pCFZKRBIjbc9tRo+&#10;3p/v7kGEaMiawRNq+MEAu/L6qjC59Wc64KmKreAQCrnR0MU45lKGpkNnwsqPSHz78pMzkeXUSjuZ&#10;M4e7QaZKZdKZnvhDZ0bcd9h8V7PTsH6s7BjD4al6refjvH9pm/7zTevbm0RtQUS8xD8zLPiMDiUz&#10;1X4mG8TAOntI2crDegNiMag0yUDUyybdgCwL+b9D+QtQSwMEFAAAAAgAh07iQPZNjoT9AQAA6wMA&#10;AA4AAABkcnMvZTJvRG9jLnhtbK1TS44TMRDdI3EHy3vSH82E0EpnJAiDkBAgDRzAbbvTlvxT2Ul3&#10;LgA3YMWGPefKOSg70xk+G4TohbvsKr+q96q8vpmMJgcJQTnb0mpRUiItd0LZXUs/frh9sqIkRGYF&#10;087Klh5loDebx4/Wo29k7QanhQSCIDY0o2/pEKNviiLwQRoWFs5Li87egWERt7ArBLAR0Y0u6rJc&#10;FqMD4cFxGQKebs9Ousn4fS95fNf3QUaiW4q1xbxCXru0Fps1a3bA/KD4fRnsH6owTFlMeoHassjI&#10;HtQfUEZxcMH1ccGdKVzfKy4zB2RTlb+xuRuYl5kLihP8Rabw/2D528N7IEq0dFlTYpnBHp2+fD59&#10;/X769olcV0mg0YcG4+48RsbpuZtaGmEvZ1fA80R96sGkP5IiGIJqHy8KyykSjofXV1X99ApdHH2r&#10;ql6VuQXFw20PIb6SzpBktBSwg1lYdngTIhaDoXNISmbdrdI6d1FbMiKN8tkS4RnOUq9ZRNN4ZCc6&#10;nWGC00qkK+lygF33QgM5sDQd+UukMMUvYSnfloXhHJdd57kxKkrIuQfJxEsrSDx6FNDiqNNUjJGC&#10;Ei3xZSQrR0am9N9EYhHaYi1J/LPCyYpTNyFMMjsnjtgQ/driOKTRng2YjW429h7UbkA157ZlVJyo&#10;zPV++tPI/rzPuR/e6OY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yDFvdgAAAALAQAADwAAAAAA&#10;AAABACAAAAA4AAAAZHJzL2Rvd25yZXYueG1sUEsBAhQAFAAAAAgAh07iQPZNjoT9AQAA6wMAAA4A&#10;AAAAAAAAAQAgAAAAPQEAAGRycy9lMm9Eb2MueG1sUEsFBgAAAAAGAAYAWQEAAKwFAAAAAA==&#10;">
                <v:fill on="f" focussize="0,0"/>
                <v:stroke weight="0.48pt" color="#000000" linestyle="thinThin" joinstyle="miter"/>
                <v:imagedata o:title=""/>
                <o:lock v:ext="edit" aspectratio="f"/>
                <v:textbox inset="0mm,0mm,0mm,0mm">
                  <w:txbxContent>
                    <w:p>
                      <w:pPr>
                        <w:pStyle w:val="5"/>
                        <w:rPr>
                          <w:sz w:val="27"/>
                        </w:rPr>
                      </w:pPr>
                    </w:p>
                    <w:p>
                      <w:pPr>
                        <w:pStyle w:val="5"/>
                        <w:numPr>
                          <w:ilvl w:val="0"/>
                          <w:numId w:val="40"/>
                        </w:numPr>
                        <w:tabs>
                          <w:tab w:val="left" w:pos="523"/>
                          <w:tab w:val="left" w:pos="524"/>
                        </w:tabs>
                        <w:spacing w:before="1" w:line="278" w:lineRule="auto"/>
                        <w:ind w:right="96"/>
                      </w:pPr>
                      <w:r>
                        <w:rPr>
                          <w:spacing w:val="-8"/>
                        </w:rPr>
                        <w:t>客户当日由于归还零股融券负债而产生的余券数据，仅为客户多归还证券公司的余券数</w:t>
                      </w:r>
                      <w:r>
                        <w:rPr>
                          <w:spacing w:val="-5"/>
                        </w:rPr>
                        <w:t>据，包含余券产生的证券权益数据。</w:t>
                      </w:r>
                    </w:p>
                  </w:txbxContent>
                </v:textbox>
                <w10:wrap type="topAndBottom"/>
              </v:shape>
            </w:pict>
          </mc:Fallback>
        </mc:AlternateContent>
      </w:r>
    </w:p>
    <w:p>
      <w:pPr>
        <w:pStyle w:val="5"/>
        <w:spacing w:before="2"/>
        <w:rPr>
          <w:sz w:val="16"/>
        </w:rPr>
      </w:pPr>
    </w:p>
    <w:p>
      <w:pPr>
        <w:pStyle w:val="10"/>
        <w:numPr>
          <w:ilvl w:val="2"/>
          <w:numId w:val="1"/>
        </w:numPr>
        <w:tabs>
          <w:tab w:val="left" w:pos="1342"/>
        </w:tabs>
        <w:spacing w:before="62"/>
        <w:ind w:left="1342" w:hanging="982"/>
        <w:rPr>
          <w:sz w:val="28"/>
        </w:rPr>
      </w:pPr>
      <w:r>
        <w:rPr>
          <w:spacing w:val="-2"/>
          <w:sz w:val="28"/>
        </w:rPr>
        <w:t>文件内容</w:t>
      </w:r>
    </w:p>
    <w:p>
      <w:pPr>
        <w:pStyle w:val="5"/>
        <w:spacing w:before="9"/>
        <w:rPr>
          <w:sz w:val="3"/>
        </w:rPr>
      </w:pPr>
    </w:p>
    <w:tbl>
      <w:tblPr>
        <w:tblStyle w:val="7"/>
        <w:tblW w:w="8649"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9"/>
        <w:gridCol w:w="1700"/>
        <w:gridCol w:w="1136"/>
        <w:gridCol w:w="708"/>
        <w:gridCol w:w="326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bottom w:val="single" w:color="000000" w:sz="6" w:space="0"/>
              <w:right w:val="single" w:color="000000" w:sz="6" w:space="0"/>
            </w:tcBorders>
            <w:shd w:val="clear" w:color="auto" w:fill="DFDFDF"/>
          </w:tcPr>
          <w:p>
            <w:pPr>
              <w:pStyle w:val="11"/>
              <w:spacing w:before="25"/>
              <w:ind w:left="167"/>
              <w:rPr>
                <w:b/>
                <w:sz w:val="21"/>
              </w:rPr>
            </w:pPr>
            <w:r>
              <w:rPr>
                <w:b/>
                <w:sz w:val="21"/>
              </w:rPr>
              <w:t>序</w:t>
            </w:r>
          </w:p>
          <w:p>
            <w:pPr>
              <w:pStyle w:val="11"/>
              <w:spacing w:before="40"/>
              <w:ind w:left="167"/>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1"/>
              <w:spacing w:before="178"/>
              <w:ind w:left="319"/>
              <w:rPr>
                <w:b/>
                <w:sz w:val="21"/>
              </w:rPr>
            </w:pPr>
            <w:r>
              <w:rPr>
                <w:b/>
                <w:sz w:val="21"/>
              </w:rPr>
              <w:t>字段名</w:t>
            </w:r>
          </w:p>
        </w:tc>
        <w:tc>
          <w:tcPr>
            <w:tcW w:w="1700" w:type="dxa"/>
            <w:tcBorders>
              <w:left w:val="single" w:color="000000" w:sz="6" w:space="0"/>
              <w:bottom w:val="single" w:color="000000" w:sz="6" w:space="0"/>
              <w:right w:val="single" w:color="000000" w:sz="6" w:space="0"/>
            </w:tcBorders>
            <w:shd w:val="clear" w:color="auto" w:fill="DFDFDF"/>
          </w:tcPr>
          <w:p>
            <w:pPr>
              <w:pStyle w:val="11"/>
              <w:spacing w:before="178"/>
              <w:ind w:left="425"/>
              <w:rPr>
                <w:b/>
                <w:sz w:val="21"/>
              </w:rPr>
            </w:pPr>
            <w:r>
              <w:rPr>
                <w:b/>
                <w:sz w:val="21"/>
              </w:rPr>
              <w:t>字段描述</w:t>
            </w:r>
          </w:p>
        </w:tc>
        <w:tc>
          <w:tcPr>
            <w:tcW w:w="1136" w:type="dxa"/>
            <w:tcBorders>
              <w:left w:val="single" w:color="000000" w:sz="6" w:space="0"/>
              <w:bottom w:val="single" w:color="000000" w:sz="6" w:space="0"/>
              <w:right w:val="single" w:color="000000" w:sz="6" w:space="0"/>
            </w:tcBorders>
            <w:shd w:val="clear" w:color="auto" w:fill="DFDFDF"/>
          </w:tcPr>
          <w:p>
            <w:pPr>
              <w:pStyle w:val="11"/>
              <w:spacing w:before="178"/>
              <w:ind w:left="112" w:right="105"/>
              <w:jc w:val="center"/>
              <w:rPr>
                <w:b/>
                <w:sz w:val="21"/>
              </w:rPr>
            </w:pPr>
            <w:r>
              <w:rPr>
                <w:b/>
                <w:sz w:val="21"/>
              </w:rPr>
              <w:t>数据类型</w:t>
            </w:r>
          </w:p>
        </w:tc>
        <w:tc>
          <w:tcPr>
            <w:tcW w:w="708" w:type="dxa"/>
            <w:tcBorders>
              <w:left w:val="single" w:color="000000" w:sz="6" w:space="0"/>
              <w:bottom w:val="single" w:color="000000" w:sz="6" w:space="0"/>
              <w:right w:val="single" w:color="000000" w:sz="6" w:space="0"/>
            </w:tcBorders>
            <w:shd w:val="clear" w:color="auto" w:fill="DFDFDF"/>
          </w:tcPr>
          <w:p>
            <w:pPr>
              <w:pStyle w:val="11"/>
              <w:spacing w:before="25"/>
              <w:ind w:left="138"/>
              <w:rPr>
                <w:b/>
                <w:sz w:val="21"/>
              </w:rPr>
            </w:pPr>
            <w:r>
              <w:rPr>
                <w:b/>
                <w:sz w:val="21"/>
              </w:rPr>
              <w:t>是否</w:t>
            </w:r>
          </w:p>
          <w:p>
            <w:pPr>
              <w:pStyle w:val="11"/>
              <w:spacing w:before="40"/>
              <w:ind w:left="138"/>
              <w:rPr>
                <w:b/>
                <w:sz w:val="21"/>
              </w:rPr>
            </w:pPr>
            <w:r>
              <w:rPr>
                <w:b/>
                <w:sz w:val="21"/>
              </w:rPr>
              <w:t>为空</w:t>
            </w:r>
          </w:p>
        </w:tc>
        <w:tc>
          <w:tcPr>
            <w:tcW w:w="3260" w:type="dxa"/>
            <w:tcBorders>
              <w:left w:val="single" w:color="000000" w:sz="6" w:space="0"/>
              <w:bottom w:val="single" w:color="000000" w:sz="6" w:space="0"/>
            </w:tcBorders>
            <w:shd w:val="clear" w:color="auto" w:fill="DFDFDF"/>
          </w:tcPr>
          <w:p>
            <w:pPr>
              <w:pStyle w:val="11"/>
              <w:spacing w:before="178"/>
              <w:ind w:left="1393" w:right="1377"/>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5" w:hRule="atLeast"/>
        </w:trPr>
        <w:tc>
          <w:tcPr>
            <w:tcW w:w="566" w:type="dxa"/>
            <w:tcBorders>
              <w:top w:val="single" w:color="000000" w:sz="6" w:space="0"/>
              <w:bottom w:val="single" w:color="000000" w:sz="6" w:space="0"/>
              <w:right w:val="single" w:color="000000" w:sz="6" w:space="0"/>
            </w:tcBorders>
          </w:tcPr>
          <w:p>
            <w:pPr>
              <w:pStyle w:val="11"/>
              <w:spacing w:before="1"/>
              <w:rPr>
                <w:sz w:val="14"/>
              </w:rPr>
            </w:pPr>
          </w:p>
          <w:p>
            <w:pPr>
              <w:pStyle w:val="11"/>
              <w:ind w:left="220"/>
              <w:rPr>
                <w:sz w:val="21"/>
              </w:rPr>
            </w:pPr>
            <w:r>
              <w:rPr>
                <w:sz w:val="21"/>
              </w:rPr>
              <w:t>1</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98"/>
              <w:rPr>
                <w:sz w:val="21"/>
              </w:rPr>
            </w:pPr>
            <w:r>
              <w:rPr>
                <w:sz w:val="21"/>
              </w:rPr>
              <w:t>ZQGSDM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98"/>
              <w:rPr>
                <w:sz w:val="21"/>
              </w:rPr>
            </w:pPr>
            <w:r>
              <w:rPr>
                <w:sz w:val="21"/>
              </w:rPr>
              <w:t>证券公司代码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25"/>
              <w:ind w:left="98"/>
              <w:rPr>
                <w:sz w:val="21"/>
              </w:rPr>
            </w:pPr>
            <w:r>
              <w:rPr>
                <w:sz w:val="21"/>
              </w:rPr>
              <w:t>证监会确定的证券公司 8 位机构</w:t>
            </w:r>
          </w:p>
          <w:p>
            <w:pPr>
              <w:pStyle w:val="11"/>
              <w:spacing w:before="43"/>
              <w:ind w:left="98"/>
              <w:rPr>
                <w:sz w:val="21"/>
              </w:rPr>
            </w:pPr>
            <w:r>
              <w:rPr>
                <w:sz w:val="21"/>
              </w:rPr>
              <w:t>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18" w:hRule="atLeast"/>
        </w:trPr>
        <w:tc>
          <w:tcPr>
            <w:tcW w:w="566" w:type="dxa"/>
            <w:tcBorders>
              <w:top w:val="single" w:color="000000" w:sz="6" w:space="0"/>
              <w:bottom w:val="single" w:color="000000" w:sz="6" w:space="0"/>
              <w:right w:val="single" w:color="000000" w:sz="6" w:space="0"/>
            </w:tcBorders>
          </w:tcPr>
          <w:p>
            <w:pPr>
              <w:pStyle w:val="11"/>
              <w:spacing w:before="99"/>
              <w:ind w:left="220"/>
              <w:rPr>
                <w:sz w:val="21"/>
              </w:rPr>
            </w:pPr>
            <w:r>
              <w:rPr>
                <w:sz w:val="21"/>
              </w:rPr>
              <w:t>2</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99"/>
              <w:ind w:left="98"/>
              <w:rPr>
                <w:sz w:val="21"/>
              </w:rPr>
            </w:pPr>
            <w:r>
              <w:rPr>
                <w:sz w:val="21"/>
              </w:rPr>
              <w:t>KHDM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99"/>
              <w:ind w:left="98"/>
              <w:rPr>
                <w:sz w:val="21"/>
              </w:rPr>
            </w:pPr>
            <w:r>
              <w:rPr>
                <w:sz w:val="21"/>
              </w:rPr>
              <w:t>客户代码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99"/>
              <w:ind w:left="112" w:right="105"/>
              <w:jc w:val="center"/>
              <w:rPr>
                <w:sz w:val="21"/>
              </w:rPr>
            </w:pPr>
            <w:r>
              <w:rPr>
                <w:sz w:val="21"/>
              </w:rPr>
              <w:t>C20</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99"/>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99"/>
              <w:ind w:left="98"/>
              <w:rPr>
                <w:sz w:val="21"/>
              </w:rPr>
            </w:pPr>
            <w:r>
              <w:rPr>
                <w:sz w:val="21"/>
              </w:rPr>
              <w:t>客户唯一标识代码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1"/>
              <w:spacing w:before="178"/>
              <w:ind w:left="220"/>
              <w:rPr>
                <w:sz w:val="21"/>
              </w:rPr>
            </w:pPr>
            <w:r>
              <w:rPr>
                <w:sz w:val="21"/>
              </w:rPr>
              <w:t>3</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ZHDM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账户代码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78"/>
              <w:ind w:left="112" w:right="105"/>
              <w:jc w:val="center"/>
              <w:rPr>
                <w:sz w:val="21"/>
              </w:rPr>
            </w:pPr>
            <w:r>
              <w:rPr>
                <w:sz w:val="21"/>
              </w:rPr>
              <w:t>C20</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78"/>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22"/>
              <w:ind w:left="98"/>
              <w:rPr>
                <w:sz w:val="21"/>
              </w:rPr>
            </w:pPr>
            <w:r>
              <w:rPr>
                <w:spacing w:val="-3"/>
                <w:sz w:val="21"/>
              </w:rPr>
              <w:t>上海信用证券账户</w:t>
            </w:r>
          </w:p>
          <w:p>
            <w:pPr>
              <w:pStyle w:val="11"/>
              <w:spacing w:before="43"/>
              <w:ind w:left="98"/>
              <w:rPr>
                <w:spacing w:val="-3"/>
                <w:sz w:val="21"/>
              </w:rPr>
            </w:pPr>
            <w:r>
              <w:rPr>
                <w:spacing w:val="-3"/>
                <w:sz w:val="21"/>
              </w:rPr>
              <w:t>深圳信用证券账户</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05" w:hRule="atLeast"/>
        </w:trPr>
        <w:tc>
          <w:tcPr>
            <w:tcW w:w="566" w:type="dxa"/>
            <w:tcBorders>
              <w:top w:val="single" w:color="000000" w:sz="6" w:space="0"/>
              <w:bottom w:val="single" w:color="000000" w:sz="6" w:space="0"/>
              <w:right w:val="single" w:color="000000" w:sz="6" w:space="0"/>
            </w:tcBorders>
          </w:tcPr>
          <w:p>
            <w:pPr>
              <w:pStyle w:val="11"/>
              <w:spacing w:before="11"/>
              <w:rPr>
                <w:sz w:val="28"/>
              </w:rPr>
            </w:pPr>
          </w:p>
          <w:p>
            <w:pPr>
              <w:pStyle w:val="11"/>
              <w:ind w:left="220"/>
              <w:rPr>
                <w:sz w:val="21"/>
              </w:rPr>
            </w:pPr>
            <w:r>
              <w:rPr>
                <w:sz w:val="21"/>
              </w:rPr>
              <w:t>4</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1"/>
              <w:rPr>
                <w:sz w:val="28"/>
              </w:rPr>
            </w:pPr>
          </w:p>
          <w:p>
            <w:pPr>
              <w:pStyle w:val="11"/>
              <w:ind w:left="98"/>
              <w:rPr>
                <w:sz w:val="21"/>
              </w:rPr>
            </w:pPr>
            <w:r>
              <w:rPr>
                <w:sz w:val="21"/>
              </w:rPr>
              <w:t>BZ</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1"/>
              <w:rPr>
                <w:sz w:val="28"/>
              </w:rPr>
            </w:pPr>
          </w:p>
          <w:p>
            <w:pPr>
              <w:pStyle w:val="11"/>
              <w:ind w:left="98"/>
              <w:rPr>
                <w:sz w:val="21"/>
              </w:rPr>
            </w:pPr>
            <w:r>
              <w:rPr>
                <w:sz w:val="21"/>
              </w:rPr>
              <w:t>币种</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1"/>
              <w:rPr>
                <w:sz w:val="28"/>
              </w:rPr>
            </w:pPr>
          </w:p>
          <w:p>
            <w:pPr>
              <w:pStyle w:val="11"/>
              <w:ind w:left="112" w:right="105"/>
              <w:jc w:val="center"/>
              <w:rPr>
                <w:sz w:val="21"/>
              </w:rPr>
            </w:pPr>
            <w:r>
              <w:rPr>
                <w:sz w:val="21"/>
              </w:rPr>
              <w:t>C3</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1"/>
              <w:rPr>
                <w:sz w:val="28"/>
              </w:rPr>
            </w:pPr>
          </w:p>
          <w:p>
            <w:pPr>
              <w:pStyle w:val="11"/>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17" w:line="310" w:lineRule="atLeast"/>
              <w:ind w:left="98" w:right="1980"/>
              <w:rPr>
                <w:sz w:val="21"/>
              </w:rPr>
            </w:pPr>
            <w:r>
              <w:rPr>
                <w:sz w:val="21"/>
              </w:rPr>
              <w:t>CNY：人民币USD：美元HKD：港币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250" w:hRule="atLeast"/>
        </w:trPr>
        <w:tc>
          <w:tcPr>
            <w:tcW w:w="566" w:type="dxa"/>
            <w:tcBorders>
              <w:top w:val="single" w:color="000000" w:sz="6" w:space="0"/>
              <w:bottom w:val="single" w:color="000000" w:sz="6" w:space="0"/>
              <w:right w:val="single" w:color="000000" w:sz="6" w:space="0"/>
            </w:tcBorders>
          </w:tcPr>
          <w:p>
            <w:pPr>
              <w:pStyle w:val="11"/>
              <w:rPr>
                <w:sz w:val="20"/>
              </w:rPr>
            </w:pPr>
          </w:p>
          <w:p>
            <w:pPr>
              <w:pStyle w:val="11"/>
              <w:spacing w:before="6"/>
              <w:rPr>
                <w:sz w:val="18"/>
              </w:rPr>
            </w:pPr>
          </w:p>
          <w:p>
            <w:pPr>
              <w:pStyle w:val="11"/>
              <w:ind w:left="220"/>
              <w:rPr>
                <w:sz w:val="21"/>
              </w:rPr>
            </w:pPr>
            <w:r>
              <w:rPr>
                <w:sz w:val="21"/>
              </w:rPr>
              <w:t>5</w:t>
            </w:r>
          </w:p>
        </w:tc>
        <w:tc>
          <w:tcPr>
            <w:tcW w:w="1279"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6"/>
              <w:rPr>
                <w:sz w:val="18"/>
              </w:rPr>
            </w:pPr>
          </w:p>
          <w:p>
            <w:pPr>
              <w:pStyle w:val="11"/>
              <w:ind w:left="98"/>
              <w:rPr>
                <w:sz w:val="21"/>
              </w:rPr>
            </w:pPr>
            <w:r>
              <w:rPr>
                <w:sz w:val="21"/>
              </w:rPr>
              <w:t>SCDM</w:t>
            </w:r>
          </w:p>
        </w:tc>
        <w:tc>
          <w:tcPr>
            <w:tcW w:w="1700"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6"/>
              <w:rPr>
                <w:sz w:val="18"/>
              </w:rPr>
            </w:pPr>
          </w:p>
          <w:p>
            <w:pPr>
              <w:pStyle w:val="11"/>
              <w:ind w:left="98"/>
              <w:rPr>
                <w:sz w:val="21"/>
              </w:rPr>
            </w:pPr>
            <w:r>
              <w:rPr>
                <w:sz w:val="21"/>
              </w:rPr>
              <w:t>市场代码</w:t>
            </w:r>
          </w:p>
        </w:tc>
        <w:tc>
          <w:tcPr>
            <w:tcW w:w="1136"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6"/>
              <w:rPr>
                <w:sz w:val="18"/>
              </w:rPr>
            </w:pPr>
          </w:p>
          <w:p>
            <w:pPr>
              <w:pStyle w:val="11"/>
              <w:ind w:left="112" w:right="105"/>
              <w:jc w:val="center"/>
              <w:rPr>
                <w:sz w:val="21"/>
              </w:rPr>
            </w:pPr>
            <w:r>
              <w:rPr>
                <w:sz w:val="21"/>
              </w:rPr>
              <w:t>C2</w:t>
            </w:r>
          </w:p>
        </w:tc>
        <w:tc>
          <w:tcPr>
            <w:tcW w:w="708"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6"/>
              <w:rPr>
                <w:sz w:val="18"/>
              </w:rPr>
            </w:pPr>
          </w:p>
          <w:p>
            <w:pPr>
              <w:pStyle w:val="11"/>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25" w:line="278" w:lineRule="auto"/>
              <w:ind w:left="98" w:right="-29"/>
              <w:rPr>
                <w:sz w:val="21"/>
              </w:rPr>
            </w:pPr>
            <w:r>
              <w:rPr>
                <w:sz w:val="21"/>
              </w:rPr>
              <w:t>01：</w:t>
            </w:r>
            <w:r>
              <w:rPr>
                <w:spacing w:val="-11"/>
                <w:sz w:val="21"/>
              </w:rPr>
              <w:t xml:space="preserve">上海 </w:t>
            </w:r>
            <w:r>
              <w:rPr>
                <w:sz w:val="21"/>
              </w:rPr>
              <w:t>A</w:t>
            </w:r>
            <w:r>
              <w:rPr>
                <w:spacing w:val="-8"/>
                <w:sz w:val="21"/>
              </w:rPr>
              <w:t xml:space="preserve"> 股市场；</w:t>
            </w:r>
            <w:r>
              <w:rPr>
                <w:sz w:val="21"/>
              </w:rPr>
              <w:t>02</w:t>
            </w:r>
            <w:r>
              <w:rPr>
                <w:spacing w:val="-7"/>
                <w:sz w:val="21"/>
              </w:rPr>
              <w:t xml:space="preserve">：上海 </w:t>
            </w:r>
            <w:r>
              <w:rPr>
                <w:sz w:val="21"/>
              </w:rPr>
              <w:t xml:space="preserve">B </w:t>
            </w:r>
            <w:r>
              <w:rPr>
                <w:spacing w:val="-1"/>
                <w:sz w:val="21"/>
              </w:rPr>
              <w:t>股市场；</w:t>
            </w:r>
            <w:r>
              <w:rPr>
                <w:sz w:val="21"/>
              </w:rPr>
              <w:t>03</w:t>
            </w:r>
            <w:r>
              <w:rPr>
                <w:spacing w:val="-14"/>
                <w:sz w:val="21"/>
              </w:rPr>
              <w:t xml:space="preserve">：深圳 </w:t>
            </w:r>
            <w:r>
              <w:rPr>
                <w:sz w:val="21"/>
              </w:rPr>
              <w:t>A</w:t>
            </w:r>
            <w:r>
              <w:rPr>
                <w:spacing w:val="-12"/>
                <w:sz w:val="21"/>
              </w:rPr>
              <w:t xml:space="preserve"> 股市场；</w:t>
            </w:r>
            <w:r>
              <w:rPr>
                <w:sz w:val="21"/>
              </w:rPr>
              <w:t xml:space="preserve">04： </w:t>
            </w:r>
            <w:r>
              <w:rPr>
                <w:spacing w:val="-15"/>
                <w:sz w:val="21"/>
              </w:rPr>
              <w:t xml:space="preserve">深圳 </w:t>
            </w:r>
            <w:r>
              <w:rPr>
                <w:sz w:val="21"/>
              </w:rPr>
              <w:t>B</w:t>
            </w:r>
            <w:r>
              <w:rPr>
                <w:spacing w:val="-18"/>
                <w:sz w:val="21"/>
              </w:rPr>
              <w:t xml:space="preserve"> 股市场；</w:t>
            </w:r>
            <w:r>
              <w:rPr>
                <w:spacing w:val="-35"/>
                <w:sz w:val="21"/>
              </w:rPr>
              <w:t>06</w:t>
            </w:r>
            <w:r>
              <w:rPr>
                <w:spacing w:val="-11"/>
                <w:sz w:val="21"/>
              </w:rPr>
              <w:t>：三板市场；</w:t>
            </w:r>
            <w:r>
              <w:rPr>
                <w:spacing w:val="-21"/>
                <w:sz w:val="21"/>
              </w:rPr>
              <w:t>07：</w:t>
            </w:r>
          </w:p>
          <w:p>
            <w:pPr>
              <w:pStyle w:val="11"/>
              <w:spacing w:line="269" w:lineRule="exact"/>
              <w:ind w:left="98"/>
              <w:rPr>
                <w:sz w:val="21"/>
              </w:rPr>
            </w:pPr>
            <w:r>
              <w:rPr>
                <w:sz w:val="21"/>
              </w:rPr>
              <w:t>场外开放式基金市场；</w:t>
            </w:r>
            <w:r>
              <w:rPr>
                <w:rFonts w:hint="eastAsia"/>
                <w:sz w:val="21"/>
                <w:lang w:val="en-US" w:eastAsia="zh-CN"/>
              </w:rPr>
              <w:t>08：北交所市场；</w:t>
            </w:r>
            <w:r>
              <w:rPr>
                <w:sz w:val="21"/>
              </w:rPr>
              <w:t>99：其他</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1" w:hRule="atLeast"/>
        </w:trPr>
        <w:tc>
          <w:tcPr>
            <w:tcW w:w="566" w:type="dxa"/>
            <w:tcBorders>
              <w:top w:val="single" w:color="000000" w:sz="6" w:space="0"/>
              <w:bottom w:val="single" w:color="000000" w:sz="6" w:space="0"/>
              <w:right w:val="single" w:color="000000" w:sz="6" w:space="0"/>
            </w:tcBorders>
          </w:tcPr>
          <w:p>
            <w:pPr>
              <w:pStyle w:val="11"/>
              <w:spacing w:before="22"/>
              <w:ind w:left="220"/>
              <w:rPr>
                <w:sz w:val="21"/>
              </w:rPr>
            </w:pPr>
            <w:r>
              <w:rPr>
                <w:sz w:val="21"/>
              </w:rPr>
              <w:t>6</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22"/>
              <w:ind w:left="98"/>
              <w:rPr>
                <w:sz w:val="21"/>
              </w:rPr>
            </w:pPr>
            <w:r>
              <w:rPr>
                <w:sz w:val="21"/>
              </w:rPr>
              <w:t>ZQDM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22"/>
              <w:ind w:left="98"/>
              <w:rPr>
                <w:sz w:val="21"/>
              </w:rPr>
            </w:pPr>
            <w:r>
              <w:rPr>
                <w:sz w:val="21"/>
              </w:rPr>
              <w:t>证券代码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22"/>
              <w:ind w:left="112" w:right="105"/>
              <w:jc w:val="center"/>
              <w:rPr>
                <w:sz w:val="21"/>
              </w:rPr>
            </w:pPr>
            <w:r>
              <w:rPr>
                <w:sz w:val="21"/>
              </w:rPr>
              <w:t>C6</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22"/>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1" w:hRule="atLeast"/>
        </w:trPr>
        <w:tc>
          <w:tcPr>
            <w:tcW w:w="566" w:type="dxa"/>
            <w:tcBorders>
              <w:top w:val="single" w:color="000000" w:sz="6" w:space="0"/>
              <w:bottom w:val="single" w:color="000000" w:sz="6" w:space="0"/>
              <w:right w:val="single" w:color="000000" w:sz="6" w:space="0"/>
            </w:tcBorders>
          </w:tcPr>
          <w:p>
            <w:pPr>
              <w:pStyle w:val="11"/>
              <w:spacing w:before="22"/>
              <w:ind w:left="220"/>
              <w:rPr>
                <w:sz w:val="21"/>
              </w:rPr>
            </w:pPr>
            <w:r>
              <w:rPr>
                <w:sz w:val="21"/>
              </w:rPr>
              <w:t>7</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22"/>
              <w:ind w:left="98"/>
              <w:rPr>
                <w:sz w:val="21"/>
              </w:rPr>
            </w:pPr>
            <w:r>
              <w:rPr>
                <w:sz w:val="21"/>
              </w:rPr>
              <w:t>YQSL</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22"/>
              <w:ind w:left="98"/>
              <w:rPr>
                <w:sz w:val="21"/>
              </w:rPr>
            </w:pPr>
            <w:r>
              <w:rPr>
                <w:sz w:val="21"/>
              </w:rPr>
              <w:t>余券数量</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22"/>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22"/>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1" w:hRule="atLeast"/>
        </w:trPr>
        <w:tc>
          <w:tcPr>
            <w:tcW w:w="566" w:type="dxa"/>
            <w:tcBorders>
              <w:top w:val="single" w:color="000000" w:sz="6" w:space="0"/>
              <w:bottom w:val="single" w:color="000000" w:sz="6" w:space="0"/>
              <w:right w:val="single" w:color="000000" w:sz="6" w:space="0"/>
            </w:tcBorders>
          </w:tcPr>
          <w:p>
            <w:pPr>
              <w:pStyle w:val="11"/>
              <w:spacing w:before="22"/>
              <w:ind w:left="220"/>
              <w:rPr>
                <w:sz w:val="21"/>
              </w:rPr>
            </w:pPr>
            <w:r>
              <w:rPr>
                <w:sz w:val="21"/>
              </w:rPr>
              <w:t>8</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22"/>
              <w:ind w:left="98"/>
              <w:rPr>
                <w:sz w:val="21"/>
              </w:rPr>
            </w:pPr>
            <w:r>
              <w:rPr>
                <w:sz w:val="21"/>
              </w:rPr>
              <w:t>YQHG</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22"/>
              <w:ind w:left="98"/>
              <w:rPr>
                <w:sz w:val="21"/>
              </w:rPr>
            </w:pPr>
            <w:r>
              <w:rPr>
                <w:sz w:val="21"/>
              </w:rPr>
              <w:t>余券红股</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22"/>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22"/>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3" w:hRule="atLeast"/>
        </w:trPr>
        <w:tc>
          <w:tcPr>
            <w:tcW w:w="566" w:type="dxa"/>
            <w:tcBorders>
              <w:top w:val="single" w:color="000000" w:sz="6" w:space="0"/>
              <w:bottom w:val="single" w:color="000000" w:sz="6" w:space="0"/>
              <w:right w:val="single" w:color="000000" w:sz="6" w:space="0"/>
            </w:tcBorders>
          </w:tcPr>
          <w:p>
            <w:pPr>
              <w:pStyle w:val="11"/>
              <w:spacing w:before="25"/>
              <w:ind w:left="220"/>
              <w:rPr>
                <w:sz w:val="21"/>
              </w:rPr>
            </w:pPr>
            <w:r>
              <w:rPr>
                <w:sz w:val="21"/>
              </w:rPr>
              <w:t>9</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25"/>
              <w:ind w:left="98"/>
              <w:rPr>
                <w:sz w:val="21"/>
              </w:rPr>
            </w:pPr>
            <w:r>
              <w:rPr>
                <w:sz w:val="21"/>
              </w:rPr>
              <w:t>YQHL</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25"/>
              <w:ind w:left="98"/>
              <w:rPr>
                <w:sz w:val="21"/>
              </w:rPr>
            </w:pPr>
            <w:r>
              <w:rPr>
                <w:sz w:val="21"/>
              </w:rPr>
              <w:t>余券红利</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25"/>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25"/>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1" w:hRule="atLeast"/>
        </w:trPr>
        <w:tc>
          <w:tcPr>
            <w:tcW w:w="566" w:type="dxa"/>
            <w:tcBorders>
              <w:top w:val="single" w:color="000000" w:sz="6" w:space="0"/>
              <w:right w:val="single" w:color="000000" w:sz="6" w:space="0"/>
            </w:tcBorders>
          </w:tcPr>
          <w:p>
            <w:pPr>
              <w:pStyle w:val="11"/>
              <w:spacing w:before="22" w:line="269" w:lineRule="exact"/>
              <w:ind w:left="167"/>
              <w:rPr>
                <w:sz w:val="21"/>
              </w:rPr>
            </w:pPr>
            <w:r>
              <w:rPr>
                <w:sz w:val="21"/>
              </w:rPr>
              <w:t>10</w:t>
            </w:r>
          </w:p>
        </w:tc>
        <w:tc>
          <w:tcPr>
            <w:tcW w:w="1279" w:type="dxa"/>
            <w:tcBorders>
              <w:top w:val="single" w:color="000000" w:sz="6" w:space="0"/>
              <w:left w:val="single" w:color="000000" w:sz="6" w:space="0"/>
              <w:right w:val="single" w:color="000000" w:sz="6" w:space="0"/>
            </w:tcBorders>
          </w:tcPr>
          <w:p>
            <w:pPr>
              <w:pStyle w:val="11"/>
              <w:spacing w:before="22" w:line="269" w:lineRule="exact"/>
              <w:ind w:left="98"/>
              <w:rPr>
                <w:sz w:val="21"/>
              </w:rPr>
            </w:pPr>
            <w:r>
              <w:rPr>
                <w:sz w:val="21"/>
              </w:rPr>
              <w:t>SJRQ</w:t>
            </w:r>
          </w:p>
        </w:tc>
        <w:tc>
          <w:tcPr>
            <w:tcW w:w="1700" w:type="dxa"/>
            <w:tcBorders>
              <w:top w:val="single" w:color="000000" w:sz="6" w:space="0"/>
              <w:left w:val="single" w:color="000000" w:sz="6" w:space="0"/>
              <w:right w:val="single" w:color="000000" w:sz="6" w:space="0"/>
            </w:tcBorders>
          </w:tcPr>
          <w:p>
            <w:pPr>
              <w:pStyle w:val="11"/>
              <w:spacing w:before="22" w:line="269" w:lineRule="exact"/>
              <w:ind w:left="98"/>
              <w:rPr>
                <w:sz w:val="21"/>
              </w:rPr>
            </w:pPr>
            <w:r>
              <w:rPr>
                <w:sz w:val="21"/>
              </w:rPr>
              <w:t>数据日期</w:t>
            </w:r>
          </w:p>
        </w:tc>
        <w:tc>
          <w:tcPr>
            <w:tcW w:w="1136" w:type="dxa"/>
            <w:tcBorders>
              <w:top w:val="single" w:color="000000" w:sz="6" w:space="0"/>
              <w:left w:val="single" w:color="000000" w:sz="6" w:space="0"/>
              <w:right w:val="single" w:color="000000" w:sz="6" w:space="0"/>
            </w:tcBorders>
          </w:tcPr>
          <w:p>
            <w:pPr>
              <w:pStyle w:val="11"/>
              <w:spacing w:before="22" w:line="269" w:lineRule="exact"/>
              <w:ind w:left="112" w:right="105"/>
              <w:jc w:val="center"/>
              <w:rPr>
                <w:sz w:val="21"/>
              </w:rPr>
            </w:pPr>
            <w:r>
              <w:rPr>
                <w:sz w:val="21"/>
              </w:rPr>
              <w:t>C8</w:t>
            </w:r>
          </w:p>
        </w:tc>
        <w:tc>
          <w:tcPr>
            <w:tcW w:w="708" w:type="dxa"/>
            <w:tcBorders>
              <w:top w:val="single" w:color="000000" w:sz="6" w:space="0"/>
              <w:left w:val="single" w:color="000000" w:sz="6" w:space="0"/>
              <w:right w:val="single" w:color="000000" w:sz="6" w:space="0"/>
            </w:tcBorders>
          </w:tcPr>
          <w:p>
            <w:pPr>
              <w:pStyle w:val="11"/>
              <w:spacing w:before="22" w:line="269" w:lineRule="exact"/>
              <w:ind w:left="7"/>
              <w:jc w:val="center"/>
              <w:rPr>
                <w:sz w:val="21"/>
              </w:rPr>
            </w:pPr>
            <w:r>
              <w:rPr>
                <w:sz w:val="21"/>
              </w:rPr>
              <w:t>N</w:t>
            </w:r>
          </w:p>
        </w:tc>
        <w:tc>
          <w:tcPr>
            <w:tcW w:w="3260" w:type="dxa"/>
            <w:tcBorders>
              <w:top w:val="single" w:color="000000" w:sz="6" w:space="0"/>
              <w:left w:val="single" w:color="000000" w:sz="6" w:space="0"/>
            </w:tcBorders>
          </w:tcPr>
          <w:p>
            <w:pPr>
              <w:pStyle w:val="11"/>
              <w:spacing w:before="22" w:line="269" w:lineRule="exact"/>
              <w:ind w:left="98"/>
              <w:rPr>
                <w:sz w:val="21"/>
              </w:rPr>
            </w:pPr>
            <w:r>
              <w:rPr>
                <w:sz w:val="21"/>
              </w:rPr>
              <w:t>YYYYMMDD</w:t>
            </w:r>
          </w:p>
        </w:tc>
      </w:tr>
    </w:tbl>
    <w:p>
      <w:pPr>
        <w:pStyle w:val="5"/>
        <w:rPr>
          <w:sz w:val="20"/>
        </w:rPr>
      </w:pPr>
    </w:p>
    <w:p>
      <w:pPr>
        <w:pStyle w:val="10"/>
        <w:numPr>
          <w:ilvl w:val="1"/>
          <w:numId w:val="1"/>
        </w:numPr>
        <w:tabs>
          <w:tab w:val="left" w:pos="1062"/>
        </w:tabs>
        <w:spacing w:before="199"/>
        <w:ind w:left="1061" w:hanging="702"/>
        <w:jc w:val="left"/>
        <w:rPr>
          <w:sz w:val="28"/>
        </w:rPr>
      </w:pPr>
      <w:r>
        <w:rPr>
          <w:spacing w:val="-3"/>
          <w:sz w:val="28"/>
        </w:rPr>
        <w:t>客户-资产负债汇总情况</w:t>
      </w:r>
    </w:p>
    <w:p>
      <w:pPr>
        <w:pStyle w:val="5"/>
        <w:spacing w:before="9"/>
        <w:rPr>
          <w:sz w:val="20"/>
        </w:rPr>
      </w:pPr>
    </w:p>
    <w:p>
      <w:pPr>
        <w:pStyle w:val="10"/>
        <w:numPr>
          <w:ilvl w:val="2"/>
          <w:numId w:val="1"/>
        </w:numPr>
        <w:tabs>
          <w:tab w:val="left" w:pos="1342"/>
        </w:tabs>
        <w:ind w:left="1342" w:hanging="982"/>
        <w:rPr>
          <w:sz w:val="28"/>
        </w:rPr>
      </w:pPr>
      <w:r>
        <w:rPr>
          <w:spacing w:val="-2"/>
          <w:sz w:val="28"/>
        </w:rPr>
        <w:t>文件说明</w:t>
      </w:r>
    </w:p>
    <w:p>
      <w:pPr>
        <w:pStyle w:val="5"/>
        <w:rPr>
          <w:sz w:val="8"/>
        </w:rPr>
      </w:pPr>
      <w:r>
        <w:rPr>
          <w:lang w:val="en-US" w:bidi="ar-SA"/>
        </w:rPr>
        <mc:AlternateContent>
          <mc:Choice Requires="wps">
            <w:drawing>
              <wp:anchor distT="0" distB="0" distL="0" distR="0" simplePos="0" relativeHeight="251694080" behindDoc="1" locked="0" layoutInCell="1" allowOverlap="1">
                <wp:simplePos x="0" y="0"/>
                <wp:positionH relativeFrom="page">
                  <wp:posOffset>1074420</wp:posOffset>
                </wp:positionH>
                <wp:positionV relativeFrom="paragraph">
                  <wp:posOffset>92710</wp:posOffset>
                </wp:positionV>
                <wp:extent cx="5412740" cy="614680"/>
                <wp:effectExtent l="4445" t="5080" r="12065" b="8890"/>
                <wp:wrapTopAndBottom/>
                <wp:docPr id="63" name="文本框 55"/>
                <wp:cNvGraphicFramePr/>
                <a:graphic xmlns:a="http://schemas.openxmlformats.org/drawingml/2006/main">
                  <a:graphicData uri="http://schemas.microsoft.com/office/word/2010/wordprocessingShape">
                    <wps:wsp>
                      <wps:cNvSpPr txBox="true"/>
                      <wps:spPr>
                        <a:xfrm>
                          <a:off x="0" y="0"/>
                          <a:ext cx="5412740" cy="614680"/>
                        </a:xfrm>
                        <a:prstGeom prst="rect">
                          <a:avLst/>
                        </a:prstGeom>
                        <a:noFill/>
                        <a:ln w="6096" cap="flat" cmpd="dbl">
                          <a:solidFill>
                            <a:srgbClr val="000000"/>
                          </a:solidFill>
                          <a:prstDash val="solid"/>
                          <a:miter/>
                          <a:headEnd type="none" w="med" len="med"/>
                          <a:tailEnd type="none" w="med" len="med"/>
                        </a:ln>
                      </wps:spPr>
                      <wps:txbx>
                        <w:txbxContent>
                          <w:p>
                            <w:pPr>
                              <w:pStyle w:val="5"/>
                              <w:spacing w:before="3"/>
                              <w:rPr>
                                <w:sz w:val="27"/>
                              </w:rPr>
                            </w:pPr>
                          </w:p>
                          <w:p>
                            <w:pPr>
                              <w:pStyle w:val="5"/>
                              <w:numPr>
                                <w:ilvl w:val="0"/>
                                <w:numId w:val="41"/>
                              </w:numPr>
                              <w:tabs>
                                <w:tab w:val="left" w:pos="523"/>
                                <w:tab w:val="left" w:pos="524"/>
                              </w:tabs>
                              <w:ind w:hanging="421"/>
                            </w:pPr>
                            <w:r>
                              <w:rPr>
                                <w:spacing w:val="-3"/>
                              </w:rPr>
                              <w:t>客户当日总资产总负债数据。</w:t>
                            </w:r>
                          </w:p>
                        </w:txbxContent>
                      </wps:txbx>
                      <wps:bodyPr lIns="0" tIns="0" rIns="0" bIns="0" upright="true"/>
                    </wps:wsp>
                  </a:graphicData>
                </a:graphic>
              </wp:anchor>
            </w:drawing>
          </mc:Choice>
          <mc:Fallback>
            <w:pict>
              <v:shape id="文本框 55" o:spid="_x0000_s1026" o:spt="202" type="#_x0000_t202" style="position:absolute;left:0pt;margin-left:84.6pt;margin-top:7.3pt;height:48.4pt;width:426.2pt;mso-position-horizontal-relative:page;mso-wrap-distance-bottom:0pt;mso-wrap-distance-top:0pt;z-index:-251622400;mso-width-relative:page;mso-height-relative:page;" filled="f" stroked="t" coordsize="21600,21600" o:gfxdata="UEsFBgAAAAAAAAAAAAAAAAAAAAAAAFBLAwQKAAAAAACHTuJAAAAAAAAAAAAAAAAABAAAAGRycy9Q&#10;SwMEFAAAAAgAh07iQFuRkbHWAAAACwEAAA8AAABkcnMvZG93bnJldi54bWxNj0FLxDAQhe+C/yGM&#10;4M1NUkrR2nTBRcGbbhXEW9qMbbGZlCbdXf+9sye9vcc83nyv2p78JA64xDGQAb1RIJC64EbqDby/&#10;Pd3cgojJkrNTIDTwgxG29eVFZUsXjrTHQ5N6wSUUS2tgSGkupYzdgN7GTZiR+PYVFm8T26WXbrFH&#10;LveTzJQqpLcj8YfBzrgbsPtuVm8gf2jcnOL+sXlp189199x348erMddXWt2DSHhKf2E44zM61MzU&#10;hpVcFBP74i7jKIu8AHEOqEyzallpnYOsK/l/Q/0LUEsDBBQAAAAIAIdO4kDzvSaH/gEAAOsDAAAO&#10;AAAAZHJzL2Uyb0RvYy54bWytU82O0zAQviPxDpbvNGlpwxI1XQnKIiQESAsP4NhOY8l/GrtN+gLw&#10;Bpy4cN/n6nMwdjddfi4IkYMz9oy/mfnm8/p6NJocJATlbEPns5ISabkTyu4a+unjzZMrSkJkVjDt&#10;rGzoUQZ6vXn8aD34Wi5c77SQQBDEhnrwDe1j9HVRBN5Lw8LMeWnR2TkwLOIWdoUANiC60cWiLKti&#10;cCA8OC5DwNPt2Uk3Gb/rJI/vuy7ISHRDsbaYV8hrm9Zis2b1DpjvFb8vg/1DFYYpi0kvUFsWGdmD&#10;+gPKKA4uuC7OuDOF6zrFZe4Bu5mXv3Vz2zMvcy9ITvAXmsL/g+XvDh+AKNHQ6ikllhmc0enrl9O3&#10;u9P3z2S1SgQNPtQYd+sxMo4v3NjQCHs5uQKep9bHDkz6Y1MEQ5Dt44VhOUbC8XC1nC+eLdHF0VfN&#10;l9VVHkHxcNtDiK+lMyQZDQWcYCaWHd6GiMVg6BSSkll3o7TOU9SWDAhaPq8QnqGWOs0imsZjd6LV&#10;GSY4rUS6ki4H2LUvNZADS+rIX2oKU/wSlvJtWejPcdl11o1RUULO3UsmXllB4tEjgRalTlMxRgpK&#10;tMSXkawcGZnSfxOJRWiLtSTyzwwnK47tiDDJbJ044kD0G4tySNKeDJiMdjL2HtSuRzansWVUVFTu&#10;9V79SbI/73Puhze6+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bkZGx1gAAAAsBAAAPAAAAAAAA&#10;AAEAIAAAADgAAABkcnMvZG93bnJldi54bWxQSwECFAAUAAAACACHTuJA870mh/4BAADrAwAADgAA&#10;AAAAAAABACAAAAA7AQAAZHJzL2Uyb0RvYy54bWxQSwUGAAAAAAYABgBZAQAAqwUAAAAA&#10;">
                <v:fill on="f" focussize="0,0"/>
                <v:stroke weight="0.48pt" color="#000000" linestyle="thinThin" joinstyle="miter"/>
                <v:imagedata o:title=""/>
                <o:lock v:ext="edit" aspectratio="f"/>
                <v:textbox inset="0mm,0mm,0mm,0mm">
                  <w:txbxContent>
                    <w:p>
                      <w:pPr>
                        <w:pStyle w:val="5"/>
                        <w:spacing w:before="3"/>
                        <w:rPr>
                          <w:sz w:val="27"/>
                        </w:rPr>
                      </w:pPr>
                    </w:p>
                    <w:p>
                      <w:pPr>
                        <w:pStyle w:val="5"/>
                        <w:numPr>
                          <w:ilvl w:val="0"/>
                          <w:numId w:val="41"/>
                        </w:numPr>
                        <w:tabs>
                          <w:tab w:val="left" w:pos="523"/>
                          <w:tab w:val="left" w:pos="524"/>
                        </w:tabs>
                        <w:ind w:hanging="421"/>
                      </w:pPr>
                      <w:r>
                        <w:rPr>
                          <w:spacing w:val="-3"/>
                        </w:rPr>
                        <w:t>客户当日总资产总负债数据。</w:t>
                      </w:r>
                    </w:p>
                  </w:txbxContent>
                </v:textbox>
                <w10:wrap type="topAndBottom"/>
              </v:shape>
            </w:pict>
          </mc:Fallback>
        </mc:AlternateContent>
      </w:r>
    </w:p>
    <w:p>
      <w:pPr>
        <w:pStyle w:val="5"/>
        <w:spacing w:before="2"/>
        <w:rPr>
          <w:sz w:val="16"/>
        </w:rPr>
      </w:pPr>
    </w:p>
    <w:p>
      <w:pPr>
        <w:pStyle w:val="10"/>
        <w:numPr>
          <w:ilvl w:val="2"/>
          <w:numId w:val="1"/>
        </w:numPr>
        <w:tabs>
          <w:tab w:val="left" w:pos="1342"/>
        </w:tabs>
        <w:spacing w:before="62"/>
        <w:ind w:left="1342" w:hanging="982"/>
        <w:rPr>
          <w:sz w:val="28"/>
        </w:rPr>
      </w:pPr>
      <w:r>
        <w:rPr>
          <w:spacing w:val="-2"/>
          <w:sz w:val="28"/>
        </w:rPr>
        <w:t>文件内容</w:t>
      </w:r>
    </w:p>
    <w:p>
      <w:pPr>
        <w:pStyle w:val="5"/>
        <w:spacing w:before="3"/>
        <w:rPr>
          <w:sz w:val="23"/>
        </w:rPr>
      </w:pPr>
    </w:p>
    <w:tbl>
      <w:tblPr>
        <w:tblStyle w:val="7"/>
        <w:tblW w:w="8649" w:type="dxa"/>
        <w:tblInd w:w="374"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9"/>
        <w:gridCol w:w="1800"/>
        <w:gridCol w:w="1036"/>
        <w:gridCol w:w="708"/>
        <w:gridCol w:w="326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6" w:hRule="atLeast"/>
        </w:trPr>
        <w:tc>
          <w:tcPr>
            <w:tcW w:w="566" w:type="dxa"/>
            <w:tcBorders>
              <w:bottom w:val="single" w:color="000000" w:sz="6" w:space="0"/>
              <w:right w:val="single" w:color="000000" w:sz="6" w:space="0"/>
            </w:tcBorders>
            <w:shd w:val="clear" w:color="auto" w:fill="DFDFDF"/>
          </w:tcPr>
          <w:p>
            <w:pPr>
              <w:pStyle w:val="11"/>
              <w:spacing w:before="25"/>
              <w:ind w:left="167"/>
              <w:rPr>
                <w:b/>
                <w:sz w:val="21"/>
              </w:rPr>
            </w:pPr>
            <w:r>
              <w:rPr>
                <w:b/>
                <w:sz w:val="21"/>
              </w:rPr>
              <w:t>序</w:t>
            </w:r>
          </w:p>
          <w:p>
            <w:pPr>
              <w:pStyle w:val="11"/>
              <w:spacing w:before="43"/>
              <w:ind w:left="167"/>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1"/>
              <w:spacing w:before="1"/>
              <w:rPr>
                <w:sz w:val="14"/>
              </w:rPr>
            </w:pPr>
          </w:p>
          <w:p>
            <w:pPr>
              <w:pStyle w:val="11"/>
              <w:spacing w:before="1"/>
              <w:ind w:left="319"/>
              <w:rPr>
                <w:b/>
                <w:sz w:val="21"/>
              </w:rPr>
            </w:pPr>
            <w:r>
              <w:rPr>
                <w:b/>
                <w:sz w:val="21"/>
              </w:rPr>
              <w:t>字段名</w:t>
            </w:r>
          </w:p>
        </w:tc>
        <w:tc>
          <w:tcPr>
            <w:tcW w:w="1800" w:type="dxa"/>
            <w:tcBorders>
              <w:left w:val="single" w:color="000000" w:sz="6" w:space="0"/>
              <w:bottom w:val="single" w:color="000000" w:sz="6" w:space="0"/>
              <w:right w:val="single" w:color="000000" w:sz="6" w:space="0"/>
            </w:tcBorders>
            <w:shd w:val="clear" w:color="auto" w:fill="DFDFDF"/>
          </w:tcPr>
          <w:p>
            <w:pPr>
              <w:pStyle w:val="11"/>
              <w:spacing w:before="1"/>
              <w:rPr>
                <w:sz w:val="14"/>
              </w:rPr>
            </w:pPr>
          </w:p>
          <w:p>
            <w:pPr>
              <w:pStyle w:val="11"/>
              <w:spacing w:before="1"/>
              <w:ind w:left="425"/>
              <w:rPr>
                <w:b/>
                <w:sz w:val="21"/>
              </w:rPr>
            </w:pPr>
            <w:r>
              <w:rPr>
                <w:b/>
                <w:sz w:val="21"/>
              </w:rPr>
              <w:t>字段描述</w:t>
            </w:r>
          </w:p>
        </w:tc>
        <w:tc>
          <w:tcPr>
            <w:tcW w:w="1036" w:type="dxa"/>
            <w:tcBorders>
              <w:left w:val="single" w:color="000000" w:sz="6" w:space="0"/>
              <w:bottom w:val="single" w:color="000000" w:sz="6" w:space="0"/>
              <w:right w:val="single" w:color="000000" w:sz="6" w:space="0"/>
            </w:tcBorders>
            <w:shd w:val="clear" w:color="auto" w:fill="DFDFDF"/>
          </w:tcPr>
          <w:p>
            <w:pPr>
              <w:pStyle w:val="11"/>
              <w:spacing w:before="1"/>
              <w:rPr>
                <w:sz w:val="14"/>
              </w:rPr>
            </w:pPr>
          </w:p>
          <w:p>
            <w:pPr>
              <w:pStyle w:val="11"/>
              <w:spacing w:before="1"/>
              <w:ind w:left="112" w:right="105"/>
              <w:jc w:val="center"/>
              <w:rPr>
                <w:b/>
                <w:sz w:val="21"/>
              </w:rPr>
            </w:pPr>
            <w:r>
              <w:rPr>
                <w:b/>
                <w:sz w:val="21"/>
              </w:rPr>
              <w:t>数据类型</w:t>
            </w:r>
          </w:p>
        </w:tc>
        <w:tc>
          <w:tcPr>
            <w:tcW w:w="708" w:type="dxa"/>
            <w:tcBorders>
              <w:left w:val="single" w:color="000000" w:sz="6" w:space="0"/>
              <w:bottom w:val="single" w:color="000000" w:sz="6" w:space="0"/>
              <w:right w:val="single" w:color="000000" w:sz="6" w:space="0"/>
            </w:tcBorders>
            <w:shd w:val="clear" w:color="auto" w:fill="DFDFDF"/>
          </w:tcPr>
          <w:p>
            <w:pPr>
              <w:pStyle w:val="11"/>
              <w:spacing w:before="25"/>
              <w:ind w:left="138"/>
              <w:rPr>
                <w:b/>
                <w:sz w:val="21"/>
              </w:rPr>
            </w:pPr>
            <w:r>
              <w:rPr>
                <w:b/>
                <w:sz w:val="21"/>
              </w:rPr>
              <w:t>是否</w:t>
            </w:r>
          </w:p>
          <w:p>
            <w:pPr>
              <w:pStyle w:val="11"/>
              <w:spacing w:before="43"/>
              <w:ind w:left="138"/>
              <w:rPr>
                <w:b/>
                <w:sz w:val="21"/>
              </w:rPr>
            </w:pPr>
            <w:r>
              <w:rPr>
                <w:b/>
                <w:sz w:val="21"/>
              </w:rPr>
              <w:t>为空</w:t>
            </w:r>
          </w:p>
        </w:tc>
        <w:tc>
          <w:tcPr>
            <w:tcW w:w="3260" w:type="dxa"/>
            <w:tcBorders>
              <w:left w:val="single" w:color="000000" w:sz="6" w:space="0"/>
              <w:bottom w:val="single" w:color="000000" w:sz="6" w:space="0"/>
            </w:tcBorders>
            <w:shd w:val="clear" w:color="auto" w:fill="DFDFDF"/>
          </w:tcPr>
          <w:p>
            <w:pPr>
              <w:pStyle w:val="11"/>
              <w:spacing w:before="1"/>
              <w:rPr>
                <w:sz w:val="14"/>
              </w:rPr>
            </w:pPr>
          </w:p>
          <w:p>
            <w:pPr>
              <w:pStyle w:val="11"/>
              <w:spacing w:before="1"/>
              <w:ind w:left="1393" w:right="1377"/>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1"/>
              <w:spacing w:before="178"/>
              <w:ind w:left="220"/>
              <w:rPr>
                <w:sz w:val="21"/>
              </w:rPr>
            </w:pPr>
            <w:r>
              <w:rPr>
                <w:sz w:val="21"/>
              </w:rPr>
              <w:t>1</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ZQGSDM</w:t>
            </w:r>
          </w:p>
        </w:tc>
        <w:tc>
          <w:tcPr>
            <w:tcW w:w="1800"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证券公司代码</w:t>
            </w:r>
          </w:p>
        </w:tc>
        <w:tc>
          <w:tcPr>
            <w:tcW w:w="1036" w:type="dxa"/>
            <w:tcBorders>
              <w:top w:val="single" w:color="000000" w:sz="6" w:space="0"/>
              <w:left w:val="single" w:color="000000" w:sz="6" w:space="0"/>
              <w:bottom w:val="single" w:color="000000" w:sz="6" w:space="0"/>
              <w:right w:val="single" w:color="000000" w:sz="6" w:space="0"/>
            </w:tcBorders>
          </w:tcPr>
          <w:p>
            <w:pPr>
              <w:pStyle w:val="11"/>
              <w:spacing w:before="178"/>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78"/>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22"/>
              <w:ind w:left="98"/>
              <w:rPr>
                <w:sz w:val="21"/>
              </w:rPr>
            </w:pPr>
            <w:r>
              <w:rPr>
                <w:sz w:val="21"/>
              </w:rPr>
              <w:t>证监会确定的证券公司 8 位机构</w:t>
            </w:r>
          </w:p>
          <w:p>
            <w:pPr>
              <w:pStyle w:val="11"/>
              <w:spacing w:before="43"/>
              <w:ind w:left="98"/>
              <w:rPr>
                <w:sz w:val="21"/>
              </w:rPr>
            </w:pPr>
            <w:r>
              <w:rPr>
                <w:sz w:val="21"/>
              </w:rPr>
              <w:t>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7" w:hRule="atLeast"/>
        </w:trPr>
        <w:tc>
          <w:tcPr>
            <w:tcW w:w="566" w:type="dxa"/>
            <w:tcBorders>
              <w:top w:val="single" w:color="000000" w:sz="6" w:space="0"/>
              <w:bottom w:val="single" w:color="000000" w:sz="6" w:space="0"/>
              <w:right w:val="single" w:color="000000" w:sz="6" w:space="0"/>
            </w:tcBorders>
          </w:tcPr>
          <w:p>
            <w:pPr>
              <w:pStyle w:val="11"/>
              <w:spacing w:before="99"/>
              <w:ind w:left="220"/>
              <w:rPr>
                <w:sz w:val="21"/>
              </w:rPr>
            </w:pPr>
            <w:r>
              <w:rPr>
                <w:sz w:val="21"/>
              </w:rPr>
              <w:t>2</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99"/>
              <w:ind w:left="98"/>
              <w:rPr>
                <w:sz w:val="21"/>
              </w:rPr>
            </w:pPr>
            <w:r>
              <w:rPr>
                <w:sz w:val="21"/>
              </w:rPr>
              <w:t>KHDM</w:t>
            </w:r>
          </w:p>
        </w:tc>
        <w:tc>
          <w:tcPr>
            <w:tcW w:w="1800" w:type="dxa"/>
            <w:tcBorders>
              <w:top w:val="single" w:color="000000" w:sz="6" w:space="0"/>
              <w:left w:val="single" w:color="000000" w:sz="6" w:space="0"/>
              <w:bottom w:val="single" w:color="000000" w:sz="6" w:space="0"/>
              <w:right w:val="single" w:color="000000" w:sz="6" w:space="0"/>
            </w:tcBorders>
          </w:tcPr>
          <w:p>
            <w:pPr>
              <w:pStyle w:val="11"/>
              <w:spacing w:before="99"/>
              <w:ind w:left="98"/>
              <w:rPr>
                <w:sz w:val="21"/>
              </w:rPr>
            </w:pPr>
            <w:r>
              <w:rPr>
                <w:sz w:val="21"/>
              </w:rPr>
              <w:t>客户代码</w:t>
            </w:r>
          </w:p>
        </w:tc>
        <w:tc>
          <w:tcPr>
            <w:tcW w:w="1036" w:type="dxa"/>
            <w:tcBorders>
              <w:top w:val="single" w:color="000000" w:sz="6" w:space="0"/>
              <w:left w:val="single" w:color="000000" w:sz="6" w:space="0"/>
              <w:bottom w:val="single" w:color="000000" w:sz="6" w:space="0"/>
              <w:right w:val="single" w:color="000000" w:sz="6" w:space="0"/>
            </w:tcBorders>
          </w:tcPr>
          <w:p>
            <w:pPr>
              <w:pStyle w:val="11"/>
              <w:spacing w:before="99"/>
              <w:ind w:left="112" w:right="105"/>
              <w:jc w:val="center"/>
              <w:rPr>
                <w:sz w:val="21"/>
              </w:rPr>
            </w:pPr>
            <w:r>
              <w:rPr>
                <w:sz w:val="21"/>
              </w:rPr>
              <w:t>C20</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99"/>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99"/>
              <w:ind w:left="98"/>
              <w:rPr>
                <w:sz w:val="21"/>
              </w:rPr>
            </w:pPr>
            <w:r>
              <w:rPr>
                <w:sz w:val="21"/>
              </w:rPr>
              <w:t>客户唯一标识代码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05" w:hRule="atLeast"/>
        </w:trPr>
        <w:tc>
          <w:tcPr>
            <w:tcW w:w="566" w:type="dxa"/>
            <w:tcBorders>
              <w:top w:val="single" w:color="000000" w:sz="6" w:space="0"/>
              <w:bottom w:val="single" w:color="000000" w:sz="6" w:space="0"/>
              <w:right w:val="single" w:color="000000" w:sz="6" w:space="0"/>
            </w:tcBorders>
          </w:tcPr>
          <w:p>
            <w:pPr>
              <w:pStyle w:val="11"/>
              <w:spacing w:before="9"/>
              <w:rPr>
                <w:sz w:val="28"/>
              </w:rPr>
            </w:pPr>
          </w:p>
          <w:p>
            <w:pPr>
              <w:pStyle w:val="11"/>
              <w:ind w:left="220"/>
              <w:rPr>
                <w:sz w:val="21"/>
              </w:rPr>
            </w:pPr>
            <w:r>
              <w:rPr>
                <w:sz w:val="21"/>
              </w:rPr>
              <w:t>3</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9"/>
              <w:rPr>
                <w:sz w:val="28"/>
              </w:rPr>
            </w:pPr>
          </w:p>
          <w:p>
            <w:pPr>
              <w:pStyle w:val="11"/>
              <w:ind w:left="98"/>
              <w:rPr>
                <w:sz w:val="21"/>
              </w:rPr>
            </w:pPr>
            <w:r>
              <w:rPr>
                <w:sz w:val="21"/>
              </w:rPr>
              <w:t>BZ</w:t>
            </w:r>
          </w:p>
        </w:tc>
        <w:tc>
          <w:tcPr>
            <w:tcW w:w="1800" w:type="dxa"/>
            <w:tcBorders>
              <w:top w:val="single" w:color="000000" w:sz="6" w:space="0"/>
              <w:left w:val="single" w:color="000000" w:sz="6" w:space="0"/>
              <w:bottom w:val="single" w:color="000000" w:sz="6" w:space="0"/>
              <w:right w:val="single" w:color="000000" w:sz="6" w:space="0"/>
            </w:tcBorders>
          </w:tcPr>
          <w:p>
            <w:pPr>
              <w:pStyle w:val="11"/>
              <w:spacing w:before="9"/>
              <w:rPr>
                <w:sz w:val="28"/>
              </w:rPr>
            </w:pPr>
          </w:p>
          <w:p>
            <w:pPr>
              <w:pStyle w:val="11"/>
              <w:ind w:left="98"/>
              <w:rPr>
                <w:sz w:val="21"/>
              </w:rPr>
            </w:pPr>
            <w:r>
              <w:rPr>
                <w:sz w:val="21"/>
              </w:rPr>
              <w:t>币种</w:t>
            </w:r>
          </w:p>
        </w:tc>
        <w:tc>
          <w:tcPr>
            <w:tcW w:w="1036" w:type="dxa"/>
            <w:tcBorders>
              <w:top w:val="single" w:color="000000" w:sz="6" w:space="0"/>
              <w:left w:val="single" w:color="000000" w:sz="6" w:space="0"/>
              <w:bottom w:val="single" w:color="000000" w:sz="6" w:space="0"/>
              <w:right w:val="single" w:color="000000" w:sz="6" w:space="0"/>
            </w:tcBorders>
          </w:tcPr>
          <w:p>
            <w:pPr>
              <w:pStyle w:val="11"/>
              <w:spacing w:before="9"/>
              <w:rPr>
                <w:sz w:val="28"/>
              </w:rPr>
            </w:pPr>
          </w:p>
          <w:p>
            <w:pPr>
              <w:pStyle w:val="11"/>
              <w:ind w:left="112" w:right="105"/>
              <w:jc w:val="center"/>
              <w:rPr>
                <w:sz w:val="21"/>
              </w:rPr>
            </w:pPr>
            <w:r>
              <w:rPr>
                <w:sz w:val="21"/>
              </w:rPr>
              <w:t>C3</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9"/>
              <w:rPr>
                <w:sz w:val="28"/>
              </w:rPr>
            </w:pPr>
          </w:p>
          <w:p>
            <w:pPr>
              <w:pStyle w:val="11"/>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15" w:line="310" w:lineRule="atLeast"/>
              <w:ind w:left="98" w:right="1980"/>
              <w:rPr>
                <w:sz w:val="21"/>
              </w:rPr>
            </w:pPr>
            <w:r>
              <w:rPr>
                <w:sz w:val="21"/>
              </w:rPr>
              <w:t>CNY：人民币USD：美元HKD：港币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1" w:hRule="atLeast"/>
        </w:trPr>
        <w:tc>
          <w:tcPr>
            <w:tcW w:w="566" w:type="dxa"/>
            <w:tcBorders>
              <w:top w:val="single" w:color="000000" w:sz="6" w:space="0"/>
              <w:bottom w:val="single" w:color="000000" w:sz="6" w:space="0"/>
              <w:right w:val="single" w:color="000000" w:sz="6" w:space="0"/>
            </w:tcBorders>
          </w:tcPr>
          <w:p>
            <w:pPr>
              <w:pStyle w:val="11"/>
              <w:spacing w:before="22"/>
              <w:ind w:left="220"/>
              <w:rPr>
                <w:sz w:val="21"/>
              </w:rPr>
            </w:pPr>
            <w:r>
              <w:rPr>
                <w:sz w:val="21"/>
              </w:rPr>
              <w:t>4</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22"/>
              <w:ind w:left="98"/>
              <w:rPr>
                <w:sz w:val="21"/>
              </w:rPr>
            </w:pPr>
            <w:r>
              <w:rPr>
                <w:sz w:val="21"/>
              </w:rPr>
              <w:t>ZJYE</w:t>
            </w:r>
          </w:p>
        </w:tc>
        <w:tc>
          <w:tcPr>
            <w:tcW w:w="1800" w:type="dxa"/>
            <w:tcBorders>
              <w:top w:val="single" w:color="000000" w:sz="6" w:space="0"/>
              <w:left w:val="single" w:color="000000" w:sz="6" w:space="0"/>
              <w:bottom w:val="single" w:color="000000" w:sz="6" w:space="0"/>
              <w:right w:val="single" w:color="000000" w:sz="6" w:space="0"/>
            </w:tcBorders>
          </w:tcPr>
          <w:p>
            <w:pPr>
              <w:pStyle w:val="11"/>
              <w:spacing w:before="22"/>
              <w:ind w:left="98"/>
              <w:rPr>
                <w:sz w:val="21"/>
              </w:rPr>
            </w:pPr>
            <w:r>
              <w:rPr>
                <w:sz w:val="21"/>
              </w:rPr>
              <w:t>资金余额</w:t>
            </w:r>
          </w:p>
        </w:tc>
        <w:tc>
          <w:tcPr>
            <w:tcW w:w="1036" w:type="dxa"/>
            <w:tcBorders>
              <w:top w:val="single" w:color="000000" w:sz="6" w:space="0"/>
              <w:left w:val="single" w:color="000000" w:sz="6" w:space="0"/>
              <w:bottom w:val="single" w:color="000000" w:sz="6" w:space="0"/>
              <w:right w:val="single" w:color="000000" w:sz="6" w:space="0"/>
            </w:tcBorders>
          </w:tcPr>
          <w:p>
            <w:pPr>
              <w:pStyle w:val="11"/>
              <w:spacing w:before="22"/>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22"/>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22"/>
              <w:ind w:left="98"/>
              <w:rPr>
                <w:sz w:val="21"/>
              </w:rPr>
            </w:pPr>
            <w:r>
              <w:rPr>
                <w:sz w:val="21"/>
              </w:rPr>
              <w:t>可为负数</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1" w:hRule="atLeast"/>
        </w:trPr>
        <w:tc>
          <w:tcPr>
            <w:tcW w:w="566" w:type="dxa"/>
            <w:tcBorders>
              <w:top w:val="single" w:color="000000" w:sz="6" w:space="0"/>
              <w:bottom w:val="single" w:color="000000" w:sz="6" w:space="0"/>
              <w:right w:val="single" w:color="000000" w:sz="6" w:space="0"/>
            </w:tcBorders>
          </w:tcPr>
          <w:p>
            <w:pPr>
              <w:pStyle w:val="11"/>
              <w:spacing w:before="23"/>
              <w:ind w:left="220"/>
              <w:rPr>
                <w:sz w:val="21"/>
              </w:rPr>
            </w:pPr>
            <w:r>
              <w:rPr>
                <w:sz w:val="21"/>
              </w:rPr>
              <w:t>5</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23"/>
              <w:ind w:left="98"/>
              <w:rPr>
                <w:sz w:val="21"/>
              </w:rPr>
            </w:pPr>
            <w:r>
              <w:rPr>
                <w:sz w:val="21"/>
              </w:rPr>
              <w:t>WDZZJ</w:t>
            </w:r>
          </w:p>
        </w:tc>
        <w:tc>
          <w:tcPr>
            <w:tcW w:w="1800" w:type="dxa"/>
            <w:tcBorders>
              <w:top w:val="single" w:color="000000" w:sz="6" w:space="0"/>
              <w:left w:val="single" w:color="000000" w:sz="6" w:space="0"/>
              <w:bottom w:val="single" w:color="000000" w:sz="6" w:space="0"/>
              <w:right w:val="single" w:color="000000" w:sz="6" w:space="0"/>
            </w:tcBorders>
          </w:tcPr>
          <w:p>
            <w:pPr>
              <w:pStyle w:val="11"/>
              <w:spacing w:before="23"/>
              <w:ind w:left="98"/>
              <w:rPr>
                <w:sz w:val="21"/>
              </w:rPr>
            </w:pPr>
            <w:r>
              <w:rPr>
                <w:sz w:val="21"/>
              </w:rPr>
              <w:t>未到账资金</w:t>
            </w:r>
          </w:p>
        </w:tc>
        <w:tc>
          <w:tcPr>
            <w:tcW w:w="1036" w:type="dxa"/>
            <w:tcBorders>
              <w:top w:val="single" w:color="000000" w:sz="6" w:space="0"/>
              <w:left w:val="single" w:color="000000" w:sz="6" w:space="0"/>
              <w:bottom w:val="single" w:color="000000" w:sz="6" w:space="0"/>
              <w:right w:val="single" w:color="000000" w:sz="6" w:space="0"/>
            </w:tcBorders>
          </w:tcPr>
          <w:p>
            <w:pPr>
              <w:pStyle w:val="11"/>
              <w:spacing w:before="23"/>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23"/>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3" w:hRule="atLeast"/>
        </w:trPr>
        <w:tc>
          <w:tcPr>
            <w:tcW w:w="566" w:type="dxa"/>
            <w:tcBorders>
              <w:top w:val="single" w:color="000000" w:sz="6" w:space="0"/>
              <w:bottom w:val="single" w:color="000000" w:sz="6" w:space="0"/>
              <w:right w:val="single" w:color="000000" w:sz="6" w:space="0"/>
            </w:tcBorders>
          </w:tcPr>
          <w:p>
            <w:pPr>
              <w:pStyle w:val="11"/>
              <w:spacing w:before="22"/>
              <w:ind w:left="220"/>
              <w:jc w:val="both"/>
              <w:rPr>
                <w:sz w:val="21"/>
              </w:rPr>
            </w:pPr>
            <w:r>
              <w:rPr>
                <w:sz w:val="21"/>
              </w:rPr>
              <w:t>6</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22"/>
              <w:ind w:left="98"/>
              <w:rPr>
                <w:sz w:val="21"/>
              </w:rPr>
            </w:pPr>
            <w:r>
              <w:rPr>
                <w:sz w:val="21"/>
              </w:rPr>
              <w:t>ZQSZ</w:t>
            </w:r>
          </w:p>
        </w:tc>
        <w:tc>
          <w:tcPr>
            <w:tcW w:w="1800" w:type="dxa"/>
            <w:tcBorders>
              <w:top w:val="single" w:color="000000" w:sz="6" w:space="0"/>
              <w:left w:val="single" w:color="000000" w:sz="6" w:space="0"/>
              <w:bottom w:val="single" w:color="000000" w:sz="6" w:space="0"/>
              <w:right w:val="single" w:color="000000" w:sz="6" w:space="0"/>
            </w:tcBorders>
          </w:tcPr>
          <w:p>
            <w:pPr>
              <w:pStyle w:val="11"/>
              <w:spacing w:before="22"/>
              <w:ind w:left="98"/>
              <w:rPr>
                <w:sz w:val="21"/>
              </w:rPr>
            </w:pPr>
            <w:r>
              <w:rPr>
                <w:sz w:val="21"/>
              </w:rPr>
              <w:t>证券市值</w:t>
            </w:r>
          </w:p>
        </w:tc>
        <w:tc>
          <w:tcPr>
            <w:tcW w:w="1036" w:type="dxa"/>
            <w:tcBorders>
              <w:top w:val="single" w:color="000000" w:sz="6" w:space="0"/>
              <w:left w:val="single" w:color="000000" w:sz="6" w:space="0"/>
              <w:bottom w:val="single" w:color="000000" w:sz="6" w:space="0"/>
              <w:right w:val="single" w:color="000000" w:sz="6" w:space="0"/>
            </w:tcBorders>
          </w:tcPr>
          <w:p>
            <w:pPr>
              <w:pStyle w:val="11"/>
              <w:spacing w:before="22"/>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22"/>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3" w:hRule="atLeast"/>
        </w:trPr>
        <w:tc>
          <w:tcPr>
            <w:tcW w:w="566" w:type="dxa"/>
            <w:tcBorders>
              <w:top w:val="single" w:color="000000" w:sz="6" w:space="0"/>
              <w:bottom w:val="single" w:color="000000" w:sz="6" w:space="0"/>
              <w:right w:val="single" w:color="000000" w:sz="6" w:space="0"/>
            </w:tcBorders>
            <w:vAlign w:val="center"/>
          </w:tcPr>
          <w:p>
            <w:pPr>
              <w:pStyle w:val="11"/>
              <w:spacing w:before="23"/>
              <w:ind w:left="220"/>
              <w:jc w:val="both"/>
              <w:rPr>
                <w:sz w:val="21"/>
                <w:lang w:val="en-US"/>
              </w:rPr>
            </w:pPr>
            <w:r>
              <w:rPr>
                <w:rFonts w:hint="eastAsia"/>
                <w:sz w:val="21"/>
                <w:lang w:val="en-US"/>
              </w:rPr>
              <w:t>7</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1"/>
              <w:spacing w:before="23"/>
              <w:ind w:left="98"/>
              <w:rPr>
                <w:sz w:val="21"/>
                <w:lang w:val="en-US"/>
              </w:rPr>
            </w:pPr>
            <w:r>
              <w:rPr>
                <w:rFonts w:hint="eastAsia"/>
                <w:sz w:val="21"/>
                <w:lang w:val="en-US"/>
              </w:rPr>
              <w:t>QTDBWJZ</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11"/>
              <w:spacing w:before="23"/>
              <w:ind w:left="98"/>
              <w:rPr>
                <w:sz w:val="21"/>
              </w:rPr>
            </w:pPr>
            <w:r>
              <w:rPr>
                <w:rFonts w:hint="eastAsia"/>
                <w:sz w:val="21"/>
              </w:rPr>
              <w:t>其他担保物价值</w:t>
            </w:r>
          </w:p>
        </w:tc>
        <w:tc>
          <w:tcPr>
            <w:tcW w:w="1036" w:type="dxa"/>
            <w:tcBorders>
              <w:top w:val="single" w:color="000000" w:sz="6" w:space="0"/>
              <w:left w:val="single" w:color="000000" w:sz="6" w:space="0"/>
              <w:bottom w:val="single" w:color="000000" w:sz="6" w:space="0"/>
              <w:right w:val="single" w:color="000000" w:sz="6" w:space="0"/>
            </w:tcBorders>
          </w:tcPr>
          <w:p>
            <w:pPr>
              <w:pStyle w:val="11"/>
              <w:spacing w:before="22"/>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22"/>
              <w:ind w:left="7"/>
              <w:jc w:val="center"/>
              <w:rPr>
                <w:sz w:val="21"/>
              </w:rPr>
            </w:pPr>
            <w:r>
              <w:rPr>
                <w:sz w:val="21"/>
              </w:rPr>
              <w:t>N</w:t>
            </w:r>
          </w:p>
        </w:tc>
        <w:tc>
          <w:tcPr>
            <w:tcW w:w="3260" w:type="dxa"/>
            <w:tcBorders>
              <w:top w:val="single" w:color="000000" w:sz="6" w:space="0"/>
              <w:left w:val="single" w:color="000000" w:sz="6" w:space="0"/>
              <w:bottom w:val="single" w:color="000000" w:sz="6" w:space="0"/>
            </w:tcBorders>
            <w:vAlign w:val="center"/>
          </w:tcPr>
          <w:p>
            <w:pPr>
              <w:pStyle w:val="11"/>
              <w:spacing w:before="23"/>
              <w:ind w:left="98"/>
              <w:rPr>
                <w:rFonts w:ascii="Times New Roman"/>
                <w:sz w:val="20"/>
                <w:lang w:val="en-US"/>
              </w:rPr>
            </w:pPr>
            <w:r>
              <w:rPr>
                <w:rFonts w:hint="eastAsia" w:ascii="Times New Roman"/>
                <w:sz w:val="20"/>
              </w:rPr>
              <w:t>其他担保物是指客户维持担保比例低于最低维持担保比例时，客户经证券公司认可后提交的除现金及信用证券账户内证券以外的其他担保物，其价值根据与客户约定的估值方式计算或双方认可的估值结果确定。</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3" w:hRule="atLeast"/>
        </w:trPr>
        <w:tc>
          <w:tcPr>
            <w:tcW w:w="566" w:type="dxa"/>
            <w:tcBorders>
              <w:top w:val="single" w:color="000000" w:sz="6" w:space="0"/>
              <w:bottom w:val="single" w:color="000000" w:sz="6" w:space="0"/>
              <w:right w:val="single" w:color="000000" w:sz="6" w:space="0"/>
            </w:tcBorders>
            <w:vAlign w:val="center"/>
          </w:tcPr>
          <w:p>
            <w:pPr>
              <w:pStyle w:val="11"/>
              <w:spacing w:before="178"/>
              <w:ind w:left="220"/>
              <w:jc w:val="both"/>
              <w:rPr>
                <w:sz w:val="21"/>
                <w:lang w:val="en-US"/>
              </w:rPr>
            </w:pPr>
            <w:r>
              <w:rPr>
                <w:rFonts w:hint="eastAsia"/>
                <w:sz w:val="21"/>
                <w:lang w:val="en-US"/>
              </w:rPr>
              <w:t>8</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1"/>
              <w:spacing w:before="23"/>
              <w:ind w:left="98"/>
              <w:rPr>
                <w:sz w:val="21"/>
              </w:rPr>
            </w:pPr>
            <w:r>
              <w:rPr>
                <w:sz w:val="21"/>
              </w:rPr>
              <w:t>RZFZ</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11"/>
              <w:spacing w:before="23"/>
              <w:ind w:left="98"/>
              <w:rPr>
                <w:sz w:val="21"/>
              </w:rPr>
            </w:pPr>
            <w:r>
              <w:rPr>
                <w:sz w:val="21"/>
              </w:rPr>
              <w:t>融资负债</w:t>
            </w:r>
          </w:p>
        </w:tc>
        <w:tc>
          <w:tcPr>
            <w:tcW w:w="1036" w:type="dxa"/>
            <w:tcBorders>
              <w:top w:val="single" w:color="000000" w:sz="6" w:space="0"/>
              <w:left w:val="single" w:color="000000" w:sz="6" w:space="0"/>
              <w:bottom w:val="single" w:color="000000" w:sz="6" w:space="0"/>
              <w:right w:val="single" w:color="000000" w:sz="6" w:space="0"/>
            </w:tcBorders>
            <w:vAlign w:val="center"/>
          </w:tcPr>
          <w:p>
            <w:pPr>
              <w:pStyle w:val="11"/>
              <w:spacing w:before="23"/>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1"/>
              <w:spacing w:before="23"/>
              <w:ind w:left="7"/>
              <w:jc w:val="center"/>
              <w:rPr>
                <w:sz w:val="21"/>
              </w:rPr>
            </w:pPr>
            <w:r>
              <w:rPr>
                <w:sz w:val="21"/>
              </w:rPr>
              <w:t>N</w:t>
            </w:r>
          </w:p>
        </w:tc>
        <w:tc>
          <w:tcPr>
            <w:tcW w:w="3260" w:type="dxa"/>
            <w:tcBorders>
              <w:top w:val="single" w:color="000000" w:sz="6" w:space="0"/>
              <w:left w:val="single" w:color="000000" w:sz="6" w:space="0"/>
              <w:bottom w:val="single" w:color="000000" w:sz="6" w:space="0"/>
            </w:tcBorders>
            <w:vAlign w:val="center"/>
          </w:tcPr>
          <w:p>
            <w:pPr>
              <w:pStyle w:val="11"/>
              <w:spacing w:before="23"/>
              <w:ind w:left="98"/>
              <w:rPr>
                <w:rFonts w:ascii="Times New Roman"/>
                <w:sz w:val="20"/>
              </w:rPr>
            </w:pPr>
            <w:r>
              <w:rPr>
                <w:sz w:val="21"/>
              </w:rPr>
              <w:t>含利费佣金等</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3" w:hRule="atLeast"/>
        </w:trPr>
        <w:tc>
          <w:tcPr>
            <w:tcW w:w="566" w:type="dxa"/>
            <w:tcBorders>
              <w:top w:val="single" w:color="000000" w:sz="6" w:space="0"/>
              <w:bottom w:val="single" w:color="000000" w:sz="6" w:space="0"/>
              <w:right w:val="single" w:color="000000" w:sz="6" w:space="0"/>
            </w:tcBorders>
            <w:vAlign w:val="center"/>
          </w:tcPr>
          <w:p>
            <w:pPr>
              <w:pStyle w:val="11"/>
              <w:spacing w:before="23"/>
              <w:ind w:left="220"/>
              <w:jc w:val="both"/>
              <w:rPr>
                <w:sz w:val="21"/>
              </w:rPr>
            </w:pPr>
            <w:r>
              <w:rPr>
                <w:rFonts w:hint="eastAsia"/>
                <w:sz w:val="21"/>
                <w:lang w:val="en-US"/>
              </w:rPr>
              <w:t>9</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1"/>
              <w:spacing w:before="178"/>
              <w:ind w:left="98"/>
              <w:rPr>
                <w:sz w:val="21"/>
              </w:rPr>
            </w:pPr>
            <w:r>
              <w:rPr>
                <w:sz w:val="21"/>
              </w:rPr>
              <w:t>RQFZ</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11"/>
              <w:spacing w:before="178"/>
              <w:ind w:left="98"/>
              <w:rPr>
                <w:sz w:val="21"/>
              </w:rPr>
            </w:pPr>
            <w:r>
              <w:rPr>
                <w:sz w:val="21"/>
              </w:rPr>
              <w:t>融券负债</w:t>
            </w:r>
          </w:p>
        </w:tc>
        <w:tc>
          <w:tcPr>
            <w:tcW w:w="1036" w:type="dxa"/>
            <w:tcBorders>
              <w:top w:val="single" w:color="000000" w:sz="6" w:space="0"/>
              <w:left w:val="single" w:color="000000" w:sz="6" w:space="0"/>
              <w:bottom w:val="single" w:color="000000" w:sz="6" w:space="0"/>
              <w:right w:val="single" w:color="000000" w:sz="6" w:space="0"/>
            </w:tcBorders>
            <w:vAlign w:val="center"/>
          </w:tcPr>
          <w:p>
            <w:pPr>
              <w:pStyle w:val="11"/>
              <w:spacing w:before="178"/>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1"/>
              <w:spacing w:before="178"/>
              <w:ind w:left="7"/>
              <w:jc w:val="center"/>
              <w:rPr>
                <w:sz w:val="21"/>
              </w:rPr>
            </w:pPr>
            <w:r>
              <w:rPr>
                <w:sz w:val="21"/>
              </w:rPr>
              <w:t>N</w:t>
            </w:r>
          </w:p>
        </w:tc>
        <w:tc>
          <w:tcPr>
            <w:tcW w:w="3260" w:type="dxa"/>
            <w:tcBorders>
              <w:top w:val="single" w:color="000000" w:sz="6" w:space="0"/>
              <w:left w:val="single" w:color="000000" w:sz="6" w:space="0"/>
              <w:bottom w:val="single" w:color="000000" w:sz="6" w:space="0"/>
            </w:tcBorders>
            <w:vAlign w:val="center"/>
          </w:tcPr>
          <w:p>
            <w:pPr>
              <w:pStyle w:val="11"/>
              <w:spacing w:before="22"/>
              <w:ind w:left="98"/>
              <w:rPr>
                <w:sz w:val="21"/>
              </w:rPr>
            </w:pPr>
            <w:r>
              <w:rPr>
                <w:spacing w:val="-12"/>
                <w:sz w:val="21"/>
              </w:rPr>
              <w:t>含融券费用，各家公司按各自统计</w:t>
            </w:r>
          </w:p>
          <w:p>
            <w:pPr>
              <w:pStyle w:val="11"/>
              <w:spacing w:before="43"/>
              <w:ind w:left="98"/>
              <w:rPr>
                <w:rFonts w:ascii="Times New Roman"/>
                <w:sz w:val="20"/>
              </w:rPr>
            </w:pPr>
            <w:r>
              <w:rPr>
                <w:sz w:val="21"/>
              </w:rPr>
              <w:t>口径计算</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2" w:hRule="atLeast"/>
        </w:trPr>
        <w:tc>
          <w:tcPr>
            <w:tcW w:w="566" w:type="dxa"/>
            <w:tcBorders>
              <w:top w:val="single" w:color="000000" w:sz="6" w:space="0"/>
              <w:bottom w:val="single" w:color="000000" w:sz="6" w:space="0"/>
              <w:right w:val="single" w:color="000000" w:sz="6" w:space="0"/>
            </w:tcBorders>
            <w:vAlign w:val="center"/>
          </w:tcPr>
          <w:p>
            <w:pPr>
              <w:pStyle w:val="11"/>
              <w:spacing w:before="178"/>
              <w:ind w:left="220"/>
              <w:jc w:val="both"/>
              <w:rPr>
                <w:sz w:val="21"/>
              </w:rPr>
            </w:pPr>
            <w:r>
              <w:rPr>
                <w:rFonts w:hint="eastAsia"/>
                <w:sz w:val="21"/>
                <w:lang w:val="en-US"/>
              </w:rPr>
              <w:t>10</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1"/>
              <w:spacing w:before="178"/>
              <w:ind w:left="98"/>
              <w:rPr>
                <w:sz w:val="21"/>
                <w:lang w:val="en-US"/>
              </w:rPr>
            </w:pPr>
            <w:r>
              <w:rPr>
                <w:rFonts w:hint="eastAsia"/>
                <w:sz w:val="21"/>
                <w:lang w:val="en-US"/>
              </w:rPr>
              <w:t>ZDWCDBBL</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11"/>
              <w:spacing w:before="178"/>
              <w:ind w:left="98"/>
              <w:rPr>
                <w:sz w:val="21"/>
              </w:rPr>
            </w:pPr>
            <w:r>
              <w:rPr>
                <w:rFonts w:hint="eastAsia"/>
                <w:sz w:val="21"/>
              </w:rPr>
              <w:t>最低维持担保比例</w:t>
            </w:r>
          </w:p>
        </w:tc>
        <w:tc>
          <w:tcPr>
            <w:tcW w:w="1036" w:type="dxa"/>
            <w:tcBorders>
              <w:top w:val="single" w:color="000000" w:sz="6" w:space="0"/>
              <w:left w:val="single" w:color="000000" w:sz="6" w:space="0"/>
              <w:bottom w:val="single" w:color="000000" w:sz="6" w:space="0"/>
              <w:right w:val="single" w:color="000000" w:sz="6" w:space="0"/>
            </w:tcBorders>
            <w:vAlign w:val="center"/>
          </w:tcPr>
          <w:p>
            <w:pPr>
              <w:pStyle w:val="11"/>
              <w:spacing w:before="178"/>
              <w:ind w:left="114" w:right="105"/>
              <w:jc w:val="center"/>
              <w:rPr>
                <w:sz w:val="21"/>
              </w:rPr>
            </w:pPr>
            <w:r>
              <w:rPr>
                <w:sz w:val="21"/>
              </w:rPr>
              <w:t>N(16.</w:t>
            </w:r>
            <w:r>
              <w:rPr>
                <w:rFonts w:hint="eastAsia"/>
                <w:sz w:val="21"/>
                <w:lang w:val="en-US"/>
              </w:rPr>
              <w:t>4</w:t>
            </w:r>
            <w:r>
              <w:rPr>
                <w:sz w:val="21"/>
              </w:rPr>
              <w:t>)</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1"/>
              <w:spacing w:before="178"/>
              <w:ind w:left="7"/>
              <w:jc w:val="center"/>
              <w:rPr>
                <w:sz w:val="21"/>
              </w:rPr>
            </w:pPr>
            <w:r>
              <w:rPr>
                <w:sz w:val="21"/>
              </w:rPr>
              <w:t>N</w:t>
            </w:r>
          </w:p>
        </w:tc>
        <w:tc>
          <w:tcPr>
            <w:tcW w:w="3260" w:type="dxa"/>
            <w:tcBorders>
              <w:top w:val="single" w:color="000000" w:sz="6" w:space="0"/>
              <w:left w:val="single" w:color="000000" w:sz="6" w:space="0"/>
              <w:bottom w:val="single" w:color="000000" w:sz="6" w:space="0"/>
            </w:tcBorders>
            <w:vAlign w:val="center"/>
          </w:tcPr>
          <w:p>
            <w:pPr>
              <w:pStyle w:val="11"/>
              <w:spacing w:before="43"/>
              <w:ind w:left="98"/>
              <w:rPr>
                <w:rFonts w:ascii="Times New Roman"/>
                <w:sz w:val="20"/>
              </w:rPr>
            </w:pPr>
            <w:r>
              <w:rPr>
                <w:rFonts w:hint="eastAsia"/>
                <w:spacing w:val="-12"/>
                <w:sz w:val="21"/>
              </w:rPr>
              <w:t>与客户约定的最低维持担保比例</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3" w:hRule="atLeast"/>
        </w:trPr>
        <w:tc>
          <w:tcPr>
            <w:tcW w:w="566" w:type="dxa"/>
            <w:tcBorders>
              <w:top w:val="single" w:color="000000" w:sz="6" w:space="0"/>
              <w:bottom w:val="single" w:color="000000" w:sz="6" w:space="0"/>
              <w:right w:val="single" w:color="000000" w:sz="6" w:space="0"/>
            </w:tcBorders>
            <w:vAlign w:val="center"/>
          </w:tcPr>
          <w:p>
            <w:pPr>
              <w:pStyle w:val="11"/>
              <w:spacing w:before="25"/>
              <w:ind w:left="220"/>
              <w:jc w:val="both"/>
              <w:rPr>
                <w:sz w:val="21"/>
              </w:rPr>
            </w:pPr>
            <w:r>
              <w:rPr>
                <w:rFonts w:hint="eastAsia"/>
                <w:sz w:val="21"/>
                <w:lang w:val="en-US"/>
              </w:rPr>
              <w:t>11</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1"/>
              <w:spacing w:before="25"/>
              <w:ind w:left="98"/>
              <w:rPr>
                <w:sz w:val="21"/>
              </w:rPr>
            </w:pPr>
            <w:r>
              <w:rPr>
                <w:sz w:val="21"/>
              </w:rPr>
              <w:t>WCDBBL</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11"/>
              <w:spacing w:before="25"/>
              <w:ind w:left="98"/>
              <w:rPr>
                <w:sz w:val="21"/>
              </w:rPr>
            </w:pPr>
            <w:r>
              <w:rPr>
                <w:sz w:val="21"/>
              </w:rPr>
              <w:t>维持担保比例</w:t>
            </w:r>
          </w:p>
        </w:tc>
        <w:tc>
          <w:tcPr>
            <w:tcW w:w="1036" w:type="dxa"/>
            <w:tcBorders>
              <w:top w:val="single" w:color="000000" w:sz="6" w:space="0"/>
              <w:left w:val="single" w:color="000000" w:sz="6" w:space="0"/>
              <w:bottom w:val="single" w:color="000000" w:sz="6" w:space="0"/>
              <w:right w:val="single" w:color="000000" w:sz="6" w:space="0"/>
            </w:tcBorders>
            <w:vAlign w:val="center"/>
          </w:tcPr>
          <w:p>
            <w:pPr>
              <w:pStyle w:val="11"/>
              <w:spacing w:before="25"/>
              <w:ind w:left="114" w:right="105"/>
              <w:jc w:val="center"/>
              <w:rPr>
                <w:sz w:val="21"/>
              </w:rPr>
            </w:pPr>
            <w:r>
              <w:rPr>
                <w:sz w:val="21"/>
              </w:rPr>
              <w:t>N(16.4)</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1"/>
              <w:spacing w:before="25"/>
              <w:ind w:left="7"/>
              <w:jc w:val="center"/>
              <w:rPr>
                <w:sz w:val="21"/>
              </w:rPr>
            </w:pPr>
            <w:r>
              <w:rPr>
                <w:sz w:val="21"/>
              </w:rPr>
              <w:t>N</w:t>
            </w:r>
          </w:p>
        </w:tc>
        <w:tc>
          <w:tcPr>
            <w:tcW w:w="3260" w:type="dxa"/>
            <w:tcBorders>
              <w:top w:val="single" w:color="000000" w:sz="6" w:space="0"/>
              <w:left w:val="single" w:color="000000" w:sz="6" w:space="0"/>
              <w:bottom w:val="single" w:color="000000" w:sz="6" w:space="0"/>
            </w:tcBorders>
            <w:vAlign w:val="center"/>
          </w:tcPr>
          <w:p>
            <w:pPr>
              <w:pStyle w:val="11"/>
              <w:spacing w:before="25"/>
              <w:ind w:left="98"/>
              <w:rPr>
                <w:rFonts w:ascii="Times New Roman"/>
                <w:sz w:val="20"/>
              </w:rPr>
            </w:pPr>
            <w:r>
              <w:rPr>
                <w:sz w:val="21"/>
              </w:rPr>
              <w:t>（4＋5+6</w:t>
            </w:r>
            <w:r>
              <w:rPr>
                <w:rFonts w:hint="eastAsia"/>
                <w:sz w:val="21"/>
                <w:lang w:val="en-US"/>
              </w:rPr>
              <w:t>+7</w:t>
            </w:r>
            <w:r>
              <w:rPr>
                <w:sz w:val="21"/>
              </w:rPr>
              <w:t>）/(8</w:t>
            </w:r>
            <w:r>
              <w:rPr>
                <w:rFonts w:hint="eastAsia"/>
                <w:sz w:val="21"/>
                <w:lang w:val="en-US"/>
              </w:rPr>
              <w:t>+9</w:t>
            </w:r>
            <w:r>
              <w:rPr>
                <w:sz w:val="21"/>
              </w:rPr>
              <w:t>)</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3" w:hRule="atLeast"/>
        </w:trPr>
        <w:tc>
          <w:tcPr>
            <w:tcW w:w="566" w:type="dxa"/>
            <w:tcBorders>
              <w:top w:val="single" w:color="000000" w:sz="6" w:space="0"/>
              <w:bottom w:val="single" w:color="000000" w:sz="6" w:space="0"/>
              <w:right w:val="single" w:color="000000" w:sz="6" w:space="0"/>
            </w:tcBorders>
            <w:vAlign w:val="center"/>
          </w:tcPr>
          <w:p>
            <w:pPr>
              <w:pStyle w:val="11"/>
              <w:spacing w:before="22"/>
              <w:ind w:left="167"/>
              <w:jc w:val="both"/>
              <w:rPr>
                <w:sz w:val="21"/>
              </w:rPr>
            </w:pPr>
            <w:r>
              <w:rPr>
                <w:sz w:val="21"/>
              </w:rPr>
              <w:t>1</w:t>
            </w:r>
            <w:r>
              <w:rPr>
                <w:rFonts w:hint="eastAsia"/>
                <w:sz w:val="21"/>
                <w:lang w:val="en-US"/>
              </w:rPr>
              <w:t>2</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1"/>
              <w:spacing w:before="22"/>
              <w:ind w:left="98"/>
              <w:rPr>
                <w:sz w:val="21"/>
              </w:rPr>
            </w:pPr>
            <w:r>
              <w:rPr>
                <w:sz w:val="21"/>
              </w:rPr>
              <w:t>BZJKYYE</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11"/>
              <w:spacing w:before="22"/>
              <w:ind w:left="98"/>
              <w:rPr>
                <w:sz w:val="21"/>
              </w:rPr>
            </w:pPr>
            <w:r>
              <w:rPr>
                <w:sz w:val="21"/>
              </w:rPr>
              <w:t>保证金可用余额</w:t>
            </w:r>
          </w:p>
        </w:tc>
        <w:tc>
          <w:tcPr>
            <w:tcW w:w="1036" w:type="dxa"/>
            <w:tcBorders>
              <w:top w:val="single" w:color="000000" w:sz="6" w:space="0"/>
              <w:left w:val="single" w:color="000000" w:sz="6" w:space="0"/>
              <w:bottom w:val="single" w:color="000000" w:sz="6" w:space="0"/>
              <w:right w:val="single" w:color="000000" w:sz="6" w:space="0"/>
            </w:tcBorders>
            <w:vAlign w:val="center"/>
          </w:tcPr>
          <w:p>
            <w:pPr>
              <w:pStyle w:val="11"/>
              <w:spacing w:before="22"/>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1"/>
              <w:spacing w:before="22"/>
              <w:ind w:left="7"/>
              <w:jc w:val="center"/>
              <w:rPr>
                <w:sz w:val="21"/>
              </w:rPr>
            </w:pPr>
            <w:r>
              <w:rPr>
                <w:sz w:val="21"/>
              </w:rPr>
              <w:t>N</w:t>
            </w:r>
          </w:p>
        </w:tc>
        <w:tc>
          <w:tcPr>
            <w:tcW w:w="3260" w:type="dxa"/>
            <w:tcBorders>
              <w:top w:val="single" w:color="000000" w:sz="6" w:space="0"/>
              <w:left w:val="single" w:color="000000" w:sz="6" w:space="0"/>
              <w:bottom w:val="single" w:color="000000" w:sz="6" w:space="0"/>
            </w:tcBorders>
            <w:vAlign w:val="center"/>
          </w:tcPr>
          <w:p>
            <w:pPr>
              <w:pStyle w:val="11"/>
              <w:spacing w:before="22"/>
              <w:ind w:left="98"/>
              <w:rPr>
                <w:sz w:val="21"/>
              </w:rPr>
            </w:pPr>
            <w:r>
              <w:rPr>
                <w:sz w:val="21"/>
              </w:rPr>
              <w:t>可以为负数</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3" w:hRule="atLeast"/>
        </w:trPr>
        <w:tc>
          <w:tcPr>
            <w:tcW w:w="566" w:type="dxa"/>
            <w:tcBorders>
              <w:top w:val="single" w:color="000000" w:sz="6" w:space="0"/>
              <w:bottom w:val="single" w:color="000000" w:sz="6" w:space="0"/>
              <w:right w:val="single" w:color="000000" w:sz="6" w:space="0"/>
            </w:tcBorders>
            <w:vAlign w:val="center"/>
          </w:tcPr>
          <w:p>
            <w:pPr>
              <w:pStyle w:val="11"/>
              <w:spacing w:before="22"/>
              <w:ind w:left="167"/>
              <w:jc w:val="both"/>
              <w:rPr>
                <w:sz w:val="21"/>
              </w:rPr>
            </w:pPr>
            <w:r>
              <w:rPr>
                <w:sz w:val="21"/>
              </w:rPr>
              <w:t>1</w:t>
            </w:r>
            <w:r>
              <w:rPr>
                <w:rFonts w:hint="eastAsia"/>
                <w:sz w:val="21"/>
                <w:lang w:val="en-US"/>
              </w:rPr>
              <w:t>3</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1"/>
              <w:spacing w:before="22"/>
              <w:ind w:left="98"/>
              <w:rPr>
                <w:sz w:val="21"/>
                <w:lang w:val="en-US"/>
              </w:rPr>
            </w:pPr>
            <w:r>
              <w:rPr>
                <w:rFonts w:hint="eastAsia"/>
                <w:sz w:val="21"/>
                <w:lang w:val="en-US"/>
              </w:rPr>
              <w:t>BZZ</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11"/>
              <w:spacing w:before="22"/>
              <w:ind w:left="98"/>
              <w:rPr>
                <w:sz w:val="21"/>
              </w:rPr>
            </w:pPr>
            <w:r>
              <w:rPr>
                <w:rFonts w:hint="eastAsia"/>
                <w:sz w:val="21"/>
                <w:lang w:val="en-US"/>
              </w:rPr>
              <w:t>备注</w:t>
            </w:r>
          </w:p>
        </w:tc>
        <w:tc>
          <w:tcPr>
            <w:tcW w:w="1036" w:type="dxa"/>
            <w:tcBorders>
              <w:top w:val="single" w:color="000000" w:sz="6" w:space="0"/>
              <w:left w:val="single" w:color="000000" w:sz="6" w:space="0"/>
              <w:bottom w:val="single" w:color="000000" w:sz="6" w:space="0"/>
              <w:right w:val="single" w:color="000000" w:sz="6" w:space="0"/>
            </w:tcBorders>
            <w:vAlign w:val="center"/>
          </w:tcPr>
          <w:p>
            <w:pPr>
              <w:pStyle w:val="11"/>
              <w:spacing w:before="22"/>
              <w:ind w:left="112" w:right="105"/>
              <w:jc w:val="center"/>
              <w:rPr>
                <w:rFonts w:hint="eastAsia" w:eastAsia="宋体"/>
                <w:sz w:val="21"/>
                <w:lang w:val="en-US" w:eastAsia="zh-CN"/>
              </w:rPr>
            </w:pPr>
            <w:r>
              <w:rPr>
                <w:sz w:val="21"/>
              </w:rPr>
              <w:t>C</w:t>
            </w:r>
            <w:r>
              <w:rPr>
                <w:rFonts w:hint="eastAsia"/>
                <w:sz w:val="21"/>
                <w:lang w:val="en-US" w:eastAsia="zh-CN"/>
              </w:rPr>
              <w:t>255</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1"/>
              <w:spacing w:before="22"/>
              <w:ind w:left="7"/>
              <w:jc w:val="center"/>
              <w:rPr>
                <w:sz w:val="21"/>
              </w:rPr>
            </w:pPr>
            <w:r>
              <w:rPr>
                <w:rFonts w:hint="eastAsia"/>
                <w:sz w:val="21"/>
                <w:lang w:val="en-US"/>
              </w:rPr>
              <w:t>Y</w:t>
            </w:r>
          </w:p>
        </w:tc>
        <w:tc>
          <w:tcPr>
            <w:tcW w:w="3260" w:type="dxa"/>
            <w:tcBorders>
              <w:top w:val="single" w:color="000000" w:sz="6" w:space="0"/>
              <w:left w:val="single" w:color="000000" w:sz="6" w:space="0"/>
              <w:bottom w:val="single" w:color="000000" w:sz="6" w:space="0"/>
            </w:tcBorders>
            <w:vAlign w:val="center"/>
          </w:tcPr>
          <w:p>
            <w:pPr>
              <w:pStyle w:val="11"/>
              <w:spacing w:before="22"/>
              <w:ind w:left="98"/>
              <w:rPr>
                <w:sz w:val="21"/>
                <w:lang w:val="en-US"/>
              </w:rPr>
            </w:pPr>
            <w:r>
              <w:rPr>
                <w:rFonts w:hint="eastAsia"/>
                <w:sz w:val="21"/>
              </w:rPr>
              <w:t>其他担保物明细</w:t>
            </w:r>
            <w:r>
              <w:rPr>
                <w:rFonts w:hint="eastAsia"/>
                <w:sz w:val="21"/>
                <w:lang w:val="en-US"/>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3" w:hRule="atLeast"/>
        </w:trPr>
        <w:tc>
          <w:tcPr>
            <w:tcW w:w="566" w:type="dxa"/>
            <w:tcBorders>
              <w:top w:val="single" w:color="000000" w:sz="6" w:space="0"/>
              <w:right w:val="single" w:color="000000" w:sz="6" w:space="0"/>
            </w:tcBorders>
            <w:vAlign w:val="center"/>
          </w:tcPr>
          <w:p>
            <w:pPr>
              <w:pStyle w:val="11"/>
              <w:spacing w:before="22"/>
              <w:ind w:left="167"/>
              <w:jc w:val="both"/>
              <w:rPr>
                <w:sz w:val="21"/>
              </w:rPr>
            </w:pPr>
            <w:r>
              <w:rPr>
                <w:sz w:val="21"/>
              </w:rPr>
              <w:t>1</w:t>
            </w:r>
            <w:r>
              <w:rPr>
                <w:rFonts w:hint="eastAsia"/>
                <w:sz w:val="21"/>
                <w:lang w:val="en-US"/>
              </w:rPr>
              <w:t>4</w:t>
            </w:r>
          </w:p>
        </w:tc>
        <w:tc>
          <w:tcPr>
            <w:tcW w:w="1279" w:type="dxa"/>
            <w:tcBorders>
              <w:top w:val="single" w:color="000000" w:sz="6" w:space="0"/>
              <w:left w:val="single" w:color="000000" w:sz="6" w:space="0"/>
              <w:right w:val="single" w:color="000000" w:sz="6" w:space="0"/>
            </w:tcBorders>
            <w:vAlign w:val="center"/>
          </w:tcPr>
          <w:p>
            <w:pPr>
              <w:pStyle w:val="11"/>
              <w:spacing w:before="22"/>
              <w:ind w:left="98"/>
              <w:rPr>
                <w:sz w:val="21"/>
              </w:rPr>
            </w:pPr>
            <w:r>
              <w:rPr>
                <w:sz w:val="21"/>
              </w:rPr>
              <w:t>SJRQ</w:t>
            </w:r>
          </w:p>
        </w:tc>
        <w:tc>
          <w:tcPr>
            <w:tcW w:w="1800" w:type="dxa"/>
            <w:tcBorders>
              <w:top w:val="single" w:color="000000" w:sz="6" w:space="0"/>
              <w:left w:val="single" w:color="000000" w:sz="6" w:space="0"/>
              <w:right w:val="single" w:color="000000" w:sz="6" w:space="0"/>
            </w:tcBorders>
            <w:vAlign w:val="center"/>
          </w:tcPr>
          <w:p>
            <w:pPr>
              <w:pStyle w:val="11"/>
              <w:spacing w:before="22"/>
              <w:ind w:left="98"/>
              <w:rPr>
                <w:sz w:val="21"/>
              </w:rPr>
            </w:pPr>
            <w:r>
              <w:rPr>
                <w:sz w:val="21"/>
              </w:rPr>
              <w:t>数据日期</w:t>
            </w:r>
          </w:p>
        </w:tc>
        <w:tc>
          <w:tcPr>
            <w:tcW w:w="1036" w:type="dxa"/>
            <w:tcBorders>
              <w:top w:val="single" w:color="000000" w:sz="6" w:space="0"/>
              <w:left w:val="single" w:color="000000" w:sz="6" w:space="0"/>
              <w:right w:val="single" w:color="000000" w:sz="6" w:space="0"/>
            </w:tcBorders>
            <w:vAlign w:val="center"/>
          </w:tcPr>
          <w:p>
            <w:pPr>
              <w:pStyle w:val="11"/>
              <w:spacing w:before="22"/>
              <w:ind w:left="112" w:right="105"/>
              <w:jc w:val="center"/>
              <w:rPr>
                <w:sz w:val="21"/>
              </w:rPr>
            </w:pPr>
            <w:r>
              <w:rPr>
                <w:sz w:val="21"/>
              </w:rPr>
              <w:t>C8</w:t>
            </w:r>
          </w:p>
        </w:tc>
        <w:tc>
          <w:tcPr>
            <w:tcW w:w="708" w:type="dxa"/>
            <w:tcBorders>
              <w:top w:val="single" w:color="000000" w:sz="6" w:space="0"/>
              <w:left w:val="single" w:color="000000" w:sz="6" w:space="0"/>
              <w:right w:val="single" w:color="000000" w:sz="6" w:space="0"/>
            </w:tcBorders>
            <w:vAlign w:val="center"/>
          </w:tcPr>
          <w:p>
            <w:pPr>
              <w:pStyle w:val="11"/>
              <w:spacing w:before="22"/>
              <w:ind w:left="7"/>
              <w:jc w:val="center"/>
              <w:rPr>
                <w:sz w:val="21"/>
              </w:rPr>
            </w:pPr>
            <w:r>
              <w:rPr>
                <w:sz w:val="21"/>
              </w:rPr>
              <w:t>N</w:t>
            </w:r>
          </w:p>
        </w:tc>
        <w:tc>
          <w:tcPr>
            <w:tcW w:w="3260" w:type="dxa"/>
            <w:tcBorders>
              <w:top w:val="single" w:color="000000" w:sz="6" w:space="0"/>
              <w:left w:val="single" w:color="000000" w:sz="6" w:space="0"/>
              <w:bottom w:val="single" w:color="000000" w:sz="4" w:space="0"/>
            </w:tcBorders>
            <w:vAlign w:val="center"/>
          </w:tcPr>
          <w:p>
            <w:pPr>
              <w:pStyle w:val="11"/>
              <w:spacing w:before="22"/>
              <w:ind w:left="98"/>
              <w:rPr>
                <w:sz w:val="21"/>
              </w:rPr>
            </w:pPr>
            <w:r>
              <w:rPr>
                <w:sz w:val="21"/>
              </w:rPr>
              <w:t>YYYYMMDD</w:t>
            </w:r>
          </w:p>
        </w:tc>
      </w:tr>
    </w:tbl>
    <w:p>
      <w:pPr>
        <w:pStyle w:val="5"/>
        <w:spacing w:before="12"/>
        <w:rPr>
          <w:sz w:val="2"/>
        </w:rPr>
      </w:pPr>
    </w:p>
    <w:p>
      <w:pPr>
        <w:pStyle w:val="5"/>
        <w:spacing w:before="4"/>
        <w:ind w:left="360"/>
      </w:pPr>
      <w:r>
        <w:t>数据说明：</w:t>
      </w:r>
    </w:p>
    <w:p>
      <w:pPr>
        <w:pStyle w:val="5"/>
        <w:numPr>
          <w:ilvl w:val="0"/>
          <w:numId w:val="42"/>
        </w:numPr>
        <w:spacing w:before="43"/>
        <w:ind w:left="360"/>
        <w:rPr>
          <w:rFonts w:hint="eastAsia"/>
          <w:lang w:val="en-US"/>
        </w:rPr>
      </w:pPr>
      <w:r>
        <w:rPr>
          <w:rFonts w:hint="eastAsia"/>
        </w:rPr>
        <w:t>其他担保物价值</w:t>
      </w:r>
      <w:r>
        <w:rPr>
          <w:rFonts w:hint="eastAsia"/>
          <w:lang w:val="en-US"/>
        </w:rPr>
        <w:t>只填写计入客户维持担保比例的价值，不计入客户维持担保比例计算的不在本报表报送范围。</w:t>
      </w:r>
    </w:p>
    <w:p>
      <w:pPr>
        <w:pStyle w:val="5"/>
        <w:numPr>
          <w:ilvl w:val="0"/>
          <w:numId w:val="42"/>
        </w:numPr>
        <w:spacing w:before="43"/>
        <w:ind w:left="360"/>
        <w:rPr>
          <w:rFonts w:hint="eastAsia"/>
          <w:lang w:val="en-US"/>
        </w:rPr>
      </w:pPr>
      <w:r>
        <w:rPr>
          <w:rFonts w:hint="eastAsia"/>
          <w:lang w:val="en-US" w:eastAsia="zh-CN"/>
        </w:rPr>
        <w:t>若备注</w:t>
      </w:r>
      <w:r>
        <w:rPr>
          <w:rFonts w:hint="eastAsia"/>
          <w:lang w:val="en-US"/>
        </w:rPr>
        <w:t>内容超过</w:t>
      </w:r>
      <w:r>
        <w:rPr>
          <w:rFonts w:hint="eastAsia"/>
          <w:lang w:val="en-US" w:eastAsia="zh-CN"/>
        </w:rPr>
        <w:t>字段限制</w:t>
      </w:r>
      <w:r>
        <w:rPr>
          <w:rFonts w:hint="eastAsia"/>
          <w:lang w:val="en-US"/>
        </w:rPr>
        <w:t>，证券公司可视情况</w:t>
      </w:r>
      <w:r>
        <w:rPr>
          <w:rFonts w:hint="eastAsia"/>
          <w:lang w:val="en-US" w:eastAsia="zh-CN"/>
        </w:rPr>
        <w:t>进行汇总报送</w:t>
      </w:r>
      <w:r>
        <w:rPr>
          <w:rFonts w:hint="eastAsia"/>
          <w:lang w:val="en-US"/>
        </w:rPr>
        <w:t>。</w:t>
      </w:r>
    </w:p>
    <w:p>
      <w:pPr>
        <w:pStyle w:val="5"/>
        <w:rPr>
          <w:sz w:val="20"/>
        </w:rPr>
      </w:pPr>
    </w:p>
    <w:p>
      <w:pPr>
        <w:pStyle w:val="10"/>
        <w:numPr>
          <w:ilvl w:val="1"/>
          <w:numId w:val="1"/>
        </w:numPr>
        <w:tabs>
          <w:tab w:val="left" w:pos="1062"/>
        </w:tabs>
        <w:spacing w:before="199"/>
        <w:ind w:left="1061" w:hanging="702"/>
        <w:jc w:val="left"/>
        <w:rPr>
          <w:sz w:val="28"/>
        </w:rPr>
      </w:pPr>
      <w:r>
        <w:rPr>
          <w:spacing w:val="-3"/>
          <w:sz w:val="28"/>
        </w:rPr>
        <w:t>客户-证券成交明细记录</w:t>
      </w:r>
    </w:p>
    <w:p>
      <w:pPr>
        <w:pStyle w:val="5"/>
        <w:spacing w:before="8"/>
        <w:rPr>
          <w:sz w:val="20"/>
        </w:rPr>
      </w:pPr>
    </w:p>
    <w:p>
      <w:pPr>
        <w:pStyle w:val="10"/>
        <w:numPr>
          <w:ilvl w:val="2"/>
          <w:numId w:val="1"/>
        </w:numPr>
        <w:tabs>
          <w:tab w:val="left" w:pos="1342"/>
        </w:tabs>
        <w:spacing w:before="1"/>
        <w:ind w:left="1342" w:hanging="982"/>
        <w:rPr>
          <w:sz w:val="28"/>
        </w:rPr>
      </w:pPr>
      <w:r>
        <w:rPr>
          <w:spacing w:val="-2"/>
          <w:sz w:val="28"/>
        </w:rPr>
        <w:t>文件说明</w:t>
      </w:r>
    </w:p>
    <w:p>
      <w:pPr>
        <w:pStyle w:val="5"/>
        <w:rPr>
          <w:sz w:val="8"/>
        </w:rPr>
      </w:pPr>
      <w:r>
        <w:rPr>
          <w:lang w:val="en-US" w:bidi="ar-SA"/>
        </w:rPr>
        <mc:AlternateContent>
          <mc:Choice Requires="wps">
            <w:drawing>
              <wp:anchor distT="0" distB="0" distL="0" distR="0" simplePos="0" relativeHeight="251696128" behindDoc="1" locked="0" layoutInCell="1" allowOverlap="1">
                <wp:simplePos x="0" y="0"/>
                <wp:positionH relativeFrom="page">
                  <wp:posOffset>1074420</wp:posOffset>
                </wp:positionH>
                <wp:positionV relativeFrom="paragraph">
                  <wp:posOffset>93345</wp:posOffset>
                </wp:positionV>
                <wp:extent cx="5412740" cy="614680"/>
                <wp:effectExtent l="4445" t="5080" r="12065" b="8890"/>
                <wp:wrapTopAndBottom/>
                <wp:docPr id="67" name="文本框 56"/>
                <wp:cNvGraphicFramePr/>
                <a:graphic xmlns:a="http://schemas.openxmlformats.org/drawingml/2006/main">
                  <a:graphicData uri="http://schemas.microsoft.com/office/word/2010/wordprocessingShape">
                    <wps:wsp>
                      <wps:cNvSpPr txBox="true"/>
                      <wps:spPr>
                        <a:xfrm>
                          <a:off x="0" y="0"/>
                          <a:ext cx="5412740" cy="614680"/>
                        </a:xfrm>
                        <a:prstGeom prst="rect">
                          <a:avLst/>
                        </a:prstGeom>
                        <a:noFill/>
                        <a:ln w="6096" cap="flat" cmpd="dbl">
                          <a:solidFill>
                            <a:srgbClr val="000000"/>
                          </a:solidFill>
                          <a:prstDash val="solid"/>
                          <a:miter/>
                          <a:headEnd type="none" w="med" len="med"/>
                          <a:tailEnd type="none" w="med" len="med"/>
                        </a:ln>
                      </wps:spPr>
                      <wps:txbx>
                        <w:txbxContent>
                          <w:p>
                            <w:pPr>
                              <w:pStyle w:val="5"/>
                              <w:rPr>
                                <w:sz w:val="27"/>
                              </w:rPr>
                            </w:pPr>
                          </w:p>
                          <w:p>
                            <w:pPr>
                              <w:pStyle w:val="5"/>
                              <w:numPr>
                                <w:ilvl w:val="0"/>
                                <w:numId w:val="43"/>
                              </w:numPr>
                              <w:tabs>
                                <w:tab w:val="left" w:pos="523"/>
                                <w:tab w:val="left" w:pos="524"/>
                              </w:tabs>
                              <w:spacing w:before="1"/>
                              <w:ind w:hanging="421"/>
                            </w:pPr>
                            <w:r>
                              <w:rPr>
                                <w:spacing w:val="-3"/>
                              </w:rPr>
                              <w:t>证券公司当日所有客户按单笔委托的成交汇总数据记录。</w:t>
                            </w:r>
                          </w:p>
                        </w:txbxContent>
                      </wps:txbx>
                      <wps:bodyPr lIns="0" tIns="0" rIns="0" bIns="0" upright="true"/>
                    </wps:wsp>
                  </a:graphicData>
                </a:graphic>
              </wp:anchor>
            </w:drawing>
          </mc:Choice>
          <mc:Fallback>
            <w:pict>
              <v:shape id="文本框 56" o:spid="_x0000_s1026" o:spt="202" type="#_x0000_t202" style="position:absolute;left:0pt;margin-left:84.6pt;margin-top:7.35pt;height:48.4pt;width:426.2pt;mso-position-horizontal-relative:page;mso-wrap-distance-bottom:0pt;mso-wrap-distance-top:0pt;z-index:-251620352;mso-width-relative:page;mso-height-relative:page;" filled="f" stroked="t" coordsize="21600,21600" o:gfxdata="UEsFBgAAAAAAAAAAAAAAAAAAAAAAAFBLAwQKAAAAAACHTuJAAAAAAAAAAAAAAAAABAAAAGRycy9Q&#10;SwMEFAAAAAgAh07iQOHs++vYAAAACwEAAA8AAABkcnMvZG93bnJldi54bWxNj0FLxDAQhe+C/yGM&#10;4M1NUtaqtemCi4I33SqIt7QZ22IzKU26u/57Z096e4/5ePNeuTn6UexxjkMgA3qlQCC1wQ3UGXh/&#10;e7q6BRGTJWfHQGjgByNsqvOz0hYuHGiH+zp1gkMoFtZAn9JUSBnbHr2NqzAh8e0rzN4mtnMn3WwP&#10;HO5HmSmVS28H4g+9nXDbY/tdL97A+qF2U4q7x/qlWT6X7XPXDh+vxlxeaHUPIuEx/cFwqs/VoeJO&#10;TVjIRTGyz+8yRlmsb0CcAJXpHETDSutrkFUp/2+ofgFQSwMEFAAAAAgAh07iQGzbehn+AQAA6wMA&#10;AA4AAABkcnMvZTJvRG9jLnhtbK1TzY7TMBC+I/EOlu80bdXNLlHTlaAsQkKAtPAAju0klvynsduk&#10;LwBvwIkLd56rz7Fjd9PdhQtC5OCMPeNvZr75vL4ejSZ7CUE5W9PFbE6JtNwJZbuafvl88+KKkhCZ&#10;FUw7K2t6kIFeb54/Ww++kkvXOy0kEASxoRp8TfsYfVUUgffSsDBzXlp0tg4Mi7iFrhDABkQ3uljO&#10;52UxOBAeHJch4On25KSbjN+2ksePbRtkJLqmWFvMK+S1SWuxWbOqA+Z7xe/LYP9QhWHKYtIz1JZF&#10;Rnag/oAyioMLro0z7kzh2lZxmXvAbhbz37q57ZmXuRckJ/gzTeH/wfIP+09AlKhpeUmJZQZndPz+&#10;7fjj1/HnV3JRJoIGHyqMu/UYGcdXbqxphJ2cXAHPU+tjCyb9sSmCIcj24cywHCPheHixWiwvV+ji&#10;6CsXq/Iqj6B4uO0hxLfSGZKMmgJOMBPL9u9DxGIwdApJyay7UVrnKWpLBgSdvywRnqGWWs0imsZj&#10;d6LRGSY4rUS6ki4H6JrXGsieJXXkLzWFKZ6EpXxbFvpTXHaddGNUlJBz95KJN1aQePBIoEWp01SM&#10;kYISLfFlJCtHRqb030RiEdpiLYn8E8PJimMzIkwyGycOOBD9zqIckrQnAyajmYydB9X1yOY0toyK&#10;isq93qs/SfbxPud+eKOb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OHs++vYAAAACwEAAA8AAAAA&#10;AAAAAQAgAAAAOAAAAGRycy9kb3ducmV2LnhtbFBLAQIUABQAAAAIAIdO4kBs23oZ/gEAAOsDAAAO&#10;AAAAAAAAAAEAIAAAAD0BAABkcnMvZTJvRG9jLnhtbFBLBQYAAAAABgAGAFkBAACtBQAAAAA=&#10;">
                <v:fill on="f" focussize="0,0"/>
                <v:stroke weight="0.48pt" color="#000000" linestyle="thinThin" joinstyle="miter"/>
                <v:imagedata o:title=""/>
                <o:lock v:ext="edit" aspectratio="f"/>
                <v:textbox inset="0mm,0mm,0mm,0mm">
                  <w:txbxContent>
                    <w:p>
                      <w:pPr>
                        <w:pStyle w:val="5"/>
                        <w:rPr>
                          <w:sz w:val="27"/>
                        </w:rPr>
                      </w:pPr>
                    </w:p>
                    <w:p>
                      <w:pPr>
                        <w:pStyle w:val="5"/>
                        <w:numPr>
                          <w:ilvl w:val="0"/>
                          <w:numId w:val="43"/>
                        </w:numPr>
                        <w:tabs>
                          <w:tab w:val="left" w:pos="523"/>
                          <w:tab w:val="left" w:pos="524"/>
                        </w:tabs>
                        <w:spacing w:before="1"/>
                        <w:ind w:hanging="421"/>
                      </w:pPr>
                      <w:r>
                        <w:rPr>
                          <w:spacing w:val="-3"/>
                        </w:rPr>
                        <w:t>证券公司当日所有客户按单笔委托的成交汇总数据记录。</w:t>
                      </w:r>
                    </w:p>
                  </w:txbxContent>
                </v:textbox>
                <w10:wrap type="topAndBottom"/>
              </v:shape>
            </w:pict>
          </mc:Fallback>
        </mc:AlternateContent>
      </w:r>
    </w:p>
    <w:p>
      <w:pPr>
        <w:pStyle w:val="5"/>
        <w:spacing w:before="2"/>
        <w:rPr>
          <w:sz w:val="16"/>
        </w:rPr>
      </w:pPr>
    </w:p>
    <w:p>
      <w:pPr>
        <w:pStyle w:val="10"/>
        <w:numPr>
          <w:ilvl w:val="2"/>
          <w:numId w:val="1"/>
        </w:numPr>
        <w:tabs>
          <w:tab w:val="left" w:pos="1342"/>
        </w:tabs>
        <w:spacing w:before="62"/>
        <w:ind w:left="1342" w:hanging="982"/>
        <w:rPr>
          <w:sz w:val="28"/>
        </w:rPr>
      </w:pPr>
      <w:r>
        <w:rPr>
          <w:spacing w:val="-2"/>
          <w:sz w:val="28"/>
        </w:rPr>
        <w:t>文件内容</w:t>
      </w:r>
    </w:p>
    <w:p>
      <w:pPr>
        <w:pStyle w:val="5"/>
        <w:spacing w:before="3"/>
        <w:rPr>
          <w:sz w:val="23"/>
        </w:rPr>
      </w:pPr>
    </w:p>
    <w:tbl>
      <w:tblPr>
        <w:tblStyle w:val="7"/>
        <w:tblW w:w="8649"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9"/>
        <w:gridCol w:w="1700"/>
        <w:gridCol w:w="1136"/>
        <w:gridCol w:w="708"/>
        <w:gridCol w:w="326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bottom w:val="single" w:color="000000" w:sz="6" w:space="0"/>
              <w:right w:val="single" w:color="000000" w:sz="6" w:space="0"/>
            </w:tcBorders>
            <w:shd w:val="clear" w:color="auto" w:fill="DFDFDF"/>
          </w:tcPr>
          <w:p>
            <w:pPr>
              <w:pStyle w:val="11"/>
              <w:spacing w:before="22"/>
              <w:ind w:left="167"/>
              <w:rPr>
                <w:b/>
                <w:sz w:val="21"/>
              </w:rPr>
            </w:pPr>
            <w:r>
              <w:rPr>
                <w:b/>
                <w:sz w:val="21"/>
              </w:rPr>
              <w:t>序</w:t>
            </w:r>
          </w:p>
          <w:p>
            <w:pPr>
              <w:pStyle w:val="11"/>
              <w:spacing w:before="43"/>
              <w:ind w:left="167"/>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1"/>
              <w:spacing w:before="178"/>
              <w:ind w:left="319"/>
              <w:rPr>
                <w:b/>
                <w:sz w:val="21"/>
              </w:rPr>
            </w:pPr>
            <w:r>
              <w:rPr>
                <w:b/>
                <w:sz w:val="21"/>
              </w:rPr>
              <w:t>字段名</w:t>
            </w:r>
          </w:p>
        </w:tc>
        <w:tc>
          <w:tcPr>
            <w:tcW w:w="1700" w:type="dxa"/>
            <w:tcBorders>
              <w:left w:val="single" w:color="000000" w:sz="6" w:space="0"/>
              <w:bottom w:val="single" w:color="000000" w:sz="6" w:space="0"/>
              <w:right w:val="single" w:color="000000" w:sz="6" w:space="0"/>
            </w:tcBorders>
            <w:shd w:val="clear" w:color="auto" w:fill="DFDFDF"/>
          </w:tcPr>
          <w:p>
            <w:pPr>
              <w:pStyle w:val="11"/>
              <w:spacing w:before="178"/>
              <w:ind w:left="425"/>
              <w:rPr>
                <w:b/>
                <w:sz w:val="21"/>
              </w:rPr>
            </w:pPr>
            <w:r>
              <w:rPr>
                <w:b/>
                <w:sz w:val="21"/>
              </w:rPr>
              <w:t>字段描述</w:t>
            </w:r>
          </w:p>
        </w:tc>
        <w:tc>
          <w:tcPr>
            <w:tcW w:w="1136" w:type="dxa"/>
            <w:tcBorders>
              <w:left w:val="single" w:color="000000" w:sz="6" w:space="0"/>
              <w:bottom w:val="single" w:color="000000" w:sz="6" w:space="0"/>
              <w:right w:val="single" w:color="000000" w:sz="6" w:space="0"/>
            </w:tcBorders>
            <w:shd w:val="clear" w:color="auto" w:fill="DFDFDF"/>
          </w:tcPr>
          <w:p>
            <w:pPr>
              <w:pStyle w:val="11"/>
              <w:spacing w:before="178"/>
              <w:ind w:left="112" w:right="105"/>
              <w:jc w:val="center"/>
              <w:rPr>
                <w:b/>
                <w:sz w:val="21"/>
              </w:rPr>
            </w:pPr>
            <w:r>
              <w:rPr>
                <w:b/>
                <w:sz w:val="21"/>
              </w:rPr>
              <w:t>数据类型</w:t>
            </w:r>
          </w:p>
        </w:tc>
        <w:tc>
          <w:tcPr>
            <w:tcW w:w="708" w:type="dxa"/>
            <w:tcBorders>
              <w:left w:val="single" w:color="000000" w:sz="6" w:space="0"/>
              <w:bottom w:val="single" w:color="000000" w:sz="6" w:space="0"/>
              <w:right w:val="single" w:color="000000" w:sz="6" w:space="0"/>
            </w:tcBorders>
            <w:shd w:val="clear" w:color="auto" w:fill="DFDFDF"/>
          </w:tcPr>
          <w:p>
            <w:pPr>
              <w:pStyle w:val="11"/>
              <w:spacing w:before="22"/>
              <w:ind w:left="138"/>
              <w:rPr>
                <w:b/>
                <w:sz w:val="21"/>
              </w:rPr>
            </w:pPr>
            <w:r>
              <w:rPr>
                <w:b/>
                <w:sz w:val="21"/>
              </w:rPr>
              <w:t>是否</w:t>
            </w:r>
          </w:p>
          <w:p>
            <w:pPr>
              <w:pStyle w:val="11"/>
              <w:spacing w:before="43"/>
              <w:ind w:left="138"/>
              <w:rPr>
                <w:b/>
                <w:sz w:val="21"/>
              </w:rPr>
            </w:pPr>
            <w:r>
              <w:rPr>
                <w:b/>
                <w:sz w:val="21"/>
              </w:rPr>
              <w:t>为空</w:t>
            </w:r>
          </w:p>
        </w:tc>
        <w:tc>
          <w:tcPr>
            <w:tcW w:w="3260" w:type="dxa"/>
            <w:tcBorders>
              <w:left w:val="single" w:color="000000" w:sz="6" w:space="0"/>
              <w:bottom w:val="single" w:color="000000" w:sz="6" w:space="0"/>
            </w:tcBorders>
            <w:shd w:val="clear" w:color="auto" w:fill="DFDFDF"/>
          </w:tcPr>
          <w:p>
            <w:pPr>
              <w:pStyle w:val="11"/>
              <w:spacing w:before="178"/>
              <w:ind w:left="1393" w:right="1377"/>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1"/>
              <w:spacing w:before="178"/>
              <w:ind w:left="220"/>
              <w:rPr>
                <w:sz w:val="21"/>
              </w:rPr>
            </w:pPr>
            <w:r>
              <w:rPr>
                <w:sz w:val="21"/>
              </w:rPr>
              <w:t>1</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ZQGSDM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证券公司代码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78"/>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78"/>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22"/>
              <w:ind w:left="98"/>
              <w:rPr>
                <w:sz w:val="21"/>
              </w:rPr>
            </w:pPr>
            <w:r>
              <w:rPr>
                <w:sz w:val="21"/>
              </w:rPr>
              <w:t>证监会确定的证券公司 8 位机构</w:t>
            </w:r>
          </w:p>
          <w:p>
            <w:pPr>
              <w:pStyle w:val="11"/>
              <w:spacing w:before="43"/>
              <w:ind w:left="98"/>
              <w:rPr>
                <w:sz w:val="21"/>
              </w:rPr>
            </w:pPr>
            <w:r>
              <w:rPr>
                <w:sz w:val="21"/>
              </w:rPr>
              <w:t>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7" w:hRule="atLeast"/>
        </w:trPr>
        <w:tc>
          <w:tcPr>
            <w:tcW w:w="566" w:type="dxa"/>
            <w:tcBorders>
              <w:top w:val="single" w:color="000000" w:sz="6" w:space="0"/>
              <w:bottom w:val="single" w:color="000000" w:sz="6" w:space="0"/>
              <w:right w:val="single" w:color="000000" w:sz="6" w:space="0"/>
            </w:tcBorders>
          </w:tcPr>
          <w:p>
            <w:pPr>
              <w:pStyle w:val="11"/>
              <w:spacing w:before="101"/>
              <w:ind w:left="220"/>
              <w:rPr>
                <w:sz w:val="21"/>
              </w:rPr>
            </w:pPr>
            <w:r>
              <w:rPr>
                <w:sz w:val="21"/>
              </w:rPr>
              <w:t>2</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01"/>
              <w:ind w:left="98"/>
              <w:rPr>
                <w:sz w:val="21"/>
              </w:rPr>
            </w:pPr>
            <w:r>
              <w:rPr>
                <w:sz w:val="21"/>
              </w:rPr>
              <w:t>KHDM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01"/>
              <w:ind w:left="98"/>
              <w:rPr>
                <w:sz w:val="21"/>
              </w:rPr>
            </w:pPr>
            <w:r>
              <w:rPr>
                <w:sz w:val="21"/>
              </w:rPr>
              <w:t>客户代码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01"/>
              <w:ind w:left="112" w:right="105"/>
              <w:jc w:val="center"/>
              <w:rPr>
                <w:sz w:val="21"/>
              </w:rPr>
            </w:pPr>
            <w:r>
              <w:rPr>
                <w:sz w:val="21"/>
              </w:rPr>
              <w:t>C20</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01"/>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101"/>
              <w:ind w:left="98"/>
              <w:rPr>
                <w:sz w:val="21"/>
              </w:rPr>
            </w:pPr>
            <w:r>
              <w:rPr>
                <w:sz w:val="21"/>
              </w:rPr>
              <w:t>客户唯一标识代码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1"/>
              <w:spacing w:before="178"/>
              <w:ind w:left="220"/>
              <w:rPr>
                <w:sz w:val="21"/>
              </w:rPr>
            </w:pPr>
            <w:r>
              <w:rPr>
                <w:sz w:val="21"/>
              </w:rPr>
              <w:t>3</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ZHDM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账户代码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78"/>
              <w:ind w:left="112" w:right="105"/>
              <w:jc w:val="center"/>
              <w:rPr>
                <w:sz w:val="21"/>
              </w:rPr>
            </w:pPr>
            <w:r>
              <w:rPr>
                <w:sz w:val="21"/>
              </w:rPr>
              <w:t>C20</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78"/>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22"/>
              <w:ind w:left="98"/>
              <w:rPr>
                <w:sz w:val="21"/>
              </w:rPr>
            </w:pPr>
            <w:r>
              <w:rPr>
                <w:spacing w:val="-3"/>
                <w:sz w:val="21"/>
              </w:rPr>
              <w:t>上海信用证券账户</w:t>
            </w:r>
          </w:p>
          <w:p>
            <w:pPr>
              <w:pStyle w:val="11"/>
              <w:spacing w:before="43"/>
              <w:ind w:left="98"/>
              <w:rPr>
                <w:spacing w:val="-3"/>
                <w:sz w:val="21"/>
                <w:lang w:val="en-US"/>
              </w:rPr>
            </w:pPr>
            <w:r>
              <w:rPr>
                <w:spacing w:val="-3"/>
                <w:sz w:val="21"/>
              </w:rPr>
              <w:t>深圳信用证券账户</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04" w:hRule="atLeast"/>
        </w:trPr>
        <w:tc>
          <w:tcPr>
            <w:tcW w:w="566" w:type="dxa"/>
            <w:tcBorders>
              <w:top w:val="single" w:color="000000" w:sz="6" w:space="0"/>
              <w:bottom w:val="single" w:color="000000" w:sz="6" w:space="0"/>
              <w:right w:val="single" w:color="000000" w:sz="6" w:space="0"/>
            </w:tcBorders>
          </w:tcPr>
          <w:p>
            <w:pPr>
              <w:pStyle w:val="11"/>
              <w:spacing w:before="11"/>
              <w:rPr>
                <w:sz w:val="28"/>
              </w:rPr>
            </w:pPr>
          </w:p>
          <w:p>
            <w:pPr>
              <w:pStyle w:val="11"/>
              <w:ind w:left="220"/>
              <w:rPr>
                <w:sz w:val="21"/>
              </w:rPr>
            </w:pPr>
            <w:r>
              <w:rPr>
                <w:sz w:val="21"/>
              </w:rPr>
              <w:t>4</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1"/>
              <w:rPr>
                <w:sz w:val="28"/>
              </w:rPr>
            </w:pPr>
          </w:p>
          <w:p>
            <w:pPr>
              <w:pStyle w:val="11"/>
              <w:ind w:left="98"/>
              <w:rPr>
                <w:sz w:val="21"/>
              </w:rPr>
            </w:pPr>
            <w:r>
              <w:rPr>
                <w:sz w:val="21"/>
              </w:rPr>
              <w:t>BZ</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1"/>
              <w:rPr>
                <w:sz w:val="28"/>
              </w:rPr>
            </w:pPr>
          </w:p>
          <w:p>
            <w:pPr>
              <w:pStyle w:val="11"/>
              <w:ind w:left="98"/>
              <w:rPr>
                <w:sz w:val="21"/>
              </w:rPr>
            </w:pPr>
            <w:r>
              <w:rPr>
                <w:sz w:val="21"/>
              </w:rPr>
              <w:t>币种</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1"/>
              <w:rPr>
                <w:sz w:val="28"/>
              </w:rPr>
            </w:pPr>
          </w:p>
          <w:p>
            <w:pPr>
              <w:pStyle w:val="11"/>
              <w:ind w:left="112" w:right="105"/>
              <w:jc w:val="center"/>
              <w:rPr>
                <w:sz w:val="21"/>
              </w:rPr>
            </w:pPr>
            <w:r>
              <w:rPr>
                <w:sz w:val="21"/>
              </w:rPr>
              <w:t>C3</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1"/>
              <w:rPr>
                <w:sz w:val="28"/>
              </w:rPr>
            </w:pPr>
          </w:p>
          <w:p>
            <w:pPr>
              <w:pStyle w:val="11"/>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17" w:line="310" w:lineRule="atLeast"/>
              <w:ind w:left="98" w:right="1980"/>
              <w:rPr>
                <w:sz w:val="21"/>
              </w:rPr>
            </w:pPr>
            <w:r>
              <w:rPr>
                <w:sz w:val="21"/>
              </w:rPr>
              <w:t>CNY：人民币USD：美元HKD：港币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248" w:hRule="atLeast"/>
        </w:trPr>
        <w:tc>
          <w:tcPr>
            <w:tcW w:w="566" w:type="dxa"/>
            <w:tcBorders>
              <w:top w:val="single" w:color="000000" w:sz="6" w:space="0"/>
              <w:bottom w:val="single" w:color="000000" w:sz="6" w:space="0"/>
              <w:right w:val="single" w:color="000000" w:sz="6" w:space="0"/>
            </w:tcBorders>
          </w:tcPr>
          <w:p>
            <w:pPr>
              <w:pStyle w:val="11"/>
              <w:rPr>
                <w:sz w:val="20"/>
              </w:rPr>
            </w:pPr>
          </w:p>
          <w:p>
            <w:pPr>
              <w:pStyle w:val="11"/>
              <w:spacing w:before="3"/>
              <w:rPr>
                <w:sz w:val="18"/>
              </w:rPr>
            </w:pPr>
          </w:p>
          <w:p>
            <w:pPr>
              <w:pStyle w:val="11"/>
              <w:ind w:left="220"/>
              <w:rPr>
                <w:sz w:val="21"/>
              </w:rPr>
            </w:pPr>
            <w:r>
              <w:rPr>
                <w:sz w:val="21"/>
              </w:rPr>
              <w:t>5</w:t>
            </w:r>
          </w:p>
        </w:tc>
        <w:tc>
          <w:tcPr>
            <w:tcW w:w="1279"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3"/>
              <w:rPr>
                <w:sz w:val="18"/>
              </w:rPr>
            </w:pPr>
          </w:p>
          <w:p>
            <w:pPr>
              <w:pStyle w:val="11"/>
              <w:ind w:left="98"/>
              <w:rPr>
                <w:sz w:val="21"/>
              </w:rPr>
            </w:pPr>
            <w:r>
              <w:rPr>
                <w:sz w:val="21"/>
              </w:rPr>
              <w:t>SCDM</w:t>
            </w:r>
          </w:p>
        </w:tc>
        <w:tc>
          <w:tcPr>
            <w:tcW w:w="1700"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3"/>
              <w:rPr>
                <w:sz w:val="18"/>
              </w:rPr>
            </w:pPr>
          </w:p>
          <w:p>
            <w:pPr>
              <w:pStyle w:val="11"/>
              <w:ind w:left="98"/>
              <w:rPr>
                <w:sz w:val="21"/>
              </w:rPr>
            </w:pPr>
            <w:r>
              <w:rPr>
                <w:sz w:val="21"/>
              </w:rPr>
              <w:t>市场代码</w:t>
            </w:r>
          </w:p>
        </w:tc>
        <w:tc>
          <w:tcPr>
            <w:tcW w:w="1136"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3"/>
              <w:rPr>
                <w:sz w:val="18"/>
              </w:rPr>
            </w:pPr>
          </w:p>
          <w:p>
            <w:pPr>
              <w:pStyle w:val="11"/>
              <w:ind w:left="112" w:right="105"/>
              <w:jc w:val="center"/>
              <w:rPr>
                <w:sz w:val="21"/>
              </w:rPr>
            </w:pPr>
            <w:r>
              <w:rPr>
                <w:sz w:val="21"/>
              </w:rPr>
              <w:t>C2</w:t>
            </w:r>
          </w:p>
        </w:tc>
        <w:tc>
          <w:tcPr>
            <w:tcW w:w="708"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spacing w:before="3"/>
              <w:rPr>
                <w:sz w:val="18"/>
              </w:rPr>
            </w:pPr>
          </w:p>
          <w:p>
            <w:pPr>
              <w:pStyle w:val="11"/>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22" w:line="278" w:lineRule="auto"/>
              <w:ind w:left="98" w:right="-29"/>
              <w:rPr>
                <w:sz w:val="21"/>
              </w:rPr>
            </w:pPr>
            <w:r>
              <w:rPr>
                <w:sz w:val="21"/>
              </w:rPr>
              <w:t>01：</w:t>
            </w:r>
            <w:r>
              <w:rPr>
                <w:spacing w:val="-11"/>
                <w:sz w:val="21"/>
              </w:rPr>
              <w:t xml:space="preserve">上海 </w:t>
            </w:r>
            <w:r>
              <w:rPr>
                <w:sz w:val="21"/>
              </w:rPr>
              <w:t>A</w:t>
            </w:r>
            <w:r>
              <w:rPr>
                <w:spacing w:val="-8"/>
                <w:sz w:val="21"/>
              </w:rPr>
              <w:t xml:space="preserve"> 股市场；</w:t>
            </w:r>
            <w:r>
              <w:rPr>
                <w:sz w:val="21"/>
              </w:rPr>
              <w:t>02</w:t>
            </w:r>
            <w:r>
              <w:rPr>
                <w:spacing w:val="-7"/>
                <w:sz w:val="21"/>
              </w:rPr>
              <w:t xml:space="preserve">：上海 </w:t>
            </w:r>
            <w:r>
              <w:rPr>
                <w:sz w:val="21"/>
              </w:rPr>
              <w:t xml:space="preserve">B </w:t>
            </w:r>
            <w:r>
              <w:rPr>
                <w:spacing w:val="-1"/>
                <w:sz w:val="21"/>
              </w:rPr>
              <w:t>股市场；</w:t>
            </w:r>
            <w:r>
              <w:rPr>
                <w:sz w:val="21"/>
              </w:rPr>
              <w:t>03</w:t>
            </w:r>
            <w:r>
              <w:rPr>
                <w:spacing w:val="-14"/>
                <w:sz w:val="21"/>
              </w:rPr>
              <w:t xml:space="preserve">：深圳 </w:t>
            </w:r>
            <w:r>
              <w:rPr>
                <w:sz w:val="21"/>
              </w:rPr>
              <w:t>A</w:t>
            </w:r>
            <w:r>
              <w:rPr>
                <w:spacing w:val="-12"/>
                <w:sz w:val="21"/>
              </w:rPr>
              <w:t xml:space="preserve"> 股市场；</w:t>
            </w:r>
            <w:r>
              <w:rPr>
                <w:sz w:val="21"/>
              </w:rPr>
              <w:t xml:space="preserve">04： </w:t>
            </w:r>
            <w:r>
              <w:rPr>
                <w:spacing w:val="-15"/>
                <w:sz w:val="21"/>
              </w:rPr>
              <w:t xml:space="preserve">深圳 </w:t>
            </w:r>
            <w:r>
              <w:rPr>
                <w:sz w:val="21"/>
              </w:rPr>
              <w:t>B</w:t>
            </w:r>
            <w:r>
              <w:rPr>
                <w:spacing w:val="-18"/>
                <w:sz w:val="21"/>
              </w:rPr>
              <w:t xml:space="preserve"> 股市场；</w:t>
            </w:r>
            <w:r>
              <w:rPr>
                <w:spacing w:val="-35"/>
                <w:sz w:val="21"/>
              </w:rPr>
              <w:t>06</w:t>
            </w:r>
            <w:r>
              <w:rPr>
                <w:spacing w:val="-11"/>
                <w:sz w:val="21"/>
              </w:rPr>
              <w:t>：三板市场；</w:t>
            </w:r>
            <w:r>
              <w:rPr>
                <w:spacing w:val="-21"/>
                <w:sz w:val="21"/>
              </w:rPr>
              <w:t>07：</w:t>
            </w:r>
          </w:p>
          <w:p>
            <w:pPr>
              <w:pStyle w:val="11"/>
              <w:ind w:left="98"/>
              <w:rPr>
                <w:sz w:val="21"/>
              </w:rPr>
            </w:pPr>
            <w:r>
              <w:rPr>
                <w:sz w:val="21"/>
              </w:rPr>
              <w:t>场外开放式基金市场；</w:t>
            </w:r>
            <w:r>
              <w:rPr>
                <w:rFonts w:hint="eastAsia"/>
                <w:sz w:val="21"/>
                <w:lang w:val="en-US" w:eastAsia="zh-CN"/>
              </w:rPr>
              <w:t>08：北交所市场；</w:t>
            </w:r>
            <w:r>
              <w:rPr>
                <w:sz w:val="21"/>
              </w:rPr>
              <w:t>99：其他</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3" w:hRule="atLeast"/>
        </w:trPr>
        <w:tc>
          <w:tcPr>
            <w:tcW w:w="566" w:type="dxa"/>
            <w:tcBorders>
              <w:top w:val="single" w:color="000000" w:sz="6" w:space="0"/>
              <w:bottom w:val="single" w:color="000000" w:sz="6" w:space="0"/>
              <w:right w:val="single" w:color="000000" w:sz="6" w:space="0"/>
            </w:tcBorders>
          </w:tcPr>
          <w:p>
            <w:pPr>
              <w:pStyle w:val="11"/>
              <w:spacing w:before="25"/>
              <w:ind w:left="220"/>
              <w:rPr>
                <w:sz w:val="21"/>
              </w:rPr>
            </w:pPr>
            <w:r>
              <w:rPr>
                <w:sz w:val="21"/>
              </w:rPr>
              <w:t>6</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25"/>
              <w:ind w:left="98"/>
              <w:rPr>
                <w:sz w:val="21"/>
              </w:rPr>
            </w:pPr>
            <w:r>
              <w:rPr>
                <w:sz w:val="21"/>
              </w:rPr>
              <w:t>JYXW</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25"/>
              <w:ind w:left="98"/>
              <w:rPr>
                <w:sz w:val="21"/>
              </w:rPr>
            </w:pPr>
            <w:r>
              <w:rPr>
                <w:sz w:val="21"/>
              </w:rPr>
              <w:t>交易席位</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25"/>
              <w:ind w:left="112" w:right="105"/>
              <w:jc w:val="center"/>
              <w:rPr>
                <w:sz w:val="21"/>
              </w:rPr>
            </w:pPr>
            <w:r>
              <w:rPr>
                <w:sz w:val="21"/>
              </w:rPr>
              <w:t>C6</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25"/>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4" w:hRule="atLeast"/>
        </w:trPr>
        <w:tc>
          <w:tcPr>
            <w:tcW w:w="566" w:type="dxa"/>
            <w:tcBorders>
              <w:top w:val="single" w:color="000000" w:sz="6" w:space="0"/>
              <w:bottom w:val="single" w:color="000000" w:sz="6" w:space="0"/>
              <w:right w:val="single" w:color="000000" w:sz="6" w:space="0"/>
            </w:tcBorders>
          </w:tcPr>
          <w:p>
            <w:pPr>
              <w:pStyle w:val="11"/>
              <w:spacing w:before="77"/>
              <w:ind w:left="220"/>
              <w:rPr>
                <w:sz w:val="21"/>
              </w:rPr>
            </w:pPr>
            <w:r>
              <w:rPr>
                <w:sz w:val="21"/>
              </w:rPr>
              <w:t>7</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77"/>
              <w:ind w:left="98"/>
              <w:rPr>
                <w:sz w:val="21"/>
              </w:rPr>
            </w:pPr>
            <w:r>
              <w:rPr>
                <w:sz w:val="21"/>
              </w:rPr>
              <w:t>FSRQ</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77"/>
              <w:ind w:left="98"/>
              <w:rPr>
                <w:sz w:val="21"/>
              </w:rPr>
            </w:pPr>
            <w:r>
              <w:rPr>
                <w:sz w:val="21"/>
              </w:rPr>
              <w:t>发生日期</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77"/>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77"/>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77"/>
              <w:ind w:left="98"/>
              <w:rPr>
                <w:sz w:val="21"/>
              </w:rPr>
            </w:pPr>
            <w:r>
              <w:rPr>
                <w:sz w:val="21"/>
              </w:rPr>
              <w:t>YYYYMMDD</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1" w:hRule="atLeast"/>
        </w:trPr>
        <w:tc>
          <w:tcPr>
            <w:tcW w:w="566" w:type="dxa"/>
            <w:tcBorders>
              <w:top w:val="single" w:color="000000" w:sz="6" w:space="0"/>
              <w:bottom w:val="single" w:color="000000" w:sz="6" w:space="0"/>
              <w:right w:val="single" w:color="000000" w:sz="6" w:space="0"/>
            </w:tcBorders>
          </w:tcPr>
          <w:p>
            <w:pPr>
              <w:pStyle w:val="11"/>
              <w:spacing w:before="77"/>
              <w:ind w:left="220"/>
              <w:rPr>
                <w:sz w:val="21"/>
              </w:rPr>
            </w:pPr>
            <w:r>
              <w:rPr>
                <w:sz w:val="21"/>
              </w:rPr>
              <w:t>8</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77"/>
              <w:ind w:left="98"/>
              <w:rPr>
                <w:sz w:val="21"/>
              </w:rPr>
            </w:pPr>
            <w:r>
              <w:rPr>
                <w:sz w:val="21"/>
              </w:rPr>
              <w:t>FSSJ</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77"/>
              <w:ind w:left="98"/>
              <w:rPr>
                <w:sz w:val="21"/>
              </w:rPr>
            </w:pPr>
            <w:r>
              <w:rPr>
                <w:sz w:val="21"/>
              </w:rPr>
              <w:t>发生时间</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77"/>
              <w:ind w:left="112" w:right="105"/>
              <w:jc w:val="center"/>
              <w:rPr>
                <w:sz w:val="21"/>
              </w:rPr>
            </w:pPr>
            <w:r>
              <w:rPr>
                <w:sz w:val="21"/>
              </w:rPr>
              <w:t>C6</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77"/>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77"/>
              <w:ind w:left="98"/>
              <w:rPr>
                <w:sz w:val="21"/>
              </w:rPr>
            </w:pPr>
            <w:r>
              <w:rPr>
                <w:sz w:val="21"/>
              </w:rPr>
              <w:t>委托申报时间</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2186" w:hRule="atLeast"/>
        </w:trPr>
        <w:tc>
          <w:tcPr>
            <w:tcW w:w="566" w:type="dxa"/>
            <w:tcBorders>
              <w:top w:val="single" w:color="000000" w:sz="6" w:space="0"/>
              <w:bottom w:val="single" w:color="000000" w:sz="6" w:space="0"/>
              <w:right w:val="single" w:color="000000" w:sz="6" w:space="0"/>
            </w:tcBorders>
          </w:tcPr>
          <w:p>
            <w:pPr>
              <w:pStyle w:val="11"/>
              <w:rPr>
                <w:sz w:val="20"/>
              </w:rPr>
            </w:pPr>
          </w:p>
          <w:p>
            <w:pPr>
              <w:pStyle w:val="11"/>
              <w:rPr>
                <w:sz w:val="20"/>
              </w:rPr>
            </w:pPr>
          </w:p>
          <w:p>
            <w:pPr>
              <w:pStyle w:val="11"/>
              <w:rPr>
                <w:sz w:val="20"/>
              </w:rPr>
            </w:pPr>
          </w:p>
          <w:p>
            <w:pPr>
              <w:pStyle w:val="11"/>
              <w:spacing w:before="12"/>
              <w:rPr>
                <w:sz w:val="14"/>
              </w:rPr>
            </w:pPr>
          </w:p>
          <w:p>
            <w:pPr>
              <w:pStyle w:val="11"/>
              <w:ind w:left="220"/>
              <w:rPr>
                <w:sz w:val="21"/>
              </w:rPr>
            </w:pPr>
            <w:r>
              <w:rPr>
                <w:sz w:val="21"/>
              </w:rPr>
              <w:t>9</w:t>
            </w:r>
          </w:p>
        </w:tc>
        <w:tc>
          <w:tcPr>
            <w:tcW w:w="1279"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rPr>
                <w:sz w:val="20"/>
              </w:rPr>
            </w:pPr>
          </w:p>
          <w:p>
            <w:pPr>
              <w:pStyle w:val="11"/>
              <w:spacing w:before="12"/>
              <w:rPr>
                <w:sz w:val="14"/>
              </w:rPr>
            </w:pPr>
          </w:p>
          <w:p>
            <w:pPr>
              <w:pStyle w:val="11"/>
              <w:ind w:left="98"/>
              <w:rPr>
                <w:sz w:val="21"/>
              </w:rPr>
            </w:pPr>
            <w:r>
              <w:rPr>
                <w:sz w:val="21"/>
              </w:rPr>
              <w:t>WTLX</w:t>
            </w:r>
          </w:p>
        </w:tc>
        <w:tc>
          <w:tcPr>
            <w:tcW w:w="1700"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rPr>
                <w:sz w:val="20"/>
              </w:rPr>
            </w:pPr>
          </w:p>
          <w:p>
            <w:pPr>
              <w:pStyle w:val="11"/>
              <w:spacing w:before="12"/>
              <w:rPr>
                <w:sz w:val="14"/>
              </w:rPr>
            </w:pPr>
          </w:p>
          <w:p>
            <w:pPr>
              <w:pStyle w:val="11"/>
              <w:ind w:left="98"/>
              <w:rPr>
                <w:sz w:val="21"/>
              </w:rPr>
            </w:pPr>
            <w:r>
              <w:rPr>
                <w:sz w:val="21"/>
              </w:rPr>
              <w:t>委托类型</w:t>
            </w:r>
          </w:p>
        </w:tc>
        <w:tc>
          <w:tcPr>
            <w:tcW w:w="1136"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rPr>
                <w:sz w:val="20"/>
              </w:rPr>
            </w:pPr>
          </w:p>
          <w:p>
            <w:pPr>
              <w:pStyle w:val="11"/>
              <w:spacing w:before="12"/>
              <w:rPr>
                <w:sz w:val="14"/>
              </w:rPr>
            </w:pPr>
          </w:p>
          <w:p>
            <w:pPr>
              <w:pStyle w:val="11"/>
              <w:ind w:left="112" w:right="105"/>
              <w:jc w:val="center"/>
              <w:rPr>
                <w:sz w:val="21"/>
              </w:rPr>
            </w:pPr>
            <w:r>
              <w:rPr>
                <w:sz w:val="21"/>
              </w:rPr>
              <w:t>C2</w:t>
            </w:r>
          </w:p>
        </w:tc>
        <w:tc>
          <w:tcPr>
            <w:tcW w:w="708"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rPr>
                <w:sz w:val="20"/>
              </w:rPr>
            </w:pPr>
          </w:p>
          <w:p>
            <w:pPr>
              <w:pStyle w:val="11"/>
              <w:spacing w:before="12"/>
              <w:rPr>
                <w:sz w:val="14"/>
              </w:rPr>
            </w:pPr>
          </w:p>
          <w:p>
            <w:pPr>
              <w:pStyle w:val="11"/>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25"/>
              <w:ind w:left="98"/>
              <w:rPr>
                <w:sz w:val="21"/>
              </w:rPr>
            </w:pPr>
            <w:r>
              <w:rPr>
                <w:spacing w:val="-11"/>
                <w:sz w:val="21"/>
              </w:rPr>
              <w:t xml:space="preserve">普通交易 </w:t>
            </w:r>
            <w:r>
              <w:rPr>
                <w:spacing w:val="-3"/>
                <w:sz w:val="21"/>
              </w:rPr>
              <w:t>00</w:t>
            </w:r>
          </w:p>
          <w:p>
            <w:pPr>
              <w:pStyle w:val="11"/>
              <w:spacing w:before="43"/>
              <w:ind w:left="98"/>
              <w:rPr>
                <w:sz w:val="21"/>
              </w:rPr>
            </w:pPr>
            <w:r>
              <w:rPr>
                <w:spacing w:val="-11"/>
                <w:sz w:val="21"/>
              </w:rPr>
              <w:t xml:space="preserve">融资买入 </w:t>
            </w:r>
            <w:r>
              <w:rPr>
                <w:spacing w:val="-3"/>
                <w:sz w:val="21"/>
              </w:rPr>
              <w:t>01</w:t>
            </w:r>
          </w:p>
          <w:p>
            <w:pPr>
              <w:pStyle w:val="11"/>
              <w:spacing w:before="42"/>
              <w:ind w:left="98"/>
              <w:rPr>
                <w:sz w:val="21"/>
              </w:rPr>
            </w:pPr>
            <w:r>
              <w:rPr>
                <w:spacing w:val="-11"/>
                <w:sz w:val="21"/>
              </w:rPr>
              <w:t xml:space="preserve">卖券还款 </w:t>
            </w:r>
            <w:r>
              <w:rPr>
                <w:spacing w:val="-3"/>
                <w:sz w:val="21"/>
              </w:rPr>
              <w:t>02</w:t>
            </w:r>
          </w:p>
          <w:p>
            <w:pPr>
              <w:pStyle w:val="11"/>
              <w:spacing w:before="43"/>
              <w:ind w:left="98"/>
              <w:rPr>
                <w:sz w:val="21"/>
              </w:rPr>
            </w:pPr>
            <w:r>
              <w:rPr>
                <w:spacing w:val="-11"/>
                <w:sz w:val="21"/>
              </w:rPr>
              <w:t xml:space="preserve">融资平仓 </w:t>
            </w:r>
            <w:r>
              <w:rPr>
                <w:spacing w:val="-3"/>
                <w:sz w:val="21"/>
              </w:rPr>
              <w:t>03</w:t>
            </w:r>
          </w:p>
          <w:p>
            <w:pPr>
              <w:pStyle w:val="11"/>
              <w:spacing w:before="43"/>
              <w:ind w:left="98"/>
              <w:rPr>
                <w:sz w:val="21"/>
              </w:rPr>
            </w:pPr>
            <w:r>
              <w:rPr>
                <w:spacing w:val="-11"/>
                <w:sz w:val="21"/>
              </w:rPr>
              <w:t xml:space="preserve">融券卖出 </w:t>
            </w:r>
            <w:r>
              <w:rPr>
                <w:spacing w:val="-3"/>
                <w:sz w:val="21"/>
              </w:rPr>
              <w:t>04</w:t>
            </w:r>
          </w:p>
          <w:p>
            <w:pPr>
              <w:pStyle w:val="11"/>
              <w:spacing w:before="43"/>
              <w:ind w:left="98"/>
              <w:rPr>
                <w:sz w:val="21"/>
              </w:rPr>
            </w:pPr>
            <w:r>
              <w:rPr>
                <w:spacing w:val="-11"/>
                <w:sz w:val="21"/>
              </w:rPr>
              <w:t xml:space="preserve">买券还券 </w:t>
            </w:r>
            <w:r>
              <w:rPr>
                <w:spacing w:val="-3"/>
                <w:sz w:val="21"/>
              </w:rPr>
              <w:t>05</w:t>
            </w:r>
          </w:p>
          <w:p>
            <w:pPr>
              <w:pStyle w:val="11"/>
              <w:spacing w:before="44"/>
              <w:ind w:left="98"/>
              <w:rPr>
                <w:sz w:val="21"/>
              </w:rPr>
            </w:pPr>
            <w:r>
              <w:rPr>
                <w:spacing w:val="-11"/>
                <w:sz w:val="21"/>
              </w:rPr>
              <w:t xml:space="preserve">融券平仓 </w:t>
            </w:r>
            <w:r>
              <w:rPr>
                <w:spacing w:val="-3"/>
                <w:sz w:val="21"/>
              </w:rPr>
              <w:t>06</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1" w:hRule="atLeast"/>
        </w:trPr>
        <w:tc>
          <w:tcPr>
            <w:tcW w:w="566" w:type="dxa"/>
            <w:tcBorders>
              <w:top w:val="single" w:color="000000" w:sz="6" w:space="0"/>
              <w:right w:val="single" w:color="000000" w:sz="6" w:space="0"/>
            </w:tcBorders>
          </w:tcPr>
          <w:p>
            <w:pPr>
              <w:pStyle w:val="11"/>
              <w:spacing w:before="22" w:line="269" w:lineRule="exact"/>
              <w:ind w:left="167"/>
              <w:rPr>
                <w:sz w:val="21"/>
              </w:rPr>
            </w:pPr>
            <w:r>
              <w:rPr>
                <w:sz w:val="21"/>
              </w:rPr>
              <w:t>10</w:t>
            </w:r>
          </w:p>
        </w:tc>
        <w:tc>
          <w:tcPr>
            <w:tcW w:w="1279" w:type="dxa"/>
            <w:tcBorders>
              <w:top w:val="single" w:color="000000" w:sz="6" w:space="0"/>
              <w:left w:val="single" w:color="000000" w:sz="6" w:space="0"/>
              <w:right w:val="single" w:color="000000" w:sz="6" w:space="0"/>
            </w:tcBorders>
          </w:tcPr>
          <w:p>
            <w:pPr>
              <w:pStyle w:val="11"/>
              <w:spacing w:before="22" w:line="269" w:lineRule="exact"/>
              <w:ind w:left="98"/>
              <w:rPr>
                <w:sz w:val="21"/>
              </w:rPr>
            </w:pPr>
            <w:r>
              <w:rPr>
                <w:sz w:val="21"/>
              </w:rPr>
              <w:t>MMLB</w:t>
            </w:r>
          </w:p>
        </w:tc>
        <w:tc>
          <w:tcPr>
            <w:tcW w:w="1700" w:type="dxa"/>
            <w:tcBorders>
              <w:top w:val="single" w:color="000000" w:sz="6" w:space="0"/>
              <w:left w:val="single" w:color="000000" w:sz="6" w:space="0"/>
              <w:right w:val="single" w:color="000000" w:sz="6" w:space="0"/>
            </w:tcBorders>
          </w:tcPr>
          <w:p>
            <w:pPr>
              <w:pStyle w:val="11"/>
              <w:spacing w:before="22" w:line="269" w:lineRule="exact"/>
              <w:ind w:left="98"/>
              <w:rPr>
                <w:sz w:val="21"/>
              </w:rPr>
            </w:pPr>
            <w:r>
              <w:rPr>
                <w:sz w:val="21"/>
              </w:rPr>
              <w:t>买卖类别</w:t>
            </w:r>
          </w:p>
        </w:tc>
        <w:tc>
          <w:tcPr>
            <w:tcW w:w="1136" w:type="dxa"/>
            <w:tcBorders>
              <w:top w:val="single" w:color="000000" w:sz="6" w:space="0"/>
              <w:left w:val="single" w:color="000000" w:sz="6" w:space="0"/>
              <w:right w:val="single" w:color="000000" w:sz="6" w:space="0"/>
            </w:tcBorders>
          </w:tcPr>
          <w:p>
            <w:pPr>
              <w:pStyle w:val="11"/>
              <w:spacing w:before="22" w:line="269" w:lineRule="exact"/>
              <w:ind w:left="112" w:right="105"/>
              <w:jc w:val="center"/>
              <w:rPr>
                <w:sz w:val="21"/>
              </w:rPr>
            </w:pPr>
            <w:r>
              <w:rPr>
                <w:sz w:val="21"/>
              </w:rPr>
              <w:t>C2</w:t>
            </w:r>
          </w:p>
        </w:tc>
        <w:tc>
          <w:tcPr>
            <w:tcW w:w="708" w:type="dxa"/>
            <w:tcBorders>
              <w:top w:val="single" w:color="000000" w:sz="6" w:space="0"/>
              <w:left w:val="single" w:color="000000" w:sz="6" w:space="0"/>
              <w:right w:val="single" w:color="000000" w:sz="6" w:space="0"/>
            </w:tcBorders>
          </w:tcPr>
          <w:p>
            <w:pPr>
              <w:pStyle w:val="11"/>
              <w:spacing w:before="22" w:line="269" w:lineRule="exact"/>
              <w:ind w:left="7"/>
              <w:jc w:val="center"/>
              <w:rPr>
                <w:sz w:val="21"/>
              </w:rPr>
            </w:pPr>
            <w:r>
              <w:rPr>
                <w:sz w:val="21"/>
              </w:rPr>
              <w:t>N</w:t>
            </w:r>
          </w:p>
        </w:tc>
        <w:tc>
          <w:tcPr>
            <w:tcW w:w="3260" w:type="dxa"/>
            <w:tcBorders>
              <w:top w:val="single" w:color="000000" w:sz="6" w:space="0"/>
              <w:left w:val="single" w:color="000000" w:sz="6" w:space="0"/>
            </w:tcBorders>
          </w:tcPr>
          <w:p>
            <w:pPr>
              <w:pStyle w:val="11"/>
              <w:spacing w:before="22" w:line="269" w:lineRule="exact"/>
              <w:ind w:left="98"/>
              <w:rPr>
                <w:sz w:val="21"/>
              </w:rPr>
            </w:pPr>
            <w:r>
              <w:rPr>
                <w:sz w:val="21"/>
              </w:rPr>
              <w:t>买入：0B</w:t>
            </w:r>
          </w:p>
        </w:tc>
      </w:tr>
    </w:tbl>
    <w:p>
      <w:pPr>
        <w:pStyle w:val="5"/>
        <w:spacing w:before="12"/>
        <w:rPr>
          <w:sz w:val="2"/>
        </w:rPr>
      </w:pPr>
    </w:p>
    <w:tbl>
      <w:tblPr>
        <w:tblStyle w:val="7"/>
        <w:tblW w:w="8649"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6"/>
        <w:gridCol w:w="1279"/>
        <w:gridCol w:w="1700"/>
        <w:gridCol w:w="1136"/>
        <w:gridCol w:w="70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566" w:type="dxa"/>
            <w:tcBorders>
              <w:left w:val="double" w:color="000000" w:sz="0" w:space="0"/>
            </w:tcBorders>
          </w:tcPr>
          <w:p>
            <w:pPr>
              <w:pStyle w:val="11"/>
              <w:rPr>
                <w:rFonts w:ascii="Times New Roman"/>
                <w:sz w:val="20"/>
              </w:rPr>
            </w:pPr>
          </w:p>
        </w:tc>
        <w:tc>
          <w:tcPr>
            <w:tcW w:w="1279" w:type="dxa"/>
          </w:tcPr>
          <w:p>
            <w:pPr>
              <w:pStyle w:val="11"/>
              <w:rPr>
                <w:rFonts w:ascii="Times New Roman"/>
                <w:sz w:val="20"/>
              </w:rPr>
            </w:pPr>
          </w:p>
        </w:tc>
        <w:tc>
          <w:tcPr>
            <w:tcW w:w="1700" w:type="dxa"/>
          </w:tcPr>
          <w:p>
            <w:pPr>
              <w:pStyle w:val="11"/>
              <w:rPr>
                <w:rFonts w:ascii="Times New Roman"/>
                <w:sz w:val="20"/>
              </w:rPr>
            </w:pPr>
          </w:p>
        </w:tc>
        <w:tc>
          <w:tcPr>
            <w:tcW w:w="1136" w:type="dxa"/>
          </w:tcPr>
          <w:p>
            <w:pPr>
              <w:pStyle w:val="11"/>
              <w:rPr>
                <w:rFonts w:ascii="Times New Roman"/>
                <w:sz w:val="20"/>
              </w:rPr>
            </w:pPr>
          </w:p>
        </w:tc>
        <w:tc>
          <w:tcPr>
            <w:tcW w:w="708" w:type="dxa"/>
          </w:tcPr>
          <w:p>
            <w:pPr>
              <w:pStyle w:val="11"/>
              <w:rPr>
                <w:rFonts w:ascii="Times New Roman"/>
                <w:sz w:val="20"/>
              </w:rPr>
            </w:pPr>
          </w:p>
        </w:tc>
        <w:tc>
          <w:tcPr>
            <w:tcW w:w="3260" w:type="dxa"/>
            <w:tcBorders>
              <w:right w:val="double" w:color="000000" w:sz="0" w:space="0"/>
            </w:tcBorders>
          </w:tcPr>
          <w:p>
            <w:pPr>
              <w:pStyle w:val="11"/>
              <w:spacing w:before="23"/>
              <w:ind w:left="98"/>
              <w:rPr>
                <w:sz w:val="21"/>
              </w:rPr>
            </w:pPr>
            <w:r>
              <w:rPr>
                <w:sz w:val="21"/>
              </w:rPr>
              <w:t>卖出：0S</w:t>
            </w:r>
          </w:p>
          <w:p>
            <w:pPr>
              <w:pStyle w:val="11"/>
              <w:spacing w:before="43"/>
              <w:ind w:left="98"/>
              <w:rPr>
                <w:sz w:val="21"/>
              </w:rPr>
            </w:pPr>
            <w:r>
              <w:rPr>
                <w:sz w:val="21"/>
              </w:rPr>
              <w:t>配股（增发、配债）缴款：4B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66" w:type="dxa"/>
            <w:tcBorders>
              <w:left w:val="double" w:color="000000" w:sz="0" w:space="0"/>
            </w:tcBorders>
          </w:tcPr>
          <w:p>
            <w:pPr>
              <w:pStyle w:val="11"/>
              <w:spacing w:before="22"/>
              <w:ind w:left="167"/>
              <w:rPr>
                <w:sz w:val="21"/>
              </w:rPr>
            </w:pPr>
            <w:r>
              <w:rPr>
                <w:sz w:val="21"/>
              </w:rPr>
              <w:t>11</w:t>
            </w:r>
          </w:p>
        </w:tc>
        <w:tc>
          <w:tcPr>
            <w:tcW w:w="1279" w:type="dxa"/>
          </w:tcPr>
          <w:p>
            <w:pPr>
              <w:pStyle w:val="11"/>
              <w:spacing w:before="22"/>
              <w:ind w:left="98"/>
              <w:rPr>
                <w:sz w:val="21"/>
              </w:rPr>
            </w:pPr>
            <w:r>
              <w:rPr>
                <w:sz w:val="21"/>
              </w:rPr>
              <w:t>ZQDM</w:t>
            </w:r>
          </w:p>
        </w:tc>
        <w:tc>
          <w:tcPr>
            <w:tcW w:w="1700" w:type="dxa"/>
          </w:tcPr>
          <w:p>
            <w:pPr>
              <w:pStyle w:val="11"/>
              <w:spacing w:before="22"/>
              <w:ind w:left="98"/>
              <w:rPr>
                <w:sz w:val="21"/>
              </w:rPr>
            </w:pPr>
            <w:r>
              <w:rPr>
                <w:sz w:val="21"/>
              </w:rPr>
              <w:t>证券代码</w:t>
            </w:r>
          </w:p>
        </w:tc>
        <w:tc>
          <w:tcPr>
            <w:tcW w:w="1136" w:type="dxa"/>
          </w:tcPr>
          <w:p>
            <w:pPr>
              <w:pStyle w:val="11"/>
              <w:spacing w:before="22"/>
              <w:ind w:left="112" w:right="105"/>
              <w:jc w:val="center"/>
              <w:rPr>
                <w:sz w:val="21"/>
              </w:rPr>
            </w:pPr>
            <w:r>
              <w:rPr>
                <w:sz w:val="21"/>
              </w:rPr>
              <w:t>C6</w:t>
            </w:r>
          </w:p>
        </w:tc>
        <w:tc>
          <w:tcPr>
            <w:tcW w:w="708" w:type="dxa"/>
          </w:tcPr>
          <w:p>
            <w:pPr>
              <w:pStyle w:val="11"/>
              <w:spacing w:before="22"/>
              <w:ind w:left="7"/>
              <w:jc w:val="center"/>
              <w:rPr>
                <w:sz w:val="21"/>
              </w:rPr>
            </w:pPr>
            <w:r>
              <w:rPr>
                <w:sz w:val="21"/>
              </w:rPr>
              <w:t>N</w:t>
            </w:r>
          </w:p>
        </w:tc>
        <w:tc>
          <w:tcPr>
            <w:tcW w:w="3260" w:type="dxa"/>
            <w:tcBorders>
              <w:right w:val="double" w:color="000000" w:sz="0" w:space="0"/>
            </w:tcBorders>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566" w:type="dxa"/>
            <w:tcBorders>
              <w:left w:val="double" w:color="000000" w:sz="0" w:space="0"/>
            </w:tcBorders>
          </w:tcPr>
          <w:p>
            <w:pPr>
              <w:pStyle w:val="11"/>
              <w:spacing w:before="25"/>
              <w:ind w:left="167"/>
              <w:rPr>
                <w:sz w:val="21"/>
              </w:rPr>
            </w:pPr>
            <w:r>
              <w:rPr>
                <w:sz w:val="21"/>
              </w:rPr>
              <w:t>12</w:t>
            </w:r>
          </w:p>
        </w:tc>
        <w:tc>
          <w:tcPr>
            <w:tcW w:w="1279" w:type="dxa"/>
          </w:tcPr>
          <w:p>
            <w:pPr>
              <w:pStyle w:val="11"/>
              <w:spacing w:before="25"/>
              <w:ind w:left="98"/>
              <w:rPr>
                <w:sz w:val="21"/>
              </w:rPr>
            </w:pPr>
            <w:r>
              <w:rPr>
                <w:sz w:val="21"/>
              </w:rPr>
              <w:t>ZQJC</w:t>
            </w:r>
          </w:p>
        </w:tc>
        <w:tc>
          <w:tcPr>
            <w:tcW w:w="1700" w:type="dxa"/>
          </w:tcPr>
          <w:p>
            <w:pPr>
              <w:pStyle w:val="11"/>
              <w:spacing w:before="25"/>
              <w:ind w:left="98"/>
              <w:rPr>
                <w:sz w:val="21"/>
              </w:rPr>
            </w:pPr>
            <w:r>
              <w:rPr>
                <w:sz w:val="21"/>
              </w:rPr>
              <w:t>证券简称</w:t>
            </w:r>
          </w:p>
        </w:tc>
        <w:tc>
          <w:tcPr>
            <w:tcW w:w="1136" w:type="dxa"/>
          </w:tcPr>
          <w:p>
            <w:pPr>
              <w:pStyle w:val="11"/>
              <w:spacing w:before="25"/>
              <w:ind w:left="112" w:right="105"/>
              <w:jc w:val="center"/>
              <w:rPr>
                <w:sz w:val="21"/>
              </w:rPr>
            </w:pPr>
            <w:r>
              <w:rPr>
                <w:sz w:val="21"/>
              </w:rPr>
              <w:t>C8</w:t>
            </w:r>
          </w:p>
        </w:tc>
        <w:tc>
          <w:tcPr>
            <w:tcW w:w="708" w:type="dxa"/>
          </w:tcPr>
          <w:p>
            <w:pPr>
              <w:pStyle w:val="11"/>
              <w:spacing w:before="25"/>
              <w:ind w:left="7"/>
              <w:jc w:val="center"/>
              <w:rPr>
                <w:sz w:val="21"/>
              </w:rPr>
            </w:pPr>
            <w:r>
              <w:rPr>
                <w:sz w:val="21"/>
              </w:rPr>
              <w:t>N</w:t>
            </w:r>
          </w:p>
        </w:tc>
        <w:tc>
          <w:tcPr>
            <w:tcW w:w="3260" w:type="dxa"/>
            <w:tcBorders>
              <w:right w:val="double" w:color="000000" w:sz="0" w:space="0"/>
            </w:tcBorders>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66" w:type="dxa"/>
            <w:tcBorders>
              <w:left w:val="double" w:color="000000" w:sz="0" w:space="0"/>
            </w:tcBorders>
          </w:tcPr>
          <w:p>
            <w:pPr>
              <w:pStyle w:val="11"/>
              <w:spacing w:before="22"/>
              <w:ind w:left="167"/>
              <w:rPr>
                <w:sz w:val="21"/>
              </w:rPr>
            </w:pPr>
            <w:r>
              <w:rPr>
                <w:sz w:val="21"/>
              </w:rPr>
              <w:t>13</w:t>
            </w:r>
          </w:p>
        </w:tc>
        <w:tc>
          <w:tcPr>
            <w:tcW w:w="1279" w:type="dxa"/>
          </w:tcPr>
          <w:p>
            <w:pPr>
              <w:pStyle w:val="11"/>
              <w:spacing w:before="22"/>
              <w:ind w:left="98"/>
              <w:rPr>
                <w:sz w:val="21"/>
              </w:rPr>
            </w:pPr>
            <w:r>
              <w:rPr>
                <w:sz w:val="21"/>
              </w:rPr>
              <w:t>CJJG</w:t>
            </w:r>
          </w:p>
        </w:tc>
        <w:tc>
          <w:tcPr>
            <w:tcW w:w="1700" w:type="dxa"/>
          </w:tcPr>
          <w:p>
            <w:pPr>
              <w:pStyle w:val="11"/>
              <w:spacing w:before="22"/>
              <w:ind w:left="98"/>
              <w:rPr>
                <w:sz w:val="21"/>
              </w:rPr>
            </w:pPr>
            <w:r>
              <w:rPr>
                <w:sz w:val="21"/>
              </w:rPr>
              <w:t>成交价格</w:t>
            </w:r>
          </w:p>
        </w:tc>
        <w:tc>
          <w:tcPr>
            <w:tcW w:w="1136" w:type="dxa"/>
          </w:tcPr>
          <w:p>
            <w:pPr>
              <w:pStyle w:val="11"/>
              <w:spacing w:before="22"/>
              <w:ind w:left="114" w:right="105"/>
              <w:jc w:val="center"/>
              <w:rPr>
                <w:sz w:val="21"/>
              </w:rPr>
            </w:pPr>
            <w:r>
              <w:rPr>
                <w:sz w:val="21"/>
              </w:rPr>
              <w:t>N(16.2)</w:t>
            </w:r>
          </w:p>
        </w:tc>
        <w:tc>
          <w:tcPr>
            <w:tcW w:w="708" w:type="dxa"/>
          </w:tcPr>
          <w:p>
            <w:pPr>
              <w:pStyle w:val="11"/>
              <w:spacing w:before="22"/>
              <w:ind w:left="7"/>
              <w:jc w:val="center"/>
              <w:rPr>
                <w:sz w:val="21"/>
              </w:rPr>
            </w:pPr>
            <w:r>
              <w:rPr>
                <w:sz w:val="21"/>
              </w:rPr>
              <w:t>N</w:t>
            </w:r>
          </w:p>
        </w:tc>
        <w:tc>
          <w:tcPr>
            <w:tcW w:w="3260" w:type="dxa"/>
            <w:tcBorders>
              <w:right w:val="double" w:color="000000" w:sz="0" w:space="0"/>
            </w:tcBorders>
          </w:tcPr>
          <w:p>
            <w:pPr>
              <w:pStyle w:val="11"/>
              <w:spacing w:before="22"/>
              <w:ind w:left="98"/>
              <w:rPr>
                <w:sz w:val="21"/>
              </w:rPr>
            </w:pPr>
            <w:r>
              <w:rPr>
                <w:sz w:val="21"/>
              </w:rPr>
              <w:t>15/14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66" w:type="dxa"/>
            <w:tcBorders>
              <w:left w:val="double" w:color="000000" w:sz="0" w:space="0"/>
            </w:tcBorders>
          </w:tcPr>
          <w:p>
            <w:pPr>
              <w:pStyle w:val="11"/>
              <w:spacing w:before="22"/>
              <w:ind w:left="167"/>
              <w:rPr>
                <w:sz w:val="21"/>
              </w:rPr>
            </w:pPr>
            <w:r>
              <w:rPr>
                <w:sz w:val="21"/>
              </w:rPr>
              <w:t>14</w:t>
            </w:r>
          </w:p>
        </w:tc>
        <w:tc>
          <w:tcPr>
            <w:tcW w:w="1279" w:type="dxa"/>
          </w:tcPr>
          <w:p>
            <w:pPr>
              <w:pStyle w:val="11"/>
              <w:spacing w:before="22"/>
              <w:ind w:left="98"/>
              <w:rPr>
                <w:sz w:val="21"/>
              </w:rPr>
            </w:pPr>
            <w:r>
              <w:rPr>
                <w:sz w:val="21"/>
              </w:rPr>
              <w:t>CJSL</w:t>
            </w:r>
          </w:p>
        </w:tc>
        <w:tc>
          <w:tcPr>
            <w:tcW w:w="1700" w:type="dxa"/>
          </w:tcPr>
          <w:p>
            <w:pPr>
              <w:pStyle w:val="11"/>
              <w:spacing w:before="22"/>
              <w:ind w:left="98"/>
              <w:rPr>
                <w:sz w:val="21"/>
              </w:rPr>
            </w:pPr>
            <w:r>
              <w:rPr>
                <w:sz w:val="21"/>
              </w:rPr>
              <w:t>成交数量</w:t>
            </w:r>
          </w:p>
        </w:tc>
        <w:tc>
          <w:tcPr>
            <w:tcW w:w="1136" w:type="dxa"/>
          </w:tcPr>
          <w:p>
            <w:pPr>
              <w:pStyle w:val="11"/>
              <w:spacing w:before="22"/>
              <w:ind w:left="114" w:right="105"/>
              <w:jc w:val="center"/>
              <w:rPr>
                <w:sz w:val="21"/>
              </w:rPr>
            </w:pPr>
            <w:r>
              <w:rPr>
                <w:sz w:val="21"/>
              </w:rPr>
              <w:t>N(16.2)</w:t>
            </w:r>
          </w:p>
        </w:tc>
        <w:tc>
          <w:tcPr>
            <w:tcW w:w="708" w:type="dxa"/>
          </w:tcPr>
          <w:p>
            <w:pPr>
              <w:pStyle w:val="11"/>
              <w:spacing w:before="22"/>
              <w:ind w:left="7"/>
              <w:jc w:val="center"/>
              <w:rPr>
                <w:sz w:val="21"/>
              </w:rPr>
            </w:pPr>
            <w:r>
              <w:rPr>
                <w:sz w:val="21"/>
              </w:rPr>
              <w:t>N</w:t>
            </w:r>
          </w:p>
        </w:tc>
        <w:tc>
          <w:tcPr>
            <w:tcW w:w="3260" w:type="dxa"/>
            <w:tcBorders>
              <w:right w:val="double" w:color="000000" w:sz="0" w:space="0"/>
            </w:tcBorders>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66" w:type="dxa"/>
            <w:tcBorders>
              <w:left w:val="double" w:color="000000" w:sz="0" w:space="0"/>
            </w:tcBorders>
          </w:tcPr>
          <w:p>
            <w:pPr>
              <w:pStyle w:val="11"/>
              <w:spacing w:before="22"/>
              <w:ind w:left="167"/>
              <w:rPr>
                <w:sz w:val="21"/>
              </w:rPr>
            </w:pPr>
            <w:r>
              <w:rPr>
                <w:sz w:val="21"/>
              </w:rPr>
              <w:t>15</w:t>
            </w:r>
          </w:p>
        </w:tc>
        <w:tc>
          <w:tcPr>
            <w:tcW w:w="1279" w:type="dxa"/>
          </w:tcPr>
          <w:p>
            <w:pPr>
              <w:pStyle w:val="11"/>
              <w:spacing w:before="22"/>
              <w:ind w:left="98"/>
              <w:rPr>
                <w:sz w:val="21"/>
              </w:rPr>
            </w:pPr>
            <w:r>
              <w:rPr>
                <w:sz w:val="21"/>
              </w:rPr>
              <w:t>CJJE</w:t>
            </w:r>
          </w:p>
        </w:tc>
        <w:tc>
          <w:tcPr>
            <w:tcW w:w="1700" w:type="dxa"/>
          </w:tcPr>
          <w:p>
            <w:pPr>
              <w:pStyle w:val="11"/>
              <w:spacing w:before="22"/>
              <w:ind w:left="98"/>
              <w:rPr>
                <w:sz w:val="21"/>
              </w:rPr>
            </w:pPr>
            <w:r>
              <w:rPr>
                <w:sz w:val="21"/>
              </w:rPr>
              <w:t>成交金额</w:t>
            </w:r>
          </w:p>
        </w:tc>
        <w:tc>
          <w:tcPr>
            <w:tcW w:w="1136" w:type="dxa"/>
          </w:tcPr>
          <w:p>
            <w:pPr>
              <w:pStyle w:val="11"/>
              <w:spacing w:before="22"/>
              <w:ind w:left="114" w:right="105"/>
              <w:jc w:val="center"/>
              <w:rPr>
                <w:sz w:val="21"/>
              </w:rPr>
            </w:pPr>
            <w:r>
              <w:rPr>
                <w:sz w:val="21"/>
              </w:rPr>
              <w:t>N(16.2)</w:t>
            </w:r>
          </w:p>
        </w:tc>
        <w:tc>
          <w:tcPr>
            <w:tcW w:w="708" w:type="dxa"/>
          </w:tcPr>
          <w:p>
            <w:pPr>
              <w:pStyle w:val="11"/>
              <w:spacing w:before="22"/>
              <w:ind w:left="7"/>
              <w:jc w:val="center"/>
              <w:rPr>
                <w:sz w:val="21"/>
              </w:rPr>
            </w:pPr>
            <w:r>
              <w:rPr>
                <w:sz w:val="21"/>
              </w:rPr>
              <w:t>N</w:t>
            </w:r>
          </w:p>
        </w:tc>
        <w:tc>
          <w:tcPr>
            <w:tcW w:w="3260" w:type="dxa"/>
            <w:tcBorders>
              <w:right w:val="double" w:color="000000" w:sz="0" w:space="0"/>
            </w:tcBorders>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566" w:type="dxa"/>
            <w:tcBorders>
              <w:left w:val="double" w:color="000000" w:sz="0" w:space="0"/>
            </w:tcBorders>
          </w:tcPr>
          <w:p>
            <w:pPr>
              <w:pStyle w:val="11"/>
              <w:spacing w:before="25"/>
              <w:ind w:left="167"/>
              <w:rPr>
                <w:sz w:val="21"/>
              </w:rPr>
            </w:pPr>
            <w:r>
              <w:rPr>
                <w:sz w:val="21"/>
              </w:rPr>
              <w:t>16</w:t>
            </w:r>
          </w:p>
        </w:tc>
        <w:tc>
          <w:tcPr>
            <w:tcW w:w="1279" w:type="dxa"/>
          </w:tcPr>
          <w:p>
            <w:pPr>
              <w:pStyle w:val="11"/>
              <w:spacing w:before="25"/>
              <w:ind w:left="98"/>
              <w:rPr>
                <w:sz w:val="21"/>
              </w:rPr>
            </w:pPr>
            <w:r>
              <w:rPr>
                <w:sz w:val="21"/>
              </w:rPr>
              <w:t>JYYJ</w:t>
            </w:r>
          </w:p>
        </w:tc>
        <w:tc>
          <w:tcPr>
            <w:tcW w:w="1700" w:type="dxa"/>
          </w:tcPr>
          <w:p>
            <w:pPr>
              <w:pStyle w:val="11"/>
              <w:spacing w:before="25"/>
              <w:ind w:left="98"/>
              <w:rPr>
                <w:sz w:val="21"/>
              </w:rPr>
            </w:pPr>
            <w:r>
              <w:rPr>
                <w:sz w:val="21"/>
              </w:rPr>
              <w:t>交易佣金</w:t>
            </w:r>
          </w:p>
        </w:tc>
        <w:tc>
          <w:tcPr>
            <w:tcW w:w="1136" w:type="dxa"/>
          </w:tcPr>
          <w:p>
            <w:pPr>
              <w:pStyle w:val="11"/>
              <w:spacing w:before="25"/>
              <w:ind w:left="114" w:right="105"/>
              <w:jc w:val="center"/>
              <w:rPr>
                <w:sz w:val="21"/>
              </w:rPr>
            </w:pPr>
            <w:r>
              <w:rPr>
                <w:sz w:val="21"/>
              </w:rPr>
              <w:t>N(16.2)</w:t>
            </w:r>
          </w:p>
        </w:tc>
        <w:tc>
          <w:tcPr>
            <w:tcW w:w="708" w:type="dxa"/>
          </w:tcPr>
          <w:p>
            <w:pPr>
              <w:pStyle w:val="11"/>
              <w:spacing w:before="25"/>
              <w:ind w:left="7"/>
              <w:jc w:val="center"/>
              <w:rPr>
                <w:sz w:val="21"/>
              </w:rPr>
            </w:pPr>
            <w:r>
              <w:rPr>
                <w:sz w:val="21"/>
              </w:rPr>
              <w:t>N</w:t>
            </w:r>
          </w:p>
        </w:tc>
        <w:tc>
          <w:tcPr>
            <w:tcW w:w="3260" w:type="dxa"/>
            <w:tcBorders>
              <w:right w:val="double" w:color="000000" w:sz="0" w:space="0"/>
            </w:tcBorders>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66" w:type="dxa"/>
            <w:tcBorders>
              <w:left w:val="double" w:color="000000" w:sz="0" w:space="0"/>
            </w:tcBorders>
          </w:tcPr>
          <w:p>
            <w:pPr>
              <w:pStyle w:val="11"/>
              <w:spacing w:before="22"/>
              <w:ind w:left="167"/>
              <w:rPr>
                <w:sz w:val="21"/>
              </w:rPr>
            </w:pPr>
            <w:r>
              <w:rPr>
                <w:sz w:val="21"/>
              </w:rPr>
              <w:t>17</w:t>
            </w:r>
          </w:p>
        </w:tc>
        <w:tc>
          <w:tcPr>
            <w:tcW w:w="1279" w:type="dxa"/>
          </w:tcPr>
          <w:p>
            <w:pPr>
              <w:pStyle w:val="11"/>
              <w:spacing w:before="22"/>
              <w:ind w:left="98"/>
              <w:rPr>
                <w:sz w:val="21"/>
              </w:rPr>
            </w:pPr>
            <w:r>
              <w:rPr>
                <w:sz w:val="21"/>
              </w:rPr>
              <w:t>YHS</w:t>
            </w:r>
          </w:p>
        </w:tc>
        <w:tc>
          <w:tcPr>
            <w:tcW w:w="1700" w:type="dxa"/>
          </w:tcPr>
          <w:p>
            <w:pPr>
              <w:pStyle w:val="11"/>
              <w:spacing w:before="22"/>
              <w:ind w:left="98"/>
              <w:rPr>
                <w:sz w:val="21"/>
              </w:rPr>
            </w:pPr>
            <w:r>
              <w:rPr>
                <w:sz w:val="21"/>
              </w:rPr>
              <w:t>印花税</w:t>
            </w:r>
          </w:p>
        </w:tc>
        <w:tc>
          <w:tcPr>
            <w:tcW w:w="1136" w:type="dxa"/>
          </w:tcPr>
          <w:p>
            <w:pPr>
              <w:pStyle w:val="11"/>
              <w:spacing w:before="22"/>
              <w:ind w:left="114" w:right="105"/>
              <w:jc w:val="center"/>
              <w:rPr>
                <w:sz w:val="21"/>
              </w:rPr>
            </w:pPr>
            <w:r>
              <w:rPr>
                <w:sz w:val="21"/>
              </w:rPr>
              <w:t>N(16.2)</w:t>
            </w:r>
          </w:p>
        </w:tc>
        <w:tc>
          <w:tcPr>
            <w:tcW w:w="708" w:type="dxa"/>
          </w:tcPr>
          <w:p>
            <w:pPr>
              <w:pStyle w:val="11"/>
              <w:spacing w:before="22"/>
              <w:ind w:left="7"/>
              <w:jc w:val="center"/>
              <w:rPr>
                <w:sz w:val="21"/>
              </w:rPr>
            </w:pPr>
            <w:r>
              <w:rPr>
                <w:sz w:val="21"/>
              </w:rPr>
              <w:t>N</w:t>
            </w:r>
          </w:p>
        </w:tc>
        <w:tc>
          <w:tcPr>
            <w:tcW w:w="3260" w:type="dxa"/>
            <w:tcBorders>
              <w:right w:val="double" w:color="000000" w:sz="0" w:space="0"/>
            </w:tcBorders>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66" w:type="dxa"/>
            <w:tcBorders>
              <w:left w:val="double" w:color="000000" w:sz="0" w:space="0"/>
            </w:tcBorders>
          </w:tcPr>
          <w:p>
            <w:pPr>
              <w:pStyle w:val="11"/>
              <w:spacing w:before="23"/>
              <w:ind w:left="167"/>
              <w:rPr>
                <w:sz w:val="21"/>
              </w:rPr>
            </w:pPr>
            <w:r>
              <w:rPr>
                <w:sz w:val="21"/>
              </w:rPr>
              <w:t>18</w:t>
            </w:r>
          </w:p>
        </w:tc>
        <w:tc>
          <w:tcPr>
            <w:tcW w:w="1279" w:type="dxa"/>
          </w:tcPr>
          <w:p>
            <w:pPr>
              <w:pStyle w:val="11"/>
              <w:spacing w:before="23"/>
              <w:ind w:left="98"/>
              <w:rPr>
                <w:sz w:val="21"/>
              </w:rPr>
            </w:pPr>
            <w:r>
              <w:rPr>
                <w:sz w:val="21"/>
              </w:rPr>
              <w:t>GHF</w:t>
            </w:r>
          </w:p>
        </w:tc>
        <w:tc>
          <w:tcPr>
            <w:tcW w:w="1700" w:type="dxa"/>
          </w:tcPr>
          <w:p>
            <w:pPr>
              <w:pStyle w:val="11"/>
              <w:spacing w:before="23"/>
              <w:ind w:left="98"/>
              <w:rPr>
                <w:sz w:val="21"/>
              </w:rPr>
            </w:pPr>
            <w:r>
              <w:rPr>
                <w:sz w:val="21"/>
              </w:rPr>
              <w:t>过户费</w:t>
            </w:r>
          </w:p>
        </w:tc>
        <w:tc>
          <w:tcPr>
            <w:tcW w:w="1136" w:type="dxa"/>
          </w:tcPr>
          <w:p>
            <w:pPr>
              <w:pStyle w:val="11"/>
              <w:spacing w:before="23"/>
              <w:ind w:left="114" w:right="105"/>
              <w:jc w:val="center"/>
              <w:rPr>
                <w:sz w:val="21"/>
              </w:rPr>
            </w:pPr>
            <w:r>
              <w:rPr>
                <w:sz w:val="21"/>
              </w:rPr>
              <w:t>N(16.2)</w:t>
            </w:r>
          </w:p>
        </w:tc>
        <w:tc>
          <w:tcPr>
            <w:tcW w:w="708" w:type="dxa"/>
          </w:tcPr>
          <w:p>
            <w:pPr>
              <w:pStyle w:val="11"/>
              <w:spacing w:before="23"/>
              <w:ind w:left="7"/>
              <w:jc w:val="center"/>
              <w:rPr>
                <w:sz w:val="21"/>
              </w:rPr>
            </w:pPr>
            <w:r>
              <w:rPr>
                <w:sz w:val="21"/>
              </w:rPr>
              <w:t>N</w:t>
            </w:r>
          </w:p>
        </w:tc>
        <w:tc>
          <w:tcPr>
            <w:tcW w:w="3260" w:type="dxa"/>
            <w:tcBorders>
              <w:right w:val="double" w:color="000000" w:sz="0" w:space="0"/>
            </w:tcBorders>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66" w:type="dxa"/>
            <w:tcBorders>
              <w:left w:val="double" w:color="000000" w:sz="0" w:space="0"/>
            </w:tcBorders>
          </w:tcPr>
          <w:p>
            <w:pPr>
              <w:pStyle w:val="11"/>
              <w:spacing w:before="22"/>
              <w:ind w:left="167"/>
              <w:rPr>
                <w:sz w:val="21"/>
              </w:rPr>
            </w:pPr>
            <w:r>
              <w:rPr>
                <w:sz w:val="21"/>
              </w:rPr>
              <w:t>19</w:t>
            </w:r>
          </w:p>
        </w:tc>
        <w:tc>
          <w:tcPr>
            <w:tcW w:w="1279" w:type="dxa"/>
          </w:tcPr>
          <w:p>
            <w:pPr>
              <w:pStyle w:val="11"/>
              <w:spacing w:before="22"/>
              <w:ind w:left="98"/>
              <w:rPr>
                <w:sz w:val="21"/>
              </w:rPr>
            </w:pPr>
            <w:r>
              <w:rPr>
                <w:sz w:val="21"/>
              </w:rPr>
              <w:t>QTFY</w:t>
            </w:r>
          </w:p>
        </w:tc>
        <w:tc>
          <w:tcPr>
            <w:tcW w:w="1700" w:type="dxa"/>
          </w:tcPr>
          <w:p>
            <w:pPr>
              <w:pStyle w:val="11"/>
              <w:spacing w:before="22"/>
              <w:ind w:left="98"/>
              <w:rPr>
                <w:sz w:val="21"/>
              </w:rPr>
            </w:pPr>
            <w:r>
              <w:rPr>
                <w:sz w:val="21"/>
              </w:rPr>
              <w:t>其它费用</w:t>
            </w:r>
          </w:p>
        </w:tc>
        <w:tc>
          <w:tcPr>
            <w:tcW w:w="1136" w:type="dxa"/>
          </w:tcPr>
          <w:p>
            <w:pPr>
              <w:pStyle w:val="11"/>
              <w:spacing w:before="22"/>
              <w:ind w:left="114" w:right="105"/>
              <w:jc w:val="center"/>
              <w:rPr>
                <w:sz w:val="21"/>
              </w:rPr>
            </w:pPr>
            <w:r>
              <w:rPr>
                <w:sz w:val="21"/>
              </w:rPr>
              <w:t>N(16.2)</w:t>
            </w:r>
          </w:p>
        </w:tc>
        <w:tc>
          <w:tcPr>
            <w:tcW w:w="708" w:type="dxa"/>
          </w:tcPr>
          <w:p>
            <w:pPr>
              <w:pStyle w:val="11"/>
              <w:spacing w:before="22"/>
              <w:ind w:left="7"/>
              <w:jc w:val="center"/>
              <w:rPr>
                <w:sz w:val="21"/>
              </w:rPr>
            </w:pPr>
            <w:r>
              <w:rPr>
                <w:sz w:val="21"/>
              </w:rPr>
              <w:t>N</w:t>
            </w:r>
          </w:p>
        </w:tc>
        <w:tc>
          <w:tcPr>
            <w:tcW w:w="3260" w:type="dxa"/>
            <w:tcBorders>
              <w:right w:val="double" w:color="000000" w:sz="0" w:space="0"/>
            </w:tcBorders>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566" w:type="dxa"/>
            <w:tcBorders>
              <w:left w:val="double" w:color="000000" w:sz="0" w:space="0"/>
            </w:tcBorders>
          </w:tcPr>
          <w:p>
            <w:pPr>
              <w:pStyle w:val="11"/>
              <w:spacing w:before="1"/>
              <w:rPr>
                <w:sz w:val="14"/>
              </w:rPr>
            </w:pPr>
          </w:p>
          <w:p>
            <w:pPr>
              <w:pStyle w:val="11"/>
              <w:ind w:left="167"/>
              <w:rPr>
                <w:sz w:val="21"/>
              </w:rPr>
            </w:pPr>
            <w:r>
              <w:rPr>
                <w:sz w:val="21"/>
              </w:rPr>
              <w:t>20</w:t>
            </w:r>
          </w:p>
        </w:tc>
        <w:tc>
          <w:tcPr>
            <w:tcW w:w="1279" w:type="dxa"/>
          </w:tcPr>
          <w:p>
            <w:pPr>
              <w:pStyle w:val="11"/>
              <w:spacing w:before="1"/>
              <w:rPr>
                <w:sz w:val="14"/>
              </w:rPr>
            </w:pPr>
          </w:p>
          <w:p>
            <w:pPr>
              <w:pStyle w:val="11"/>
              <w:ind w:left="98"/>
              <w:rPr>
                <w:sz w:val="21"/>
              </w:rPr>
            </w:pPr>
            <w:r>
              <w:rPr>
                <w:sz w:val="21"/>
              </w:rPr>
              <w:t>WTLSH</w:t>
            </w:r>
          </w:p>
        </w:tc>
        <w:tc>
          <w:tcPr>
            <w:tcW w:w="1700" w:type="dxa"/>
          </w:tcPr>
          <w:p>
            <w:pPr>
              <w:pStyle w:val="11"/>
              <w:spacing w:before="1"/>
              <w:rPr>
                <w:sz w:val="14"/>
              </w:rPr>
            </w:pPr>
          </w:p>
          <w:p>
            <w:pPr>
              <w:pStyle w:val="11"/>
              <w:ind w:left="98"/>
              <w:rPr>
                <w:sz w:val="21"/>
              </w:rPr>
            </w:pPr>
            <w:r>
              <w:rPr>
                <w:sz w:val="21"/>
              </w:rPr>
              <w:t>委托流水号</w:t>
            </w:r>
          </w:p>
        </w:tc>
        <w:tc>
          <w:tcPr>
            <w:tcW w:w="1136" w:type="dxa"/>
          </w:tcPr>
          <w:p>
            <w:pPr>
              <w:pStyle w:val="11"/>
              <w:spacing w:before="1"/>
              <w:rPr>
                <w:sz w:val="14"/>
              </w:rPr>
            </w:pPr>
          </w:p>
          <w:p>
            <w:pPr>
              <w:pStyle w:val="11"/>
              <w:ind w:left="112" w:right="105"/>
              <w:jc w:val="center"/>
              <w:rPr>
                <w:sz w:val="21"/>
              </w:rPr>
            </w:pPr>
            <w:r>
              <w:rPr>
                <w:sz w:val="21"/>
              </w:rPr>
              <w:t>C30</w:t>
            </w:r>
          </w:p>
        </w:tc>
        <w:tc>
          <w:tcPr>
            <w:tcW w:w="708" w:type="dxa"/>
          </w:tcPr>
          <w:p>
            <w:pPr>
              <w:pStyle w:val="11"/>
              <w:spacing w:before="1"/>
              <w:rPr>
                <w:sz w:val="14"/>
              </w:rPr>
            </w:pPr>
          </w:p>
          <w:p>
            <w:pPr>
              <w:pStyle w:val="11"/>
              <w:ind w:left="7"/>
              <w:jc w:val="center"/>
              <w:rPr>
                <w:sz w:val="21"/>
              </w:rPr>
            </w:pPr>
            <w:r>
              <w:rPr>
                <w:sz w:val="21"/>
              </w:rPr>
              <w:t>N</w:t>
            </w:r>
          </w:p>
        </w:tc>
        <w:tc>
          <w:tcPr>
            <w:tcW w:w="3260" w:type="dxa"/>
            <w:tcBorders>
              <w:right w:val="double" w:color="000000" w:sz="0" w:space="0"/>
            </w:tcBorders>
          </w:tcPr>
          <w:p>
            <w:pPr>
              <w:pStyle w:val="11"/>
              <w:spacing w:before="25"/>
              <w:ind w:left="98"/>
              <w:rPr>
                <w:sz w:val="21"/>
              </w:rPr>
            </w:pPr>
            <w:r>
              <w:rPr>
                <w:spacing w:val="-12"/>
                <w:sz w:val="21"/>
              </w:rPr>
              <w:t>由证券公司自行确定，需要确保不</w:t>
            </w:r>
          </w:p>
          <w:p>
            <w:pPr>
              <w:pStyle w:val="11"/>
              <w:spacing w:before="43"/>
              <w:ind w:left="98"/>
              <w:rPr>
                <w:sz w:val="21"/>
              </w:rPr>
            </w:pPr>
            <w:r>
              <w:rPr>
                <w:sz w:val="21"/>
              </w:rPr>
              <w:t>重复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66" w:type="dxa"/>
            <w:tcBorders>
              <w:left w:val="double" w:color="000000" w:sz="0" w:space="0"/>
              <w:bottom w:val="double" w:color="000000" w:sz="0" w:space="0"/>
            </w:tcBorders>
          </w:tcPr>
          <w:p>
            <w:pPr>
              <w:pStyle w:val="11"/>
              <w:spacing w:before="22" w:line="269" w:lineRule="exact"/>
              <w:ind w:left="167"/>
              <w:rPr>
                <w:sz w:val="21"/>
              </w:rPr>
            </w:pPr>
            <w:r>
              <w:rPr>
                <w:sz w:val="21"/>
              </w:rPr>
              <w:t>21</w:t>
            </w:r>
          </w:p>
        </w:tc>
        <w:tc>
          <w:tcPr>
            <w:tcW w:w="1279" w:type="dxa"/>
            <w:tcBorders>
              <w:bottom w:val="double" w:color="000000" w:sz="0" w:space="0"/>
            </w:tcBorders>
          </w:tcPr>
          <w:p>
            <w:pPr>
              <w:pStyle w:val="11"/>
              <w:spacing w:before="22" w:line="269" w:lineRule="exact"/>
              <w:ind w:left="98"/>
              <w:rPr>
                <w:sz w:val="21"/>
              </w:rPr>
            </w:pPr>
            <w:r>
              <w:rPr>
                <w:sz w:val="21"/>
              </w:rPr>
              <w:t>SJRQ</w:t>
            </w:r>
          </w:p>
        </w:tc>
        <w:tc>
          <w:tcPr>
            <w:tcW w:w="1700" w:type="dxa"/>
            <w:tcBorders>
              <w:bottom w:val="double" w:color="000000" w:sz="0" w:space="0"/>
            </w:tcBorders>
          </w:tcPr>
          <w:p>
            <w:pPr>
              <w:pStyle w:val="11"/>
              <w:spacing w:before="22" w:line="269" w:lineRule="exact"/>
              <w:ind w:left="98"/>
              <w:rPr>
                <w:sz w:val="21"/>
              </w:rPr>
            </w:pPr>
            <w:r>
              <w:rPr>
                <w:sz w:val="21"/>
              </w:rPr>
              <w:t>数据日期</w:t>
            </w:r>
          </w:p>
        </w:tc>
        <w:tc>
          <w:tcPr>
            <w:tcW w:w="1136" w:type="dxa"/>
            <w:tcBorders>
              <w:bottom w:val="double" w:color="000000" w:sz="0" w:space="0"/>
            </w:tcBorders>
          </w:tcPr>
          <w:p>
            <w:pPr>
              <w:pStyle w:val="11"/>
              <w:spacing w:before="22" w:line="269" w:lineRule="exact"/>
              <w:ind w:left="112" w:right="105"/>
              <w:jc w:val="center"/>
              <w:rPr>
                <w:sz w:val="21"/>
              </w:rPr>
            </w:pPr>
            <w:r>
              <w:rPr>
                <w:sz w:val="21"/>
              </w:rPr>
              <w:t>C8</w:t>
            </w:r>
          </w:p>
        </w:tc>
        <w:tc>
          <w:tcPr>
            <w:tcW w:w="708" w:type="dxa"/>
            <w:tcBorders>
              <w:bottom w:val="double" w:color="000000" w:sz="0" w:space="0"/>
            </w:tcBorders>
          </w:tcPr>
          <w:p>
            <w:pPr>
              <w:pStyle w:val="11"/>
              <w:spacing w:before="22" w:line="269" w:lineRule="exact"/>
              <w:ind w:left="7"/>
              <w:jc w:val="center"/>
              <w:rPr>
                <w:sz w:val="21"/>
              </w:rPr>
            </w:pPr>
            <w:r>
              <w:rPr>
                <w:sz w:val="21"/>
              </w:rPr>
              <w:t>N</w:t>
            </w:r>
          </w:p>
        </w:tc>
        <w:tc>
          <w:tcPr>
            <w:tcW w:w="3260" w:type="dxa"/>
            <w:tcBorders>
              <w:bottom w:val="double" w:color="000000" w:sz="0" w:space="0"/>
              <w:right w:val="double" w:color="000000" w:sz="0" w:space="0"/>
            </w:tcBorders>
          </w:tcPr>
          <w:p>
            <w:pPr>
              <w:pStyle w:val="11"/>
              <w:spacing w:before="22" w:line="269" w:lineRule="exact"/>
              <w:ind w:left="98"/>
              <w:rPr>
                <w:sz w:val="21"/>
              </w:rPr>
            </w:pPr>
            <w:r>
              <w:rPr>
                <w:sz w:val="21"/>
              </w:rPr>
              <w:t>YYYYMMDD</w:t>
            </w:r>
          </w:p>
        </w:tc>
      </w:tr>
    </w:tbl>
    <w:p>
      <w:pPr>
        <w:pStyle w:val="5"/>
        <w:spacing w:before="33"/>
        <w:ind w:left="360"/>
      </w:pPr>
      <w:r>
        <w:t>数据说明：</w:t>
      </w:r>
    </w:p>
    <w:p>
      <w:pPr>
        <w:pStyle w:val="5"/>
        <w:spacing w:before="43"/>
        <w:ind w:left="360"/>
      </w:pPr>
      <w:r>
        <w:t>1、如分笔成交的委托，需汇总后记录此表。</w:t>
      </w:r>
    </w:p>
    <w:p>
      <w:pPr>
        <w:pStyle w:val="5"/>
        <w:rPr>
          <w:sz w:val="20"/>
        </w:rPr>
      </w:pPr>
    </w:p>
    <w:p>
      <w:pPr>
        <w:pStyle w:val="5"/>
        <w:spacing w:before="3"/>
        <w:rPr>
          <w:sz w:val="16"/>
        </w:rPr>
      </w:pPr>
    </w:p>
    <w:p>
      <w:pPr>
        <w:pStyle w:val="3"/>
        <w:numPr>
          <w:ilvl w:val="1"/>
          <w:numId w:val="1"/>
        </w:numPr>
        <w:tabs>
          <w:tab w:val="left" w:pos="1062"/>
        </w:tabs>
        <w:ind w:left="1061" w:hanging="702"/>
        <w:jc w:val="left"/>
        <w:rPr>
          <w:rFonts w:ascii="宋体" w:eastAsia="宋体"/>
        </w:rPr>
      </w:pPr>
      <w:r>
        <w:rPr>
          <w:rFonts w:hint="eastAsia" w:ascii="宋体" w:eastAsia="宋体"/>
          <w:spacing w:val="-3"/>
        </w:rPr>
        <w:t>客户-融券权益复权明细记录</w:t>
      </w:r>
    </w:p>
    <w:p>
      <w:pPr>
        <w:pStyle w:val="5"/>
        <w:spacing w:before="10"/>
        <w:rPr>
          <w:sz w:val="20"/>
        </w:rPr>
      </w:pPr>
    </w:p>
    <w:p>
      <w:pPr>
        <w:pStyle w:val="10"/>
        <w:numPr>
          <w:ilvl w:val="2"/>
          <w:numId w:val="1"/>
        </w:numPr>
        <w:tabs>
          <w:tab w:val="left" w:pos="1342"/>
        </w:tabs>
        <w:ind w:left="1342" w:hanging="982"/>
        <w:rPr>
          <w:sz w:val="28"/>
        </w:rPr>
      </w:pPr>
      <w:r>
        <w:rPr>
          <w:spacing w:val="-2"/>
          <w:sz w:val="28"/>
        </w:rPr>
        <w:t>文件说明</w:t>
      </w:r>
    </w:p>
    <w:p>
      <w:pPr>
        <w:pStyle w:val="5"/>
        <w:rPr>
          <w:sz w:val="8"/>
        </w:rPr>
      </w:pPr>
      <w:r>
        <w:rPr>
          <w:lang w:val="en-US" w:bidi="ar-SA"/>
        </w:rPr>
        <mc:AlternateContent>
          <mc:Choice Requires="wps">
            <w:drawing>
              <wp:anchor distT="0" distB="0" distL="0" distR="0" simplePos="0" relativeHeight="251697152" behindDoc="1" locked="0" layoutInCell="1" allowOverlap="1">
                <wp:simplePos x="0" y="0"/>
                <wp:positionH relativeFrom="page">
                  <wp:posOffset>1074420</wp:posOffset>
                </wp:positionH>
                <wp:positionV relativeFrom="paragraph">
                  <wp:posOffset>92710</wp:posOffset>
                </wp:positionV>
                <wp:extent cx="5412740" cy="614680"/>
                <wp:effectExtent l="4445" t="5080" r="12065" b="8890"/>
                <wp:wrapTopAndBottom/>
                <wp:docPr id="68" name="文本框 57"/>
                <wp:cNvGraphicFramePr/>
                <a:graphic xmlns:a="http://schemas.openxmlformats.org/drawingml/2006/main">
                  <a:graphicData uri="http://schemas.microsoft.com/office/word/2010/wordprocessingShape">
                    <wps:wsp>
                      <wps:cNvSpPr txBox="true"/>
                      <wps:spPr>
                        <a:xfrm>
                          <a:off x="0" y="0"/>
                          <a:ext cx="5412740" cy="614680"/>
                        </a:xfrm>
                        <a:prstGeom prst="rect">
                          <a:avLst/>
                        </a:prstGeom>
                        <a:noFill/>
                        <a:ln w="6096" cap="flat" cmpd="dbl">
                          <a:solidFill>
                            <a:srgbClr val="000000"/>
                          </a:solidFill>
                          <a:prstDash val="solid"/>
                          <a:miter/>
                          <a:headEnd type="none" w="med" len="med"/>
                          <a:tailEnd type="none" w="med" len="med"/>
                        </a:ln>
                      </wps:spPr>
                      <wps:txbx>
                        <w:txbxContent>
                          <w:p>
                            <w:pPr>
                              <w:pStyle w:val="5"/>
                              <w:spacing w:before="3"/>
                              <w:rPr>
                                <w:sz w:val="27"/>
                              </w:rPr>
                            </w:pPr>
                          </w:p>
                          <w:p>
                            <w:pPr>
                              <w:pStyle w:val="5"/>
                              <w:numPr>
                                <w:ilvl w:val="0"/>
                                <w:numId w:val="44"/>
                              </w:numPr>
                              <w:tabs>
                                <w:tab w:val="left" w:pos="523"/>
                                <w:tab w:val="left" w:pos="524"/>
                              </w:tabs>
                              <w:ind w:hanging="421"/>
                            </w:pPr>
                            <w:r>
                              <w:rPr>
                                <w:spacing w:val="-3"/>
                              </w:rPr>
                              <w:t>融券权益合约存续期间内每日报送。</w:t>
                            </w:r>
                          </w:p>
                        </w:txbxContent>
                      </wps:txbx>
                      <wps:bodyPr lIns="0" tIns="0" rIns="0" bIns="0" upright="true"/>
                    </wps:wsp>
                  </a:graphicData>
                </a:graphic>
              </wp:anchor>
            </w:drawing>
          </mc:Choice>
          <mc:Fallback>
            <w:pict>
              <v:shape id="文本框 57" o:spid="_x0000_s1026" o:spt="202" type="#_x0000_t202" style="position:absolute;left:0pt;margin-left:84.6pt;margin-top:7.3pt;height:48.4pt;width:426.2pt;mso-position-horizontal-relative:page;mso-wrap-distance-bottom:0pt;mso-wrap-distance-top:0pt;z-index:-251619328;mso-width-relative:page;mso-height-relative:page;" filled="f" stroked="t" coordsize="21600,21600" o:gfxdata="UEsFBgAAAAAAAAAAAAAAAAAAAAAAAFBLAwQKAAAAAACHTuJAAAAAAAAAAAAAAAAABAAAAGRycy9Q&#10;SwMEFAAAAAgAh07iQFuRkbHWAAAACwEAAA8AAABkcnMvZG93bnJldi54bWxNj0FLxDAQhe+C/yGM&#10;4M1NUkrR2nTBRcGbbhXEW9qMbbGZlCbdXf+9sye9vcc83nyv2p78JA64xDGQAb1RIJC64EbqDby/&#10;Pd3cgojJkrNTIDTwgxG29eVFZUsXjrTHQ5N6wSUUS2tgSGkupYzdgN7GTZiR+PYVFm8T26WXbrFH&#10;LveTzJQqpLcj8YfBzrgbsPtuVm8gf2jcnOL+sXlp189199x348erMddXWt2DSHhKf2E44zM61MzU&#10;hpVcFBP74i7jKIu8AHEOqEyzallpnYOsK/l/Q/0LUEsDBBQAAAAIAIdO4kDl7Jms/gEAAOsDAAAO&#10;AAAAZHJzL2Uyb0RvYy54bWytU82O0zAQviPxDpbvNGnV7S5R05WgLEJCgLTwAI7tJJb8p7HbpC8A&#10;b8CJC3eeq8+xY3fT3YULQuTgjD2fv5n5Zry+Ho0mewlBOVvT+aykRFruhLJdTb98vnlxRUmIzAqm&#10;nZU1PchArzfPn60HX8mF650WEgiS2FANvqZ9jL4qisB7aViYOS8tOlsHhkXcQlcIYAOyG10synJV&#10;DA6EB8dlCHi6PTnpJvO3reTxY9sGGYmuKeYW8wp5bdJabNas6oD5XvH7NNg/ZGGYshj0TLVlkZEd&#10;qD+ojOLggmvjjDtTuLZVXOYasJp5+Vs1tz3zMteC4gR/lin8P1r+Yf8JiBI1XWGnLDPYo+P3b8cf&#10;v44/v5KLyyTQ4EOFuFuPyDi+cmNNI+zk5Ap4nkofWzDpj0URhKDah7PCcoyE4+HFcr64XKKLo281&#10;X66ucguKh9seQnwrnSHJqClgB7OwbP8+REwGoRMkBbPuRmmdu6gtGZC0fLlCeoaz1GoW0TQeqxON&#10;zjTBaSXSlXQ5QNe81kD2LE1H/lJRGOIJLMXbstCfcNl1mhujooQcu5dMvLGCxINHAS2OOk3JGCko&#10;0RJfRrIyMjKl/waJSWiLuSTxTwonK47NiDTJbJw4YEP0O4vjkEZ7MmAymsnYeVBdj2pObcusOFG5&#10;1vvpTyP7eJ9jP7zRz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bkZGx1gAAAAsBAAAPAAAAAAAA&#10;AAEAIAAAADgAAABkcnMvZG93bnJldi54bWxQSwECFAAUAAAACACHTuJA5eyZrP4BAADrAwAADgAA&#10;AAAAAAABACAAAAA7AQAAZHJzL2Uyb0RvYy54bWxQSwUGAAAAAAYABgBZAQAAqwUAAAAA&#10;">
                <v:fill on="f" focussize="0,0"/>
                <v:stroke weight="0.48pt" color="#000000" linestyle="thinThin" joinstyle="miter"/>
                <v:imagedata o:title=""/>
                <o:lock v:ext="edit" aspectratio="f"/>
                <v:textbox inset="0mm,0mm,0mm,0mm">
                  <w:txbxContent>
                    <w:p>
                      <w:pPr>
                        <w:pStyle w:val="5"/>
                        <w:spacing w:before="3"/>
                        <w:rPr>
                          <w:sz w:val="27"/>
                        </w:rPr>
                      </w:pPr>
                    </w:p>
                    <w:p>
                      <w:pPr>
                        <w:pStyle w:val="5"/>
                        <w:numPr>
                          <w:ilvl w:val="0"/>
                          <w:numId w:val="44"/>
                        </w:numPr>
                        <w:tabs>
                          <w:tab w:val="left" w:pos="523"/>
                          <w:tab w:val="left" w:pos="524"/>
                        </w:tabs>
                        <w:ind w:hanging="421"/>
                      </w:pPr>
                      <w:r>
                        <w:rPr>
                          <w:spacing w:val="-3"/>
                        </w:rPr>
                        <w:t>融券权益合约存续期间内每日报送。</w:t>
                      </w:r>
                    </w:p>
                  </w:txbxContent>
                </v:textbox>
                <w10:wrap type="topAndBottom"/>
              </v:shape>
            </w:pict>
          </mc:Fallback>
        </mc:AlternateContent>
      </w:r>
    </w:p>
    <w:p>
      <w:pPr>
        <w:pStyle w:val="5"/>
        <w:spacing w:before="2"/>
        <w:rPr>
          <w:sz w:val="16"/>
        </w:rPr>
      </w:pPr>
    </w:p>
    <w:p>
      <w:pPr>
        <w:pStyle w:val="10"/>
        <w:numPr>
          <w:ilvl w:val="2"/>
          <w:numId w:val="1"/>
        </w:numPr>
        <w:tabs>
          <w:tab w:val="left" w:pos="1342"/>
        </w:tabs>
        <w:spacing w:before="62"/>
        <w:ind w:left="1342" w:hanging="982"/>
        <w:rPr>
          <w:sz w:val="28"/>
        </w:rPr>
      </w:pPr>
      <w:r>
        <w:rPr>
          <w:spacing w:val="-2"/>
          <w:sz w:val="28"/>
        </w:rPr>
        <w:t>文件内容</w:t>
      </w:r>
    </w:p>
    <w:p>
      <w:pPr>
        <w:pStyle w:val="5"/>
        <w:spacing w:before="3"/>
        <w:rPr>
          <w:sz w:val="23"/>
        </w:rPr>
      </w:pPr>
    </w:p>
    <w:tbl>
      <w:tblPr>
        <w:tblStyle w:val="7"/>
        <w:tblW w:w="8649" w:type="dxa"/>
        <w:tblInd w:w="19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9"/>
        <w:gridCol w:w="1702"/>
        <w:gridCol w:w="1133"/>
        <w:gridCol w:w="709"/>
        <w:gridCol w:w="326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5" w:hRule="atLeast"/>
        </w:trPr>
        <w:tc>
          <w:tcPr>
            <w:tcW w:w="566" w:type="dxa"/>
            <w:tcBorders>
              <w:bottom w:val="single" w:color="000000" w:sz="6" w:space="0"/>
              <w:right w:val="single" w:color="000000" w:sz="6" w:space="0"/>
            </w:tcBorders>
            <w:shd w:val="clear" w:color="auto" w:fill="DFDFDF"/>
          </w:tcPr>
          <w:p>
            <w:pPr>
              <w:pStyle w:val="11"/>
              <w:spacing w:before="24"/>
              <w:ind w:left="169"/>
              <w:rPr>
                <w:b/>
                <w:sz w:val="21"/>
              </w:rPr>
            </w:pPr>
            <w:r>
              <w:rPr>
                <w:b/>
                <w:sz w:val="21"/>
              </w:rPr>
              <w:t>序</w:t>
            </w:r>
          </w:p>
          <w:p>
            <w:pPr>
              <w:pStyle w:val="11"/>
              <w:spacing w:before="43"/>
              <w:ind w:left="169"/>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1"/>
              <w:spacing w:before="1"/>
              <w:rPr>
                <w:sz w:val="14"/>
              </w:rPr>
            </w:pPr>
          </w:p>
          <w:p>
            <w:pPr>
              <w:pStyle w:val="11"/>
              <w:ind w:left="319"/>
              <w:rPr>
                <w:b/>
                <w:sz w:val="21"/>
              </w:rPr>
            </w:pPr>
            <w:r>
              <w:rPr>
                <w:b/>
                <w:sz w:val="21"/>
              </w:rPr>
              <w:t>字段名</w:t>
            </w:r>
          </w:p>
        </w:tc>
        <w:tc>
          <w:tcPr>
            <w:tcW w:w="1702" w:type="dxa"/>
            <w:tcBorders>
              <w:left w:val="single" w:color="000000" w:sz="6" w:space="0"/>
              <w:bottom w:val="single" w:color="000000" w:sz="6" w:space="0"/>
              <w:right w:val="single" w:color="000000" w:sz="6" w:space="0"/>
            </w:tcBorders>
            <w:shd w:val="clear" w:color="auto" w:fill="DFDFDF"/>
          </w:tcPr>
          <w:p>
            <w:pPr>
              <w:pStyle w:val="11"/>
              <w:spacing w:before="1"/>
              <w:rPr>
                <w:sz w:val="14"/>
              </w:rPr>
            </w:pPr>
          </w:p>
          <w:p>
            <w:pPr>
              <w:pStyle w:val="11"/>
              <w:ind w:left="425"/>
              <w:rPr>
                <w:b/>
                <w:sz w:val="21"/>
              </w:rPr>
            </w:pPr>
            <w:r>
              <w:rPr>
                <w:b/>
                <w:sz w:val="21"/>
              </w:rPr>
              <w:t>字段描述</w:t>
            </w:r>
          </w:p>
        </w:tc>
        <w:tc>
          <w:tcPr>
            <w:tcW w:w="1133" w:type="dxa"/>
            <w:tcBorders>
              <w:left w:val="single" w:color="000000" w:sz="6" w:space="0"/>
              <w:bottom w:val="single" w:color="000000" w:sz="6" w:space="0"/>
              <w:right w:val="single" w:color="000000" w:sz="6" w:space="0"/>
            </w:tcBorders>
            <w:shd w:val="clear" w:color="auto" w:fill="DFDFDF"/>
          </w:tcPr>
          <w:p>
            <w:pPr>
              <w:pStyle w:val="11"/>
              <w:spacing w:before="1"/>
              <w:rPr>
                <w:sz w:val="14"/>
              </w:rPr>
            </w:pPr>
          </w:p>
          <w:p>
            <w:pPr>
              <w:pStyle w:val="11"/>
              <w:ind w:left="122" w:right="112"/>
              <w:jc w:val="center"/>
              <w:rPr>
                <w:b/>
                <w:sz w:val="21"/>
              </w:rPr>
            </w:pPr>
            <w:r>
              <w:rPr>
                <w:b/>
                <w:sz w:val="21"/>
              </w:rPr>
              <w:t>数据类型</w:t>
            </w:r>
          </w:p>
        </w:tc>
        <w:tc>
          <w:tcPr>
            <w:tcW w:w="709" w:type="dxa"/>
            <w:tcBorders>
              <w:left w:val="single" w:color="000000" w:sz="6" w:space="0"/>
              <w:bottom w:val="single" w:color="000000" w:sz="6" w:space="0"/>
              <w:right w:val="single" w:color="000000" w:sz="6" w:space="0"/>
            </w:tcBorders>
            <w:shd w:val="clear" w:color="auto" w:fill="DFDFDF"/>
          </w:tcPr>
          <w:p>
            <w:pPr>
              <w:pStyle w:val="11"/>
              <w:spacing w:before="24"/>
              <w:ind w:left="139"/>
              <w:rPr>
                <w:b/>
                <w:sz w:val="21"/>
              </w:rPr>
            </w:pPr>
            <w:r>
              <w:rPr>
                <w:b/>
                <w:sz w:val="21"/>
              </w:rPr>
              <w:t>是否</w:t>
            </w:r>
          </w:p>
          <w:p>
            <w:pPr>
              <w:pStyle w:val="11"/>
              <w:spacing w:before="43"/>
              <w:ind w:left="139"/>
              <w:rPr>
                <w:b/>
                <w:sz w:val="21"/>
              </w:rPr>
            </w:pPr>
            <w:r>
              <w:rPr>
                <w:b/>
                <w:sz w:val="21"/>
              </w:rPr>
              <w:t>为空</w:t>
            </w:r>
          </w:p>
        </w:tc>
        <w:tc>
          <w:tcPr>
            <w:tcW w:w="3260" w:type="dxa"/>
            <w:tcBorders>
              <w:left w:val="single" w:color="000000" w:sz="6" w:space="0"/>
              <w:bottom w:val="single" w:color="000000" w:sz="6" w:space="0"/>
            </w:tcBorders>
            <w:shd w:val="clear" w:color="auto" w:fill="DFDFDF"/>
          </w:tcPr>
          <w:p>
            <w:pPr>
              <w:pStyle w:val="11"/>
              <w:spacing w:before="1"/>
              <w:rPr>
                <w:sz w:val="14"/>
              </w:rPr>
            </w:pPr>
          </w:p>
          <w:p>
            <w:pPr>
              <w:pStyle w:val="11"/>
              <w:ind w:left="1395" w:right="1375"/>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1"/>
              <w:spacing w:before="179"/>
              <w:ind w:left="7"/>
              <w:jc w:val="center"/>
              <w:rPr>
                <w:sz w:val="21"/>
              </w:rPr>
            </w:pPr>
            <w:r>
              <w:rPr>
                <w:sz w:val="21"/>
              </w:rPr>
              <w:t>1</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79"/>
              <w:ind w:left="98"/>
              <w:rPr>
                <w:sz w:val="21"/>
              </w:rPr>
            </w:pPr>
            <w:r>
              <w:rPr>
                <w:sz w:val="21"/>
              </w:rPr>
              <w:t>ZQGSDM</w:t>
            </w:r>
          </w:p>
        </w:tc>
        <w:tc>
          <w:tcPr>
            <w:tcW w:w="1702" w:type="dxa"/>
            <w:tcBorders>
              <w:top w:val="single" w:color="000000" w:sz="6" w:space="0"/>
              <w:left w:val="single" w:color="000000" w:sz="6" w:space="0"/>
              <w:bottom w:val="single" w:color="000000" w:sz="6" w:space="0"/>
              <w:right w:val="single" w:color="000000" w:sz="6" w:space="0"/>
            </w:tcBorders>
          </w:tcPr>
          <w:p>
            <w:pPr>
              <w:pStyle w:val="11"/>
              <w:spacing w:before="179"/>
              <w:ind w:left="98"/>
              <w:rPr>
                <w:sz w:val="21"/>
              </w:rPr>
            </w:pPr>
            <w:r>
              <w:rPr>
                <w:sz w:val="21"/>
              </w:rPr>
              <w:t>证券公司代码</w:t>
            </w:r>
          </w:p>
        </w:tc>
        <w:tc>
          <w:tcPr>
            <w:tcW w:w="1133" w:type="dxa"/>
            <w:tcBorders>
              <w:top w:val="single" w:color="000000" w:sz="6" w:space="0"/>
              <w:left w:val="single" w:color="000000" w:sz="6" w:space="0"/>
              <w:bottom w:val="single" w:color="000000" w:sz="6" w:space="0"/>
              <w:right w:val="single" w:color="000000" w:sz="6" w:space="0"/>
            </w:tcBorders>
          </w:tcPr>
          <w:p>
            <w:pPr>
              <w:pStyle w:val="11"/>
              <w:spacing w:before="179"/>
              <w:ind w:left="122" w:right="112"/>
              <w:jc w:val="center"/>
              <w:rPr>
                <w:sz w:val="21"/>
              </w:rPr>
            </w:pPr>
            <w:r>
              <w:rPr>
                <w:sz w:val="21"/>
              </w:rPr>
              <w:t>C8</w:t>
            </w:r>
          </w:p>
        </w:tc>
        <w:tc>
          <w:tcPr>
            <w:tcW w:w="709" w:type="dxa"/>
            <w:tcBorders>
              <w:top w:val="single" w:color="000000" w:sz="6" w:space="0"/>
              <w:left w:val="single" w:color="000000" w:sz="6" w:space="0"/>
              <w:bottom w:val="single" w:color="000000" w:sz="6" w:space="0"/>
              <w:right w:val="single" w:color="000000" w:sz="6" w:space="0"/>
            </w:tcBorders>
          </w:tcPr>
          <w:p>
            <w:pPr>
              <w:pStyle w:val="11"/>
              <w:spacing w:before="179"/>
              <w:ind w:left="8"/>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22"/>
              <w:ind w:left="100"/>
              <w:rPr>
                <w:sz w:val="21"/>
              </w:rPr>
            </w:pPr>
            <w:r>
              <w:rPr>
                <w:sz w:val="21"/>
              </w:rPr>
              <w:t>证监会确定的证券公司 8 位机构</w:t>
            </w:r>
          </w:p>
          <w:p>
            <w:pPr>
              <w:pStyle w:val="11"/>
              <w:spacing w:before="44"/>
              <w:ind w:left="100"/>
              <w:rPr>
                <w:sz w:val="21"/>
              </w:rPr>
            </w:pPr>
            <w:r>
              <w:rPr>
                <w:sz w:val="21"/>
              </w:rPr>
              <w:t>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7" w:hRule="atLeast"/>
        </w:trPr>
        <w:tc>
          <w:tcPr>
            <w:tcW w:w="566" w:type="dxa"/>
            <w:tcBorders>
              <w:top w:val="single" w:color="000000" w:sz="6" w:space="0"/>
              <w:bottom w:val="single" w:color="000000" w:sz="6" w:space="0"/>
              <w:right w:val="single" w:color="000000" w:sz="6" w:space="0"/>
            </w:tcBorders>
          </w:tcPr>
          <w:p>
            <w:pPr>
              <w:pStyle w:val="11"/>
              <w:spacing w:before="101"/>
              <w:ind w:left="7"/>
              <w:jc w:val="center"/>
              <w:rPr>
                <w:sz w:val="21"/>
              </w:rPr>
            </w:pPr>
            <w:r>
              <w:rPr>
                <w:sz w:val="21"/>
              </w:rPr>
              <w:t>2</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01"/>
              <w:ind w:left="98"/>
              <w:rPr>
                <w:sz w:val="21"/>
              </w:rPr>
            </w:pPr>
            <w:r>
              <w:rPr>
                <w:sz w:val="21"/>
              </w:rPr>
              <w:t>KHDM</w:t>
            </w:r>
          </w:p>
        </w:tc>
        <w:tc>
          <w:tcPr>
            <w:tcW w:w="1702" w:type="dxa"/>
            <w:tcBorders>
              <w:top w:val="single" w:color="000000" w:sz="6" w:space="0"/>
              <w:left w:val="single" w:color="000000" w:sz="6" w:space="0"/>
              <w:bottom w:val="single" w:color="000000" w:sz="6" w:space="0"/>
              <w:right w:val="single" w:color="000000" w:sz="6" w:space="0"/>
            </w:tcBorders>
          </w:tcPr>
          <w:p>
            <w:pPr>
              <w:pStyle w:val="11"/>
              <w:spacing w:before="101"/>
              <w:ind w:left="98"/>
              <w:rPr>
                <w:sz w:val="21"/>
              </w:rPr>
            </w:pPr>
            <w:r>
              <w:rPr>
                <w:sz w:val="21"/>
              </w:rPr>
              <w:t>客户代码</w:t>
            </w:r>
          </w:p>
        </w:tc>
        <w:tc>
          <w:tcPr>
            <w:tcW w:w="1133" w:type="dxa"/>
            <w:tcBorders>
              <w:top w:val="single" w:color="000000" w:sz="6" w:space="0"/>
              <w:left w:val="single" w:color="000000" w:sz="6" w:space="0"/>
              <w:bottom w:val="single" w:color="000000" w:sz="6" w:space="0"/>
              <w:right w:val="single" w:color="000000" w:sz="6" w:space="0"/>
            </w:tcBorders>
          </w:tcPr>
          <w:p>
            <w:pPr>
              <w:pStyle w:val="11"/>
              <w:spacing w:before="101"/>
              <w:ind w:left="122" w:right="112"/>
              <w:jc w:val="center"/>
              <w:rPr>
                <w:sz w:val="21"/>
              </w:rPr>
            </w:pPr>
            <w:r>
              <w:rPr>
                <w:sz w:val="21"/>
              </w:rPr>
              <w:t>C20</w:t>
            </w:r>
          </w:p>
        </w:tc>
        <w:tc>
          <w:tcPr>
            <w:tcW w:w="709" w:type="dxa"/>
            <w:tcBorders>
              <w:top w:val="single" w:color="000000" w:sz="6" w:space="0"/>
              <w:left w:val="single" w:color="000000" w:sz="6" w:space="0"/>
              <w:bottom w:val="single" w:color="000000" w:sz="6" w:space="0"/>
              <w:right w:val="single" w:color="000000" w:sz="6" w:space="0"/>
            </w:tcBorders>
          </w:tcPr>
          <w:p>
            <w:pPr>
              <w:pStyle w:val="11"/>
              <w:spacing w:before="101"/>
              <w:ind w:left="8"/>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101"/>
              <w:ind w:left="100"/>
              <w:rPr>
                <w:sz w:val="21"/>
              </w:rPr>
            </w:pPr>
            <w:r>
              <w:rPr>
                <w:sz w:val="21"/>
              </w:rPr>
              <w:t>客户唯一标识代码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1"/>
              <w:spacing w:before="178"/>
              <w:ind w:left="7"/>
              <w:jc w:val="center"/>
              <w:rPr>
                <w:sz w:val="21"/>
              </w:rPr>
            </w:pPr>
            <w:r>
              <w:rPr>
                <w:sz w:val="21"/>
              </w:rPr>
              <w:t>3</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ZHDM</w:t>
            </w:r>
          </w:p>
        </w:tc>
        <w:tc>
          <w:tcPr>
            <w:tcW w:w="1702" w:type="dxa"/>
            <w:tcBorders>
              <w:top w:val="single" w:color="000000" w:sz="6" w:space="0"/>
              <w:left w:val="single" w:color="000000" w:sz="6" w:space="0"/>
              <w:bottom w:val="single" w:color="000000" w:sz="6" w:space="0"/>
              <w:right w:val="single" w:color="000000" w:sz="6" w:space="0"/>
            </w:tcBorders>
          </w:tcPr>
          <w:p>
            <w:pPr>
              <w:pStyle w:val="11"/>
              <w:spacing w:before="178"/>
              <w:ind w:left="98"/>
              <w:rPr>
                <w:sz w:val="21"/>
              </w:rPr>
            </w:pPr>
            <w:r>
              <w:rPr>
                <w:sz w:val="21"/>
              </w:rPr>
              <w:t>账户代码</w:t>
            </w:r>
          </w:p>
        </w:tc>
        <w:tc>
          <w:tcPr>
            <w:tcW w:w="1133" w:type="dxa"/>
            <w:tcBorders>
              <w:top w:val="single" w:color="000000" w:sz="6" w:space="0"/>
              <w:left w:val="single" w:color="000000" w:sz="6" w:space="0"/>
              <w:bottom w:val="single" w:color="000000" w:sz="6" w:space="0"/>
              <w:right w:val="single" w:color="000000" w:sz="6" w:space="0"/>
            </w:tcBorders>
          </w:tcPr>
          <w:p>
            <w:pPr>
              <w:pStyle w:val="11"/>
              <w:spacing w:before="178"/>
              <w:ind w:left="122" w:right="112"/>
              <w:jc w:val="center"/>
              <w:rPr>
                <w:sz w:val="21"/>
              </w:rPr>
            </w:pPr>
            <w:r>
              <w:rPr>
                <w:sz w:val="21"/>
              </w:rPr>
              <w:t>C20</w:t>
            </w:r>
          </w:p>
        </w:tc>
        <w:tc>
          <w:tcPr>
            <w:tcW w:w="709" w:type="dxa"/>
            <w:tcBorders>
              <w:top w:val="single" w:color="000000" w:sz="6" w:space="0"/>
              <w:left w:val="single" w:color="000000" w:sz="6" w:space="0"/>
              <w:bottom w:val="single" w:color="000000" w:sz="6" w:space="0"/>
              <w:right w:val="single" w:color="000000" w:sz="6" w:space="0"/>
            </w:tcBorders>
          </w:tcPr>
          <w:p>
            <w:pPr>
              <w:pStyle w:val="11"/>
              <w:spacing w:before="178"/>
              <w:ind w:left="8"/>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22"/>
              <w:ind w:left="100"/>
              <w:rPr>
                <w:sz w:val="21"/>
              </w:rPr>
            </w:pPr>
            <w:r>
              <w:rPr>
                <w:spacing w:val="-3"/>
                <w:sz w:val="21"/>
              </w:rPr>
              <w:t>上海信用证券账户</w:t>
            </w:r>
          </w:p>
          <w:p>
            <w:pPr>
              <w:pStyle w:val="11"/>
              <w:spacing w:before="43"/>
              <w:ind w:left="100"/>
              <w:rPr>
                <w:spacing w:val="-3"/>
                <w:sz w:val="21"/>
                <w:lang w:val="en-US"/>
              </w:rPr>
            </w:pPr>
            <w:r>
              <w:rPr>
                <w:spacing w:val="-3"/>
                <w:sz w:val="21"/>
              </w:rPr>
              <w:t>深圳信用证券账户</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05" w:hRule="atLeast"/>
        </w:trPr>
        <w:tc>
          <w:tcPr>
            <w:tcW w:w="566" w:type="dxa"/>
            <w:tcBorders>
              <w:top w:val="single" w:color="000000" w:sz="6" w:space="0"/>
              <w:bottom w:val="single" w:color="000000" w:sz="6" w:space="0"/>
              <w:right w:val="single" w:color="000000" w:sz="6" w:space="0"/>
            </w:tcBorders>
          </w:tcPr>
          <w:p>
            <w:pPr>
              <w:pStyle w:val="11"/>
              <w:spacing w:before="11"/>
              <w:rPr>
                <w:sz w:val="28"/>
              </w:rPr>
            </w:pPr>
          </w:p>
          <w:p>
            <w:pPr>
              <w:pStyle w:val="11"/>
              <w:ind w:left="7"/>
              <w:jc w:val="center"/>
              <w:rPr>
                <w:sz w:val="21"/>
              </w:rPr>
            </w:pPr>
            <w:r>
              <w:rPr>
                <w:sz w:val="21"/>
              </w:rPr>
              <w:t>4</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1"/>
              <w:rPr>
                <w:sz w:val="28"/>
              </w:rPr>
            </w:pPr>
          </w:p>
          <w:p>
            <w:pPr>
              <w:pStyle w:val="11"/>
              <w:ind w:left="98"/>
              <w:rPr>
                <w:sz w:val="21"/>
              </w:rPr>
            </w:pPr>
            <w:r>
              <w:rPr>
                <w:sz w:val="21"/>
              </w:rPr>
              <w:t>BZ</w:t>
            </w:r>
          </w:p>
        </w:tc>
        <w:tc>
          <w:tcPr>
            <w:tcW w:w="1702" w:type="dxa"/>
            <w:tcBorders>
              <w:top w:val="single" w:color="000000" w:sz="6" w:space="0"/>
              <w:left w:val="single" w:color="000000" w:sz="6" w:space="0"/>
              <w:bottom w:val="single" w:color="000000" w:sz="6" w:space="0"/>
              <w:right w:val="single" w:color="000000" w:sz="6" w:space="0"/>
            </w:tcBorders>
          </w:tcPr>
          <w:p>
            <w:pPr>
              <w:pStyle w:val="11"/>
              <w:spacing w:before="11"/>
              <w:rPr>
                <w:sz w:val="28"/>
              </w:rPr>
            </w:pPr>
          </w:p>
          <w:p>
            <w:pPr>
              <w:pStyle w:val="11"/>
              <w:ind w:left="98"/>
              <w:rPr>
                <w:sz w:val="21"/>
              </w:rPr>
            </w:pPr>
            <w:r>
              <w:rPr>
                <w:sz w:val="21"/>
              </w:rPr>
              <w:t>币种</w:t>
            </w:r>
          </w:p>
        </w:tc>
        <w:tc>
          <w:tcPr>
            <w:tcW w:w="1133" w:type="dxa"/>
            <w:tcBorders>
              <w:top w:val="single" w:color="000000" w:sz="6" w:space="0"/>
              <w:left w:val="single" w:color="000000" w:sz="6" w:space="0"/>
              <w:bottom w:val="single" w:color="000000" w:sz="6" w:space="0"/>
              <w:right w:val="single" w:color="000000" w:sz="6" w:space="0"/>
            </w:tcBorders>
          </w:tcPr>
          <w:p>
            <w:pPr>
              <w:pStyle w:val="11"/>
              <w:spacing w:before="11"/>
              <w:rPr>
                <w:sz w:val="28"/>
              </w:rPr>
            </w:pPr>
          </w:p>
          <w:p>
            <w:pPr>
              <w:pStyle w:val="11"/>
              <w:ind w:left="122" w:right="112"/>
              <w:jc w:val="center"/>
              <w:rPr>
                <w:sz w:val="21"/>
              </w:rPr>
            </w:pPr>
            <w:r>
              <w:rPr>
                <w:sz w:val="21"/>
              </w:rPr>
              <w:t>C3</w:t>
            </w:r>
          </w:p>
        </w:tc>
        <w:tc>
          <w:tcPr>
            <w:tcW w:w="709" w:type="dxa"/>
            <w:tcBorders>
              <w:top w:val="single" w:color="000000" w:sz="6" w:space="0"/>
              <w:left w:val="single" w:color="000000" w:sz="6" w:space="0"/>
              <w:bottom w:val="single" w:color="000000" w:sz="6" w:space="0"/>
              <w:right w:val="single" w:color="000000" w:sz="6" w:space="0"/>
            </w:tcBorders>
          </w:tcPr>
          <w:p>
            <w:pPr>
              <w:pStyle w:val="11"/>
              <w:spacing w:before="11"/>
              <w:rPr>
                <w:sz w:val="28"/>
              </w:rPr>
            </w:pPr>
          </w:p>
          <w:p>
            <w:pPr>
              <w:pStyle w:val="11"/>
              <w:ind w:left="8"/>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1"/>
              <w:spacing w:before="17" w:line="310" w:lineRule="atLeast"/>
              <w:ind w:left="100" w:right="1978"/>
              <w:rPr>
                <w:sz w:val="21"/>
              </w:rPr>
            </w:pPr>
            <w:r>
              <w:rPr>
                <w:sz w:val="21"/>
              </w:rPr>
              <w:t>CNY：人民币USD：美元HKD：港币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1" w:hRule="atLeast"/>
        </w:trPr>
        <w:tc>
          <w:tcPr>
            <w:tcW w:w="566" w:type="dxa"/>
            <w:tcBorders>
              <w:top w:val="single" w:color="000000" w:sz="6" w:space="0"/>
              <w:bottom w:val="single" w:color="000000" w:sz="4" w:space="0"/>
              <w:right w:val="single" w:color="000000" w:sz="6" w:space="0"/>
            </w:tcBorders>
          </w:tcPr>
          <w:p>
            <w:pPr>
              <w:pStyle w:val="11"/>
              <w:spacing w:before="22"/>
              <w:ind w:left="7"/>
              <w:jc w:val="center"/>
              <w:rPr>
                <w:sz w:val="21"/>
              </w:rPr>
            </w:pPr>
            <w:r>
              <w:rPr>
                <w:sz w:val="21"/>
              </w:rPr>
              <w:t>5</w:t>
            </w:r>
          </w:p>
        </w:tc>
        <w:tc>
          <w:tcPr>
            <w:tcW w:w="1279" w:type="dxa"/>
            <w:tcBorders>
              <w:top w:val="single" w:color="000000" w:sz="6" w:space="0"/>
              <w:left w:val="single" w:color="000000" w:sz="6" w:space="0"/>
              <w:bottom w:val="single" w:color="000000" w:sz="4" w:space="0"/>
              <w:right w:val="single" w:color="000000" w:sz="6" w:space="0"/>
            </w:tcBorders>
          </w:tcPr>
          <w:p>
            <w:pPr>
              <w:pStyle w:val="11"/>
              <w:spacing w:before="22"/>
              <w:ind w:left="98"/>
              <w:rPr>
                <w:sz w:val="21"/>
              </w:rPr>
            </w:pPr>
            <w:r>
              <w:rPr>
                <w:sz w:val="21"/>
              </w:rPr>
              <w:t>FSRQ</w:t>
            </w:r>
          </w:p>
        </w:tc>
        <w:tc>
          <w:tcPr>
            <w:tcW w:w="1702" w:type="dxa"/>
            <w:tcBorders>
              <w:top w:val="single" w:color="000000" w:sz="6" w:space="0"/>
              <w:left w:val="single" w:color="000000" w:sz="6" w:space="0"/>
              <w:bottom w:val="single" w:color="000000" w:sz="4" w:space="0"/>
              <w:right w:val="single" w:color="000000" w:sz="6" w:space="0"/>
            </w:tcBorders>
          </w:tcPr>
          <w:p>
            <w:pPr>
              <w:pStyle w:val="11"/>
              <w:spacing w:before="22"/>
              <w:ind w:left="98"/>
              <w:rPr>
                <w:sz w:val="21"/>
              </w:rPr>
            </w:pPr>
            <w:r>
              <w:rPr>
                <w:sz w:val="21"/>
              </w:rPr>
              <w:t>发生日期</w:t>
            </w:r>
          </w:p>
        </w:tc>
        <w:tc>
          <w:tcPr>
            <w:tcW w:w="1133" w:type="dxa"/>
            <w:tcBorders>
              <w:top w:val="single" w:color="000000" w:sz="6" w:space="0"/>
              <w:left w:val="single" w:color="000000" w:sz="6" w:space="0"/>
              <w:bottom w:val="single" w:color="000000" w:sz="4" w:space="0"/>
              <w:right w:val="single" w:color="000000" w:sz="6" w:space="0"/>
            </w:tcBorders>
          </w:tcPr>
          <w:p>
            <w:pPr>
              <w:pStyle w:val="11"/>
              <w:spacing w:before="22"/>
              <w:ind w:left="122" w:right="112"/>
              <w:jc w:val="center"/>
              <w:rPr>
                <w:sz w:val="21"/>
              </w:rPr>
            </w:pPr>
            <w:r>
              <w:rPr>
                <w:sz w:val="21"/>
              </w:rPr>
              <w:t>C8</w:t>
            </w:r>
          </w:p>
        </w:tc>
        <w:tc>
          <w:tcPr>
            <w:tcW w:w="709" w:type="dxa"/>
            <w:tcBorders>
              <w:top w:val="single" w:color="000000" w:sz="6" w:space="0"/>
              <w:left w:val="single" w:color="000000" w:sz="6" w:space="0"/>
              <w:bottom w:val="single" w:color="000000" w:sz="4" w:space="0"/>
              <w:right w:val="single" w:color="000000" w:sz="6" w:space="0"/>
            </w:tcBorders>
          </w:tcPr>
          <w:p>
            <w:pPr>
              <w:pStyle w:val="11"/>
              <w:spacing w:before="22"/>
              <w:ind w:left="8"/>
              <w:jc w:val="center"/>
              <w:rPr>
                <w:sz w:val="21"/>
              </w:rPr>
            </w:pPr>
            <w:r>
              <w:rPr>
                <w:sz w:val="21"/>
              </w:rPr>
              <w:t>N</w:t>
            </w:r>
          </w:p>
        </w:tc>
        <w:tc>
          <w:tcPr>
            <w:tcW w:w="3260" w:type="dxa"/>
            <w:tcBorders>
              <w:top w:val="single" w:color="000000" w:sz="6" w:space="0"/>
              <w:left w:val="single" w:color="000000" w:sz="6" w:space="0"/>
              <w:bottom w:val="single" w:color="000000" w:sz="4" w:space="0"/>
            </w:tcBorders>
          </w:tcPr>
          <w:p>
            <w:pPr>
              <w:pStyle w:val="11"/>
              <w:spacing w:before="22"/>
              <w:ind w:left="100"/>
              <w:rPr>
                <w:sz w:val="21"/>
              </w:rPr>
            </w:pPr>
            <w:r>
              <w:rPr>
                <w:sz w:val="21"/>
              </w:rPr>
              <w:t>YYYYMMDD</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19" w:hRule="atLeast"/>
        </w:trPr>
        <w:tc>
          <w:tcPr>
            <w:tcW w:w="566" w:type="dxa"/>
            <w:tcBorders>
              <w:top w:val="single" w:color="000000" w:sz="4" w:space="0"/>
              <w:bottom w:val="single" w:color="000000" w:sz="6" w:space="0"/>
              <w:right w:val="single" w:color="000000" w:sz="6" w:space="0"/>
            </w:tcBorders>
          </w:tcPr>
          <w:p>
            <w:pPr>
              <w:pStyle w:val="11"/>
              <w:spacing w:before="9"/>
              <w:rPr>
                <w:sz w:val="17"/>
              </w:rPr>
            </w:pPr>
          </w:p>
          <w:p>
            <w:pPr>
              <w:pStyle w:val="11"/>
              <w:ind w:left="7"/>
              <w:jc w:val="center"/>
              <w:rPr>
                <w:sz w:val="21"/>
              </w:rPr>
            </w:pPr>
            <w:r>
              <w:rPr>
                <w:sz w:val="21"/>
              </w:rPr>
              <w:t>6</w:t>
            </w:r>
          </w:p>
        </w:tc>
        <w:tc>
          <w:tcPr>
            <w:tcW w:w="1279" w:type="dxa"/>
            <w:tcBorders>
              <w:top w:val="single" w:color="000000" w:sz="4" w:space="0"/>
              <w:left w:val="single" w:color="000000" w:sz="6" w:space="0"/>
              <w:bottom w:val="single" w:color="000000" w:sz="6" w:space="0"/>
              <w:right w:val="single" w:color="000000" w:sz="6" w:space="0"/>
            </w:tcBorders>
          </w:tcPr>
          <w:p>
            <w:pPr>
              <w:pStyle w:val="11"/>
              <w:spacing w:before="9"/>
              <w:rPr>
                <w:sz w:val="17"/>
              </w:rPr>
            </w:pPr>
          </w:p>
          <w:p>
            <w:pPr>
              <w:pStyle w:val="11"/>
              <w:ind w:left="98"/>
              <w:rPr>
                <w:sz w:val="21"/>
              </w:rPr>
            </w:pPr>
            <w:r>
              <w:rPr>
                <w:sz w:val="21"/>
              </w:rPr>
              <w:t>KCDJHM</w:t>
            </w:r>
          </w:p>
        </w:tc>
        <w:tc>
          <w:tcPr>
            <w:tcW w:w="1702" w:type="dxa"/>
            <w:tcBorders>
              <w:top w:val="single" w:color="000000" w:sz="4" w:space="0"/>
              <w:left w:val="single" w:color="000000" w:sz="6" w:space="0"/>
              <w:bottom w:val="single" w:color="000000" w:sz="6" w:space="0"/>
              <w:right w:val="single" w:color="000000" w:sz="6" w:space="0"/>
            </w:tcBorders>
          </w:tcPr>
          <w:p>
            <w:pPr>
              <w:pStyle w:val="11"/>
              <w:spacing w:before="9"/>
              <w:rPr>
                <w:sz w:val="17"/>
              </w:rPr>
            </w:pPr>
          </w:p>
          <w:p>
            <w:pPr>
              <w:pStyle w:val="11"/>
              <w:ind w:left="98"/>
              <w:rPr>
                <w:sz w:val="21"/>
              </w:rPr>
            </w:pPr>
            <w:r>
              <w:rPr>
                <w:sz w:val="21"/>
              </w:rPr>
              <w:t>开仓单据号码</w:t>
            </w:r>
          </w:p>
        </w:tc>
        <w:tc>
          <w:tcPr>
            <w:tcW w:w="1133" w:type="dxa"/>
            <w:tcBorders>
              <w:top w:val="single" w:color="000000" w:sz="4" w:space="0"/>
              <w:left w:val="single" w:color="000000" w:sz="6" w:space="0"/>
              <w:bottom w:val="single" w:color="000000" w:sz="6" w:space="0"/>
              <w:right w:val="single" w:color="000000" w:sz="6" w:space="0"/>
            </w:tcBorders>
          </w:tcPr>
          <w:p>
            <w:pPr>
              <w:pStyle w:val="11"/>
              <w:spacing w:before="9"/>
              <w:rPr>
                <w:sz w:val="17"/>
              </w:rPr>
            </w:pPr>
          </w:p>
          <w:p>
            <w:pPr>
              <w:pStyle w:val="11"/>
              <w:ind w:left="122" w:right="112"/>
              <w:jc w:val="center"/>
              <w:rPr>
                <w:sz w:val="21"/>
              </w:rPr>
            </w:pPr>
            <w:r>
              <w:rPr>
                <w:sz w:val="21"/>
              </w:rPr>
              <w:t>C30</w:t>
            </w:r>
          </w:p>
        </w:tc>
        <w:tc>
          <w:tcPr>
            <w:tcW w:w="709" w:type="dxa"/>
            <w:tcBorders>
              <w:top w:val="single" w:color="000000" w:sz="4" w:space="0"/>
              <w:left w:val="single" w:color="000000" w:sz="6" w:space="0"/>
              <w:bottom w:val="single" w:color="000000" w:sz="6" w:space="0"/>
              <w:right w:val="single" w:color="000000" w:sz="6" w:space="0"/>
            </w:tcBorders>
          </w:tcPr>
          <w:p>
            <w:pPr>
              <w:pStyle w:val="11"/>
              <w:spacing w:before="9"/>
              <w:rPr>
                <w:sz w:val="17"/>
              </w:rPr>
            </w:pPr>
          </w:p>
          <w:p>
            <w:pPr>
              <w:pStyle w:val="11"/>
              <w:ind w:left="8"/>
              <w:jc w:val="center"/>
              <w:rPr>
                <w:sz w:val="21"/>
              </w:rPr>
            </w:pPr>
            <w:r>
              <w:rPr>
                <w:sz w:val="21"/>
              </w:rPr>
              <w:t>N</w:t>
            </w:r>
          </w:p>
        </w:tc>
        <w:tc>
          <w:tcPr>
            <w:tcW w:w="3260" w:type="dxa"/>
            <w:tcBorders>
              <w:top w:val="single" w:color="000000" w:sz="4" w:space="0"/>
              <w:left w:val="single" w:color="000000" w:sz="6" w:space="0"/>
              <w:bottom w:val="single" w:color="000000" w:sz="6" w:space="0"/>
            </w:tcBorders>
          </w:tcPr>
          <w:p>
            <w:pPr>
              <w:pStyle w:val="11"/>
              <w:spacing w:before="9"/>
              <w:rPr>
                <w:sz w:val="17"/>
              </w:rPr>
            </w:pPr>
          </w:p>
          <w:p>
            <w:pPr>
              <w:pStyle w:val="11"/>
              <w:ind w:left="100"/>
              <w:rPr>
                <w:sz w:val="21"/>
              </w:rPr>
            </w:pPr>
            <w:r>
              <w:rPr>
                <w:sz w:val="21"/>
              </w:rPr>
              <w:t>发生权益的融券仓单号码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3" w:hRule="atLeast"/>
        </w:trPr>
        <w:tc>
          <w:tcPr>
            <w:tcW w:w="566" w:type="dxa"/>
            <w:tcBorders>
              <w:top w:val="single" w:color="000000" w:sz="6" w:space="0"/>
              <w:right w:val="single" w:color="000000" w:sz="6" w:space="0"/>
            </w:tcBorders>
          </w:tcPr>
          <w:p>
            <w:pPr>
              <w:pStyle w:val="11"/>
              <w:spacing w:before="25" w:line="269" w:lineRule="exact"/>
              <w:ind w:left="7"/>
              <w:jc w:val="center"/>
              <w:rPr>
                <w:sz w:val="21"/>
              </w:rPr>
            </w:pPr>
            <w:r>
              <w:rPr>
                <w:sz w:val="21"/>
              </w:rPr>
              <w:t>7</w:t>
            </w:r>
          </w:p>
        </w:tc>
        <w:tc>
          <w:tcPr>
            <w:tcW w:w="1279" w:type="dxa"/>
            <w:tcBorders>
              <w:top w:val="single" w:color="000000" w:sz="6" w:space="0"/>
              <w:left w:val="single" w:color="000000" w:sz="6" w:space="0"/>
              <w:right w:val="single" w:color="000000" w:sz="6" w:space="0"/>
            </w:tcBorders>
          </w:tcPr>
          <w:p>
            <w:pPr>
              <w:pStyle w:val="11"/>
              <w:spacing w:before="25" w:line="269" w:lineRule="exact"/>
              <w:ind w:left="98"/>
              <w:rPr>
                <w:sz w:val="21"/>
              </w:rPr>
            </w:pPr>
            <w:r>
              <w:rPr>
                <w:sz w:val="21"/>
              </w:rPr>
              <w:t>QYRQDJHM</w:t>
            </w:r>
          </w:p>
        </w:tc>
        <w:tc>
          <w:tcPr>
            <w:tcW w:w="1702" w:type="dxa"/>
            <w:tcBorders>
              <w:top w:val="single" w:color="000000" w:sz="6" w:space="0"/>
              <w:left w:val="single" w:color="000000" w:sz="6" w:space="0"/>
              <w:right w:val="single" w:color="000000" w:sz="6" w:space="0"/>
            </w:tcBorders>
          </w:tcPr>
          <w:p>
            <w:pPr>
              <w:pStyle w:val="11"/>
              <w:spacing w:before="25" w:line="269" w:lineRule="exact"/>
              <w:ind w:left="98"/>
              <w:rPr>
                <w:sz w:val="21"/>
              </w:rPr>
            </w:pPr>
            <w:r>
              <w:rPr>
                <w:sz w:val="21"/>
              </w:rPr>
              <w:t>权益融券单据号</w:t>
            </w:r>
          </w:p>
        </w:tc>
        <w:tc>
          <w:tcPr>
            <w:tcW w:w="1133" w:type="dxa"/>
            <w:tcBorders>
              <w:top w:val="single" w:color="000000" w:sz="6" w:space="0"/>
              <w:left w:val="single" w:color="000000" w:sz="6" w:space="0"/>
              <w:right w:val="single" w:color="000000" w:sz="6" w:space="0"/>
            </w:tcBorders>
          </w:tcPr>
          <w:p>
            <w:pPr>
              <w:pStyle w:val="11"/>
              <w:spacing w:before="25" w:line="269" w:lineRule="exact"/>
              <w:ind w:left="122" w:right="112"/>
              <w:jc w:val="center"/>
              <w:rPr>
                <w:sz w:val="21"/>
              </w:rPr>
            </w:pPr>
            <w:r>
              <w:rPr>
                <w:sz w:val="21"/>
              </w:rPr>
              <w:t>C30</w:t>
            </w:r>
          </w:p>
        </w:tc>
        <w:tc>
          <w:tcPr>
            <w:tcW w:w="709" w:type="dxa"/>
            <w:tcBorders>
              <w:top w:val="single" w:color="000000" w:sz="6" w:space="0"/>
              <w:left w:val="single" w:color="000000" w:sz="6" w:space="0"/>
              <w:right w:val="single" w:color="000000" w:sz="6" w:space="0"/>
            </w:tcBorders>
          </w:tcPr>
          <w:p>
            <w:pPr>
              <w:pStyle w:val="11"/>
              <w:spacing w:before="25" w:line="269" w:lineRule="exact"/>
              <w:ind w:left="8"/>
              <w:jc w:val="center"/>
              <w:rPr>
                <w:sz w:val="21"/>
              </w:rPr>
            </w:pPr>
            <w:r>
              <w:rPr>
                <w:sz w:val="21"/>
              </w:rPr>
              <w:t>Y</w:t>
            </w:r>
          </w:p>
        </w:tc>
        <w:tc>
          <w:tcPr>
            <w:tcW w:w="3260" w:type="dxa"/>
            <w:tcBorders>
              <w:top w:val="single" w:color="000000" w:sz="6" w:space="0"/>
              <w:left w:val="single" w:color="000000" w:sz="6" w:space="0"/>
            </w:tcBorders>
          </w:tcPr>
          <w:p>
            <w:pPr>
              <w:pStyle w:val="11"/>
              <w:spacing w:before="25" w:line="269" w:lineRule="exact"/>
              <w:ind w:left="100"/>
              <w:rPr>
                <w:sz w:val="21"/>
              </w:rPr>
            </w:pPr>
            <w:r>
              <w:rPr>
                <w:spacing w:val="-12"/>
                <w:sz w:val="21"/>
              </w:rPr>
              <w:t>复权仓单号码，可与开仓单据号码</w:t>
            </w:r>
          </w:p>
        </w:tc>
      </w:tr>
    </w:tbl>
    <w:p>
      <w:pPr>
        <w:pStyle w:val="5"/>
        <w:spacing w:before="12"/>
        <w:rPr>
          <w:sz w:val="2"/>
        </w:rPr>
      </w:pPr>
    </w:p>
    <w:tbl>
      <w:tblPr>
        <w:tblStyle w:val="7"/>
        <w:tblW w:w="8649" w:type="dxa"/>
        <w:tblInd w:w="19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6"/>
        <w:gridCol w:w="1279"/>
        <w:gridCol w:w="1702"/>
        <w:gridCol w:w="1133"/>
        <w:gridCol w:w="709"/>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566" w:type="dxa"/>
            <w:tcBorders>
              <w:left w:val="single" w:color="000000" w:sz="12" w:space="0"/>
            </w:tcBorders>
          </w:tcPr>
          <w:p>
            <w:pPr>
              <w:pStyle w:val="11"/>
              <w:rPr>
                <w:rFonts w:ascii="Times New Roman"/>
                <w:sz w:val="20"/>
              </w:rPr>
            </w:pPr>
          </w:p>
        </w:tc>
        <w:tc>
          <w:tcPr>
            <w:tcW w:w="1279" w:type="dxa"/>
          </w:tcPr>
          <w:p>
            <w:pPr>
              <w:pStyle w:val="11"/>
              <w:rPr>
                <w:rFonts w:ascii="Times New Roman"/>
                <w:sz w:val="20"/>
              </w:rPr>
            </w:pPr>
          </w:p>
        </w:tc>
        <w:tc>
          <w:tcPr>
            <w:tcW w:w="1702" w:type="dxa"/>
          </w:tcPr>
          <w:p>
            <w:pPr>
              <w:pStyle w:val="11"/>
              <w:spacing w:before="23"/>
              <w:ind w:left="108"/>
              <w:rPr>
                <w:sz w:val="21"/>
              </w:rPr>
            </w:pPr>
            <w:r>
              <w:rPr>
                <w:sz w:val="21"/>
              </w:rPr>
              <w:t>码</w:t>
            </w:r>
          </w:p>
        </w:tc>
        <w:tc>
          <w:tcPr>
            <w:tcW w:w="1133" w:type="dxa"/>
          </w:tcPr>
          <w:p>
            <w:pPr>
              <w:pStyle w:val="11"/>
              <w:rPr>
                <w:rFonts w:ascii="Times New Roman"/>
                <w:sz w:val="20"/>
              </w:rPr>
            </w:pPr>
          </w:p>
        </w:tc>
        <w:tc>
          <w:tcPr>
            <w:tcW w:w="709" w:type="dxa"/>
          </w:tcPr>
          <w:p>
            <w:pPr>
              <w:pStyle w:val="11"/>
              <w:rPr>
                <w:rFonts w:ascii="Times New Roman"/>
                <w:sz w:val="20"/>
              </w:rPr>
            </w:pPr>
          </w:p>
        </w:tc>
        <w:tc>
          <w:tcPr>
            <w:tcW w:w="3260" w:type="dxa"/>
            <w:tcBorders>
              <w:right w:val="double" w:color="000000" w:sz="0" w:space="0"/>
            </w:tcBorders>
          </w:tcPr>
          <w:p>
            <w:pPr>
              <w:pStyle w:val="11"/>
              <w:spacing w:before="23"/>
              <w:ind w:left="110"/>
              <w:rPr>
                <w:sz w:val="21"/>
              </w:rPr>
            </w:pPr>
            <w:r>
              <w:rPr>
                <w:spacing w:val="-12"/>
                <w:sz w:val="21"/>
              </w:rPr>
              <w:t>一致。当补偿类型为红利或资金补</w:t>
            </w:r>
          </w:p>
          <w:p>
            <w:pPr>
              <w:pStyle w:val="11"/>
              <w:spacing w:before="43"/>
              <w:ind w:left="110"/>
              <w:rPr>
                <w:sz w:val="21"/>
              </w:rPr>
            </w:pPr>
            <w:r>
              <w:rPr>
                <w:sz w:val="21"/>
              </w:rPr>
              <w:t>偿数据时，可为空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7" w:hRule="atLeast"/>
        </w:trPr>
        <w:tc>
          <w:tcPr>
            <w:tcW w:w="566" w:type="dxa"/>
            <w:tcBorders>
              <w:left w:val="single" w:color="000000" w:sz="12" w:space="0"/>
            </w:tcBorders>
          </w:tcPr>
          <w:p>
            <w:pPr>
              <w:pStyle w:val="11"/>
              <w:rPr>
                <w:sz w:val="20"/>
              </w:rPr>
            </w:pPr>
          </w:p>
          <w:p>
            <w:pPr>
              <w:pStyle w:val="11"/>
              <w:spacing w:before="3"/>
              <w:rPr>
                <w:sz w:val="18"/>
              </w:rPr>
            </w:pPr>
          </w:p>
          <w:p>
            <w:pPr>
              <w:pStyle w:val="11"/>
              <w:ind w:left="232"/>
              <w:rPr>
                <w:sz w:val="21"/>
              </w:rPr>
            </w:pPr>
            <w:r>
              <w:rPr>
                <w:sz w:val="21"/>
              </w:rPr>
              <w:t>8</w:t>
            </w:r>
          </w:p>
        </w:tc>
        <w:tc>
          <w:tcPr>
            <w:tcW w:w="1279" w:type="dxa"/>
          </w:tcPr>
          <w:p>
            <w:pPr>
              <w:pStyle w:val="11"/>
              <w:rPr>
                <w:sz w:val="20"/>
              </w:rPr>
            </w:pPr>
          </w:p>
          <w:p>
            <w:pPr>
              <w:pStyle w:val="11"/>
              <w:spacing w:before="3"/>
              <w:rPr>
                <w:sz w:val="18"/>
              </w:rPr>
            </w:pPr>
          </w:p>
          <w:p>
            <w:pPr>
              <w:pStyle w:val="11"/>
              <w:ind w:left="108"/>
              <w:rPr>
                <w:sz w:val="21"/>
              </w:rPr>
            </w:pPr>
            <w:r>
              <w:rPr>
                <w:sz w:val="21"/>
              </w:rPr>
              <w:t>SCDM</w:t>
            </w:r>
          </w:p>
        </w:tc>
        <w:tc>
          <w:tcPr>
            <w:tcW w:w="1702" w:type="dxa"/>
          </w:tcPr>
          <w:p>
            <w:pPr>
              <w:pStyle w:val="11"/>
              <w:rPr>
                <w:sz w:val="20"/>
              </w:rPr>
            </w:pPr>
          </w:p>
          <w:p>
            <w:pPr>
              <w:pStyle w:val="11"/>
              <w:spacing w:before="3"/>
              <w:rPr>
                <w:sz w:val="18"/>
              </w:rPr>
            </w:pPr>
          </w:p>
          <w:p>
            <w:pPr>
              <w:pStyle w:val="11"/>
              <w:ind w:left="108"/>
              <w:rPr>
                <w:sz w:val="21"/>
              </w:rPr>
            </w:pPr>
            <w:r>
              <w:rPr>
                <w:sz w:val="21"/>
              </w:rPr>
              <w:t>市场代码</w:t>
            </w:r>
          </w:p>
        </w:tc>
        <w:tc>
          <w:tcPr>
            <w:tcW w:w="1133" w:type="dxa"/>
          </w:tcPr>
          <w:p>
            <w:pPr>
              <w:pStyle w:val="11"/>
              <w:rPr>
                <w:sz w:val="20"/>
              </w:rPr>
            </w:pPr>
          </w:p>
          <w:p>
            <w:pPr>
              <w:pStyle w:val="11"/>
              <w:spacing w:before="3"/>
              <w:rPr>
                <w:sz w:val="18"/>
              </w:rPr>
            </w:pPr>
          </w:p>
          <w:p>
            <w:pPr>
              <w:pStyle w:val="11"/>
              <w:ind w:left="122" w:right="92"/>
              <w:jc w:val="center"/>
              <w:rPr>
                <w:sz w:val="21"/>
              </w:rPr>
            </w:pPr>
            <w:r>
              <w:rPr>
                <w:sz w:val="21"/>
              </w:rPr>
              <w:t>C2</w:t>
            </w:r>
          </w:p>
        </w:tc>
        <w:tc>
          <w:tcPr>
            <w:tcW w:w="709" w:type="dxa"/>
          </w:tcPr>
          <w:p>
            <w:pPr>
              <w:pStyle w:val="11"/>
              <w:rPr>
                <w:sz w:val="20"/>
              </w:rPr>
            </w:pPr>
          </w:p>
          <w:p>
            <w:pPr>
              <w:pStyle w:val="11"/>
              <w:spacing w:before="3"/>
              <w:rPr>
                <w:sz w:val="18"/>
              </w:rPr>
            </w:pPr>
          </w:p>
          <w:p>
            <w:pPr>
              <w:pStyle w:val="11"/>
              <w:ind w:left="27"/>
              <w:jc w:val="center"/>
              <w:rPr>
                <w:sz w:val="21"/>
              </w:rPr>
            </w:pPr>
            <w:r>
              <w:rPr>
                <w:sz w:val="21"/>
              </w:rPr>
              <w:t>N</w:t>
            </w:r>
          </w:p>
        </w:tc>
        <w:tc>
          <w:tcPr>
            <w:tcW w:w="3260" w:type="dxa"/>
            <w:tcBorders>
              <w:right w:val="double" w:color="000000" w:sz="0" w:space="0"/>
            </w:tcBorders>
          </w:tcPr>
          <w:p>
            <w:pPr>
              <w:pStyle w:val="11"/>
              <w:spacing w:before="22" w:line="278" w:lineRule="auto"/>
              <w:ind w:left="110" w:right="-44"/>
              <w:rPr>
                <w:sz w:val="21"/>
              </w:rPr>
            </w:pPr>
            <w:r>
              <w:rPr>
                <w:sz w:val="21"/>
              </w:rPr>
              <w:t>01：</w:t>
            </w:r>
            <w:r>
              <w:rPr>
                <w:spacing w:val="-10"/>
                <w:sz w:val="21"/>
              </w:rPr>
              <w:t xml:space="preserve">上海 </w:t>
            </w:r>
            <w:r>
              <w:rPr>
                <w:sz w:val="21"/>
              </w:rPr>
              <w:t>A</w:t>
            </w:r>
            <w:r>
              <w:rPr>
                <w:spacing w:val="-8"/>
                <w:sz w:val="21"/>
              </w:rPr>
              <w:t xml:space="preserve"> 股市场；</w:t>
            </w:r>
            <w:r>
              <w:rPr>
                <w:sz w:val="21"/>
              </w:rPr>
              <w:t>02</w:t>
            </w:r>
            <w:r>
              <w:rPr>
                <w:spacing w:val="-7"/>
                <w:sz w:val="21"/>
              </w:rPr>
              <w:t xml:space="preserve">：上海 </w:t>
            </w:r>
            <w:r>
              <w:rPr>
                <w:sz w:val="21"/>
              </w:rPr>
              <w:t xml:space="preserve">B </w:t>
            </w:r>
            <w:r>
              <w:rPr>
                <w:spacing w:val="-1"/>
                <w:sz w:val="21"/>
              </w:rPr>
              <w:t>股市场；</w:t>
            </w:r>
            <w:r>
              <w:rPr>
                <w:sz w:val="21"/>
              </w:rPr>
              <w:t>03</w:t>
            </w:r>
            <w:r>
              <w:rPr>
                <w:spacing w:val="-14"/>
                <w:sz w:val="21"/>
              </w:rPr>
              <w:t xml:space="preserve">：深圳 </w:t>
            </w:r>
            <w:r>
              <w:rPr>
                <w:sz w:val="21"/>
              </w:rPr>
              <w:t>A</w:t>
            </w:r>
            <w:r>
              <w:rPr>
                <w:spacing w:val="-12"/>
                <w:sz w:val="21"/>
              </w:rPr>
              <w:t xml:space="preserve"> 股市场；</w:t>
            </w:r>
            <w:r>
              <w:rPr>
                <w:sz w:val="21"/>
              </w:rPr>
              <w:t xml:space="preserve">04： </w:t>
            </w:r>
            <w:r>
              <w:rPr>
                <w:spacing w:val="-15"/>
                <w:sz w:val="21"/>
              </w:rPr>
              <w:t xml:space="preserve">深圳 </w:t>
            </w:r>
            <w:r>
              <w:rPr>
                <w:sz w:val="21"/>
              </w:rPr>
              <w:t>B</w:t>
            </w:r>
            <w:r>
              <w:rPr>
                <w:spacing w:val="-18"/>
                <w:sz w:val="21"/>
              </w:rPr>
              <w:t xml:space="preserve"> 股市场；</w:t>
            </w:r>
            <w:r>
              <w:rPr>
                <w:spacing w:val="-35"/>
                <w:sz w:val="21"/>
              </w:rPr>
              <w:t>06</w:t>
            </w:r>
            <w:r>
              <w:rPr>
                <w:spacing w:val="-11"/>
                <w:sz w:val="21"/>
              </w:rPr>
              <w:t>：三板市场；</w:t>
            </w:r>
            <w:r>
              <w:rPr>
                <w:spacing w:val="-20"/>
                <w:sz w:val="21"/>
              </w:rPr>
              <w:t>07：</w:t>
            </w:r>
          </w:p>
          <w:p>
            <w:pPr>
              <w:pStyle w:val="11"/>
              <w:spacing w:line="269" w:lineRule="exact"/>
              <w:ind w:left="110"/>
              <w:rPr>
                <w:sz w:val="21"/>
              </w:rPr>
            </w:pPr>
            <w:r>
              <w:rPr>
                <w:sz w:val="21"/>
              </w:rPr>
              <w:t>场外开放式基金市场；</w:t>
            </w:r>
            <w:r>
              <w:rPr>
                <w:rFonts w:hint="eastAsia"/>
                <w:sz w:val="21"/>
                <w:lang w:val="en-US" w:eastAsia="zh-CN"/>
              </w:rPr>
              <w:t>08：北交所市场；</w:t>
            </w:r>
            <w:r>
              <w:rPr>
                <w:sz w:val="21"/>
              </w:rPr>
              <w:t>99：其他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566" w:type="dxa"/>
            <w:tcBorders>
              <w:left w:val="single" w:color="000000" w:sz="12" w:space="0"/>
            </w:tcBorders>
          </w:tcPr>
          <w:p>
            <w:pPr>
              <w:pStyle w:val="11"/>
              <w:spacing w:before="25"/>
              <w:ind w:left="232"/>
              <w:rPr>
                <w:sz w:val="21"/>
              </w:rPr>
            </w:pPr>
            <w:r>
              <w:rPr>
                <w:sz w:val="21"/>
              </w:rPr>
              <w:t>9</w:t>
            </w:r>
          </w:p>
        </w:tc>
        <w:tc>
          <w:tcPr>
            <w:tcW w:w="1279" w:type="dxa"/>
          </w:tcPr>
          <w:p>
            <w:pPr>
              <w:pStyle w:val="11"/>
              <w:spacing w:before="25"/>
              <w:ind w:left="108"/>
              <w:rPr>
                <w:sz w:val="21"/>
              </w:rPr>
            </w:pPr>
            <w:r>
              <w:rPr>
                <w:sz w:val="21"/>
              </w:rPr>
              <w:t>ZQDM</w:t>
            </w:r>
          </w:p>
        </w:tc>
        <w:tc>
          <w:tcPr>
            <w:tcW w:w="1702" w:type="dxa"/>
          </w:tcPr>
          <w:p>
            <w:pPr>
              <w:pStyle w:val="11"/>
              <w:spacing w:before="25"/>
              <w:ind w:left="108"/>
              <w:rPr>
                <w:sz w:val="21"/>
              </w:rPr>
            </w:pPr>
            <w:r>
              <w:rPr>
                <w:sz w:val="21"/>
              </w:rPr>
              <w:t>证券代码</w:t>
            </w:r>
          </w:p>
        </w:tc>
        <w:tc>
          <w:tcPr>
            <w:tcW w:w="1133" w:type="dxa"/>
          </w:tcPr>
          <w:p>
            <w:pPr>
              <w:pStyle w:val="11"/>
              <w:spacing w:before="25"/>
              <w:ind w:left="122" w:right="92"/>
              <w:jc w:val="center"/>
              <w:rPr>
                <w:sz w:val="21"/>
              </w:rPr>
            </w:pPr>
            <w:r>
              <w:rPr>
                <w:sz w:val="21"/>
              </w:rPr>
              <w:t>C6</w:t>
            </w:r>
          </w:p>
        </w:tc>
        <w:tc>
          <w:tcPr>
            <w:tcW w:w="709" w:type="dxa"/>
          </w:tcPr>
          <w:p>
            <w:pPr>
              <w:pStyle w:val="11"/>
              <w:spacing w:before="25"/>
              <w:ind w:left="27"/>
              <w:jc w:val="center"/>
              <w:rPr>
                <w:sz w:val="21"/>
              </w:rPr>
            </w:pPr>
            <w:r>
              <w:rPr>
                <w:sz w:val="21"/>
              </w:rPr>
              <w:t>N</w:t>
            </w:r>
          </w:p>
        </w:tc>
        <w:tc>
          <w:tcPr>
            <w:tcW w:w="3260" w:type="dxa"/>
            <w:tcBorders>
              <w:right w:val="double" w:color="000000" w:sz="0" w:space="0"/>
            </w:tcBorders>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566" w:type="dxa"/>
            <w:tcBorders>
              <w:left w:val="single" w:color="000000" w:sz="12" w:space="0"/>
            </w:tcBorders>
          </w:tcPr>
          <w:p>
            <w:pPr>
              <w:pStyle w:val="11"/>
              <w:spacing w:before="1"/>
              <w:rPr>
                <w:sz w:val="26"/>
              </w:rPr>
            </w:pPr>
          </w:p>
          <w:p>
            <w:pPr>
              <w:pStyle w:val="11"/>
              <w:ind w:left="179"/>
              <w:rPr>
                <w:sz w:val="21"/>
              </w:rPr>
            </w:pPr>
            <w:r>
              <w:rPr>
                <w:sz w:val="21"/>
              </w:rPr>
              <w:t>10</w:t>
            </w:r>
          </w:p>
        </w:tc>
        <w:tc>
          <w:tcPr>
            <w:tcW w:w="1279" w:type="dxa"/>
          </w:tcPr>
          <w:p>
            <w:pPr>
              <w:pStyle w:val="11"/>
              <w:spacing w:before="1"/>
              <w:rPr>
                <w:sz w:val="26"/>
              </w:rPr>
            </w:pPr>
          </w:p>
          <w:p>
            <w:pPr>
              <w:pStyle w:val="11"/>
              <w:ind w:left="108"/>
              <w:rPr>
                <w:sz w:val="21"/>
              </w:rPr>
            </w:pPr>
            <w:r>
              <w:rPr>
                <w:sz w:val="21"/>
              </w:rPr>
              <w:t>RQSL</w:t>
            </w:r>
          </w:p>
        </w:tc>
        <w:tc>
          <w:tcPr>
            <w:tcW w:w="1702" w:type="dxa"/>
          </w:tcPr>
          <w:p>
            <w:pPr>
              <w:pStyle w:val="11"/>
              <w:spacing w:before="1"/>
              <w:rPr>
                <w:sz w:val="26"/>
              </w:rPr>
            </w:pPr>
          </w:p>
          <w:p>
            <w:pPr>
              <w:pStyle w:val="11"/>
              <w:ind w:left="108"/>
              <w:rPr>
                <w:sz w:val="21"/>
              </w:rPr>
            </w:pPr>
            <w:r>
              <w:rPr>
                <w:sz w:val="21"/>
              </w:rPr>
              <w:t>融券数量</w:t>
            </w:r>
          </w:p>
        </w:tc>
        <w:tc>
          <w:tcPr>
            <w:tcW w:w="1133" w:type="dxa"/>
          </w:tcPr>
          <w:p>
            <w:pPr>
              <w:pStyle w:val="11"/>
              <w:spacing w:before="1"/>
              <w:rPr>
                <w:sz w:val="26"/>
              </w:rPr>
            </w:pPr>
          </w:p>
          <w:p>
            <w:pPr>
              <w:pStyle w:val="11"/>
              <w:ind w:left="122" w:right="90"/>
              <w:jc w:val="center"/>
              <w:rPr>
                <w:sz w:val="21"/>
              </w:rPr>
            </w:pPr>
            <w:r>
              <w:rPr>
                <w:sz w:val="21"/>
              </w:rPr>
              <w:t>N(16.2)</w:t>
            </w:r>
          </w:p>
        </w:tc>
        <w:tc>
          <w:tcPr>
            <w:tcW w:w="709" w:type="dxa"/>
          </w:tcPr>
          <w:p>
            <w:pPr>
              <w:pStyle w:val="11"/>
              <w:spacing w:before="1"/>
              <w:rPr>
                <w:sz w:val="26"/>
              </w:rPr>
            </w:pPr>
          </w:p>
          <w:p>
            <w:pPr>
              <w:pStyle w:val="11"/>
              <w:ind w:left="27"/>
              <w:jc w:val="center"/>
              <w:rPr>
                <w:sz w:val="21"/>
              </w:rPr>
            </w:pPr>
            <w:r>
              <w:rPr>
                <w:sz w:val="21"/>
              </w:rPr>
              <w:t>N</w:t>
            </w:r>
          </w:p>
        </w:tc>
        <w:tc>
          <w:tcPr>
            <w:tcW w:w="3260" w:type="dxa"/>
            <w:tcBorders>
              <w:right w:val="double" w:color="000000" w:sz="0" w:space="0"/>
            </w:tcBorders>
          </w:tcPr>
          <w:p>
            <w:pPr>
              <w:pStyle w:val="11"/>
              <w:spacing w:before="22" w:line="278" w:lineRule="auto"/>
              <w:ind w:left="110" w:right="180"/>
              <w:rPr>
                <w:sz w:val="21"/>
              </w:rPr>
            </w:pPr>
            <w:r>
              <w:rPr>
                <w:spacing w:val="-3"/>
                <w:sz w:val="21"/>
              </w:rPr>
              <w:t xml:space="preserve">一般情况下为登记日融券数量 </w:t>
            </w:r>
            <w:r>
              <w:rPr>
                <w:spacing w:val="-4"/>
                <w:sz w:val="21"/>
              </w:rPr>
              <w:t>若证券公司合同另行约定的从其</w:t>
            </w:r>
          </w:p>
          <w:p>
            <w:pPr>
              <w:pStyle w:val="11"/>
              <w:spacing w:line="269" w:lineRule="exact"/>
              <w:ind w:left="110"/>
              <w:rPr>
                <w:sz w:val="21"/>
              </w:rPr>
            </w:pPr>
            <w:r>
              <w:rPr>
                <w:sz w:val="21"/>
              </w:rPr>
              <w:t>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5" w:hRule="atLeast"/>
        </w:trPr>
        <w:tc>
          <w:tcPr>
            <w:tcW w:w="566" w:type="dxa"/>
            <w:tcBorders>
              <w:left w:val="single" w:color="000000" w:sz="12" w:space="0"/>
            </w:tcBorders>
          </w:tcPr>
          <w:p>
            <w:pPr>
              <w:pStyle w:val="11"/>
              <w:spacing w:before="1"/>
              <w:rPr>
                <w:sz w:val="26"/>
              </w:rPr>
            </w:pPr>
          </w:p>
          <w:p>
            <w:pPr>
              <w:pStyle w:val="11"/>
              <w:spacing w:before="1"/>
              <w:ind w:left="179"/>
              <w:rPr>
                <w:sz w:val="21"/>
              </w:rPr>
            </w:pPr>
            <w:r>
              <w:rPr>
                <w:sz w:val="21"/>
              </w:rPr>
              <w:t>11</w:t>
            </w:r>
          </w:p>
        </w:tc>
        <w:tc>
          <w:tcPr>
            <w:tcW w:w="1279" w:type="dxa"/>
          </w:tcPr>
          <w:p>
            <w:pPr>
              <w:pStyle w:val="11"/>
              <w:spacing w:before="1"/>
              <w:rPr>
                <w:sz w:val="26"/>
              </w:rPr>
            </w:pPr>
          </w:p>
          <w:p>
            <w:pPr>
              <w:pStyle w:val="11"/>
              <w:spacing w:before="1"/>
              <w:ind w:left="108"/>
              <w:rPr>
                <w:sz w:val="21"/>
              </w:rPr>
            </w:pPr>
            <w:r>
              <w:rPr>
                <w:sz w:val="21"/>
              </w:rPr>
              <w:t>BCLX</w:t>
            </w:r>
          </w:p>
        </w:tc>
        <w:tc>
          <w:tcPr>
            <w:tcW w:w="1702" w:type="dxa"/>
          </w:tcPr>
          <w:p>
            <w:pPr>
              <w:pStyle w:val="11"/>
              <w:spacing w:before="1"/>
              <w:rPr>
                <w:sz w:val="26"/>
              </w:rPr>
            </w:pPr>
          </w:p>
          <w:p>
            <w:pPr>
              <w:pStyle w:val="11"/>
              <w:spacing w:before="1"/>
              <w:ind w:left="108"/>
              <w:rPr>
                <w:sz w:val="21"/>
              </w:rPr>
            </w:pPr>
            <w:r>
              <w:rPr>
                <w:sz w:val="21"/>
              </w:rPr>
              <w:t>补偿类型</w:t>
            </w:r>
          </w:p>
        </w:tc>
        <w:tc>
          <w:tcPr>
            <w:tcW w:w="1133" w:type="dxa"/>
          </w:tcPr>
          <w:p>
            <w:pPr>
              <w:pStyle w:val="11"/>
              <w:spacing w:before="1"/>
              <w:rPr>
                <w:sz w:val="26"/>
              </w:rPr>
            </w:pPr>
          </w:p>
          <w:p>
            <w:pPr>
              <w:pStyle w:val="11"/>
              <w:spacing w:before="1"/>
              <w:ind w:left="122" w:right="92"/>
              <w:jc w:val="center"/>
              <w:rPr>
                <w:sz w:val="21"/>
              </w:rPr>
            </w:pPr>
            <w:r>
              <w:rPr>
                <w:sz w:val="21"/>
              </w:rPr>
              <w:t>C2</w:t>
            </w:r>
          </w:p>
        </w:tc>
        <w:tc>
          <w:tcPr>
            <w:tcW w:w="709" w:type="dxa"/>
          </w:tcPr>
          <w:p>
            <w:pPr>
              <w:pStyle w:val="11"/>
              <w:spacing w:before="1"/>
              <w:rPr>
                <w:sz w:val="26"/>
              </w:rPr>
            </w:pPr>
          </w:p>
          <w:p>
            <w:pPr>
              <w:pStyle w:val="11"/>
              <w:spacing w:before="1"/>
              <w:ind w:left="27"/>
              <w:jc w:val="center"/>
              <w:rPr>
                <w:sz w:val="21"/>
              </w:rPr>
            </w:pPr>
            <w:r>
              <w:rPr>
                <w:sz w:val="21"/>
              </w:rPr>
              <w:t>N</w:t>
            </w:r>
          </w:p>
        </w:tc>
        <w:tc>
          <w:tcPr>
            <w:tcW w:w="3260" w:type="dxa"/>
            <w:tcBorders>
              <w:right w:val="double" w:color="000000" w:sz="0" w:space="0"/>
            </w:tcBorders>
          </w:tcPr>
          <w:p>
            <w:pPr>
              <w:pStyle w:val="11"/>
              <w:numPr>
                <w:ilvl w:val="0"/>
                <w:numId w:val="45"/>
              </w:numPr>
              <w:tabs>
                <w:tab w:val="left" w:pos="375"/>
              </w:tabs>
              <w:spacing w:before="22"/>
              <w:ind w:hanging="265"/>
              <w:rPr>
                <w:sz w:val="21"/>
              </w:rPr>
            </w:pPr>
            <w:r>
              <w:rPr>
                <w:spacing w:val="-3"/>
                <w:sz w:val="21"/>
              </w:rPr>
              <w:t>资金权益（</w:t>
            </w:r>
            <w:r>
              <w:rPr>
                <w:spacing w:val="-2"/>
                <w:sz w:val="21"/>
              </w:rPr>
              <w:t>红利</w:t>
            </w:r>
            <w:r>
              <w:rPr>
                <w:sz w:val="21"/>
              </w:rPr>
              <w:t>）</w:t>
            </w:r>
          </w:p>
          <w:p>
            <w:pPr>
              <w:pStyle w:val="11"/>
              <w:numPr>
                <w:ilvl w:val="0"/>
                <w:numId w:val="45"/>
              </w:numPr>
              <w:tabs>
                <w:tab w:val="left" w:pos="375"/>
              </w:tabs>
              <w:spacing w:before="44"/>
              <w:ind w:hanging="265"/>
              <w:rPr>
                <w:sz w:val="21"/>
              </w:rPr>
            </w:pPr>
            <w:r>
              <w:rPr>
                <w:spacing w:val="-3"/>
                <w:sz w:val="21"/>
              </w:rPr>
              <w:t>股份权益（红股，配股等</w:t>
            </w:r>
            <w:r>
              <w:rPr>
                <w:sz w:val="21"/>
              </w:rPr>
              <w:t>）</w:t>
            </w:r>
          </w:p>
          <w:p>
            <w:pPr>
              <w:pStyle w:val="11"/>
              <w:numPr>
                <w:ilvl w:val="0"/>
                <w:numId w:val="45"/>
              </w:numPr>
              <w:tabs>
                <w:tab w:val="left" w:pos="375"/>
              </w:tabs>
              <w:spacing w:before="43"/>
              <w:ind w:hanging="265"/>
              <w:rPr>
                <w:sz w:val="21"/>
              </w:rPr>
            </w:pPr>
            <w:r>
              <w:rPr>
                <w:spacing w:val="-3"/>
                <w:sz w:val="21"/>
              </w:rPr>
              <w:t>股份权益现金补偿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566" w:type="dxa"/>
            <w:tcBorders>
              <w:left w:val="single" w:color="000000" w:sz="12" w:space="0"/>
            </w:tcBorders>
          </w:tcPr>
          <w:p>
            <w:pPr>
              <w:pStyle w:val="11"/>
              <w:spacing w:before="22"/>
              <w:ind w:left="179"/>
              <w:rPr>
                <w:sz w:val="21"/>
              </w:rPr>
            </w:pPr>
            <w:r>
              <w:rPr>
                <w:sz w:val="21"/>
              </w:rPr>
              <w:t>12</w:t>
            </w:r>
          </w:p>
        </w:tc>
        <w:tc>
          <w:tcPr>
            <w:tcW w:w="1279" w:type="dxa"/>
          </w:tcPr>
          <w:p>
            <w:pPr>
              <w:pStyle w:val="11"/>
              <w:spacing w:before="22"/>
              <w:ind w:left="108"/>
              <w:rPr>
                <w:sz w:val="21"/>
              </w:rPr>
            </w:pPr>
            <w:r>
              <w:rPr>
                <w:sz w:val="21"/>
              </w:rPr>
              <w:t>BCJE</w:t>
            </w:r>
          </w:p>
        </w:tc>
        <w:tc>
          <w:tcPr>
            <w:tcW w:w="1702" w:type="dxa"/>
          </w:tcPr>
          <w:p>
            <w:pPr>
              <w:pStyle w:val="11"/>
              <w:spacing w:before="22"/>
              <w:ind w:left="108"/>
              <w:rPr>
                <w:sz w:val="21"/>
              </w:rPr>
            </w:pPr>
            <w:r>
              <w:rPr>
                <w:sz w:val="21"/>
              </w:rPr>
              <w:t>补偿金额</w:t>
            </w:r>
          </w:p>
        </w:tc>
        <w:tc>
          <w:tcPr>
            <w:tcW w:w="1133" w:type="dxa"/>
          </w:tcPr>
          <w:p>
            <w:pPr>
              <w:pStyle w:val="11"/>
              <w:spacing w:before="22"/>
              <w:ind w:left="122" w:right="90"/>
              <w:jc w:val="center"/>
              <w:rPr>
                <w:sz w:val="21"/>
              </w:rPr>
            </w:pPr>
            <w:r>
              <w:rPr>
                <w:sz w:val="21"/>
              </w:rPr>
              <w:t>N(16.2)</w:t>
            </w:r>
          </w:p>
        </w:tc>
        <w:tc>
          <w:tcPr>
            <w:tcW w:w="709" w:type="dxa"/>
          </w:tcPr>
          <w:p>
            <w:pPr>
              <w:pStyle w:val="11"/>
              <w:spacing w:before="22"/>
              <w:ind w:left="27"/>
              <w:jc w:val="center"/>
              <w:rPr>
                <w:sz w:val="21"/>
              </w:rPr>
            </w:pPr>
            <w:r>
              <w:rPr>
                <w:sz w:val="21"/>
              </w:rPr>
              <w:t>N</w:t>
            </w:r>
          </w:p>
        </w:tc>
        <w:tc>
          <w:tcPr>
            <w:tcW w:w="3260" w:type="dxa"/>
            <w:tcBorders>
              <w:right w:val="double" w:color="000000" w:sz="0" w:space="0"/>
            </w:tcBorders>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566" w:type="dxa"/>
            <w:tcBorders>
              <w:left w:val="single" w:color="000000" w:sz="12" w:space="0"/>
            </w:tcBorders>
          </w:tcPr>
          <w:p>
            <w:pPr>
              <w:pStyle w:val="11"/>
              <w:spacing w:before="80"/>
              <w:ind w:left="179"/>
              <w:rPr>
                <w:sz w:val="21"/>
              </w:rPr>
            </w:pPr>
            <w:r>
              <w:rPr>
                <w:sz w:val="21"/>
              </w:rPr>
              <w:t>13</w:t>
            </w:r>
          </w:p>
        </w:tc>
        <w:tc>
          <w:tcPr>
            <w:tcW w:w="1279" w:type="dxa"/>
          </w:tcPr>
          <w:p>
            <w:pPr>
              <w:pStyle w:val="11"/>
              <w:spacing w:before="80"/>
              <w:ind w:left="108"/>
              <w:rPr>
                <w:sz w:val="21"/>
              </w:rPr>
            </w:pPr>
            <w:r>
              <w:rPr>
                <w:sz w:val="21"/>
              </w:rPr>
              <w:t>BCSL</w:t>
            </w:r>
          </w:p>
        </w:tc>
        <w:tc>
          <w:tcPr>
            <w:tcW w:w="1702" w:type="dxa"/>
          </w:tcPr>
          <w:p>
            <w:pPr>
              <w:pStyle w:val="11"/>
              <w:spacing w:before="80"/>
              <w:ind w:left="108"/>
              <w:rPr>
                <w:sz w:val="21"/>
              </w:rPr>
            </w:pPr>
            <w:r>
              <w:rPr>
                <w:sz w:val="21"/>
              </w:rPr>
              <w:t>补偿数量</w:t>
            </w:r>
          </w:p>
        </w:tc>
        <w:tc>
          <w:tcPr>
            <w:tcW w:w="1133" w:type="dxa"/>
          </w:tcPr>
          <w:p>
            <w:pPr>
              <w:pStyle w:val="11"/>
              <w:spacing w:before="80"/>
              <w:ind w:left="122" w:right="90"/>
              <w:jc w:val="center"/>
              <w:rPr>
                <w:sz w:val="21"/>
              </w:rPr>
            </w:pPr>
            <w:r>
              <w:rPr>
                <w:sz w:val="21"/>
              </w:rPr>
              <w:t>N(16.2)</w:t>
            </w:r>
          </w:p>
        </w:tc>
        <w:tc>
          <w:tcPr>
            <w:tcW w:w="709" w:type="dxa"/>
          </w:tcPr>
          <w:p>
            <w:pPr>
              <w:pStyle w:val="11"/>
              <w:spacing w:before="80"/>
              <w:ind w:left="27"/>
              <w:jc w:val="center"/>
              <w:rPr>
                <w:sz w:val="21"/>
              </w:rPr>
            </w:pPr>
            <w:r>
              <w:rPr>
                <w:sz w:val="21"/>
              </w:rPr>
              <w:t>N</w:t>
            </w:r>
          </w:p>
        </w:tc>
        <w:tc>
          <w:tcPr>
            <w:tcW w:w="3260" w:type="dxa"/>
            <w:tcBorders>
              <w:right w:val="double" w:color="000000" w:sz="0" w:space="0"/>
            </w:tcBorders>
          </w:tcPr>
          <w:p>
            <w:pPr>
              <w:pStyle w:val="1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566" w:type="dxa"/>
            <w:tcBorders>
              <w:left w:val="single" w:color="000000" w:sz="12" w:space="0"/>
            </w:tcBorders>
          </w:tcPr>
          <w:p>
            <w:pPr>
              <w:pStyle w:val="11"/>
              <w:spacing w:before="80"/>
              <w:ind w:left="179"/>
              <w:rPr>
                <w:sz w:val="21"/>
              </w:rPr>
            </w:pPr>
            <w:r>
              <w:rPr>
                <w:sz w:val="21"/>
              </w:rPr>
              <w:t>14</w:t>
            </w:r>
          </w:p>
        </w:tc>
        <w:tc>
          <w:tcPr>
            <w:tcW w:w="1279" w:type="dxa"/>
          </w:tcPr>
          <w:p>
            <w:pPr>
              <w:pStyle w:val="11"/>
              <w:spacing w:before="80"/>
              <w:ind w:left="108"/>
              <w:rPr>
                <w:sz w:val="21"/>
              </w:rPr>
            </w:pPr>
            <w:r>
              <w:rPr>
                <w:sz w:val="21"/>
              </w:rPr>
              <w:t>CHJE</w:t>
            </w:r>
          </w:p>
        </w:tc>
        <w:tc>
          <w:tcPr>
            <w:tcW w:w="1702" w:type="dxa"/>
          </w:tcPr>
          <w:p>
            <w:pPr>
              <w:pStyle w:val="11"/>
              <w:spacing w:before="80"/>
              <w:ind w:left="108"/>
              <w:rPr>
                <w:sz w:val="21"/>
              </w:rPr>
            </w:pPr>
            <w:r>
              <w:rPr>
                <w:sz w:val="21"/>
              </w:rPr>
              <w:t>偿还金额</w:t>
            </w:r>
          </w:p>
        </w:tc>
        <w:tc>
          <w:tcPr>
            <w:tcW w:w="1133" w:type="dxa"/>
          </w:tcPr>
          <w:p>
            <w:pPr>
              <w:pStyle w:val="11"/>
              <w:spacing w:before="80"/>
              <w:ind w:left="122" w:right="90"/>
              <w:jc w:val="center"/>
              <w:rPr>
                <w:sz w:val="21"/>
              </w:rPr>
            </w:pPr>
            <w:r>
              <w:rPr>
                <w:sz w:val="21"/>
              </w:rPr>
              <w:t>N(16.2)</w:t>
            </w:r>
          </w:p>
        </w:tc>
        <w:tc>
          <w:tcPr>
            <w:tcW w:w="709" w:type="dxa"/>
          </w:tcPr>
          <w:p>
            <w:pPr>
              <w:pStyle w:val="11"/>
              <w:spacing w:before="80"/>
              <w:ind w:left="27"/>
              <w:jc w:val="center"/>
              <w:rPr>
                <w:sz w:val="21"/>
              </w:rPr>
            </w:pPr>
            <w:r>
              <w:rPr>
                <w:sz w:val="21"/>
              </w:rPr>
              <w:t>N</w:t>
            </w:r>
          </w:p>
        </w:tc>
        <w:tc>
          <w:tcPr>
            <w:tcW w:w="3260" w:type="dxa"/>
            <w:tcBorders>
              <w:right w:val="double" w:color="000000" w:sz="0" w:space="0"/>
            </w:tcBorders>
          </w:tcPr>
          <w:p>
            <w:pPr>
              <w:pStyle w:val="11"/>
              <w:spacing w:before="80"/>
              <w:ind w:left="110"/>
              <w:rPr>
                <w:sz w:val="21"/>
              </w:rPr>
            </w:pPr>
            <w:r>
              <w:rPr>
                <w:sz w:val="21"/>
              </w:rPr>
              <w:t>对应 BCJE 的偿还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566" w:type="dxa"/>
            <w:tcBorders>
              <w:left w:val="single" w:color="000000" w:sz="12" w:space="0"/>
            </w:tcBorders>
          </w:tcPr>
          <w:p>
            <w:pPr>
              <w:pStyle w:val="11"/>
              <w:spacing w:before="80"/>
              <w:ind w:left="179"/>
              <w:rPr>
                <w:sz w:val="21"/>
              </w:rPr>
            </w:pPr>
            <w:r>
              <w:rPr>
                <w:sz w:val="21"/>
              </w:rPr>
              <w:t>15</w:t>
            </w:r>
          </w:p>
        </w:tc>
        <w:tc>
          <w:tcPr>
            <w:tcW w:w="1279" w:type="dxa"/>
          </w:tcPr>
          <w:p>
            <w:pPr>
              <w:pStyle w:val="11"/>
              <w:spacing w:before="80"/>
              <w:ind w:left="108"/>
              <w:rPr>
                <w:sz w:val="21"/>
              </w:rPr>
            </w:pPr>
            <w:r>
              <w:rPr>
                <w:sz w:val="21"/>
              </w:rPr>
              <w:t>CHSL</w:t>
            </w:r>
          </w:p>
        </w:tc>
        <w:tc>
          <w:tcPr>
            <w:tcW w:w="1702" w:type="dxa"/>
          </w:tcPr>
          <w:p>
            <w:pPr>
              <w:pStyle w:val="11"/>
              <w:spacing w:before="80"/>
              <w:ind w:left="108"/>
              <w:rPr>
                <w:sz w:val="21"/>
              </w:rPr>
            </w:pPr>
            <w:r>
              <w:rPr>
                <w:sz w:val="21"/>
              </w:rPr>
              <w:t>偿还数量</w:t>
            </w:r>
          </w:p>
        </w:tc>
        <w:tc>
          <w:tcPr>
            <w:tcW w:w="1133" w:type="dxa"/>
          </w:tcPr>
          <w:p>
            <w:pPr>
              <w:pStyle w:val="11"/>
              <w:spacing w:before="80"/>
              <w:ind w:left="122" w:right="90"/>
              <w:jc w:val="center"/>
              <w:rPr>
                <w:sz w:val="21"/>
              </w:rPr>
            </w:pPr>
            <w:r>
              <w:rPr>
                <w:sz w:val="21"/>
              </w:rPr>
              <w:t>N(16.2)</w:t>
            </w:r>
          </w:p>
        </w:tc>
        <w:tc>
          <w:tcPr>
            <w:tcW w:w="709" w:type="dxa"/>
          </w:tcPr>
          <w:p>
            <w:pPr>
              <w:pStyle w:val="11"/>
              <w:spacing w:before="80"/>
              <w:ind w:left="27"/>
              <w:jc w:val="center"/>
              <w:rPr>
                <w:sz w:val="21"/>
              </w:rPr>
            </w:pPr>
            <w:r>
              <w:rPr>
                <w:sz w:val="21"/>
              </w:rPr>
              <w:t>N</w:t>
            </w:r>
          </w:p>
        </w:tc>
        <w:tc>
          <w:tcPr>
            <w:tcW w:w="3260" w:type="dxa"/>
            <w:tcBorders>
              <w:right w:val="double" w:color="000000" w:sz="0" w:space="0"/>
            </w:tcBorders>
          </w:tcPr>
          <w:p>
            <w:pPr>
              <w:pStyle w:val="11"/>
              <w:spacing w:before="80"/>
              <w:ind w:left="110"/>
              <w:rPr>
                <w:sz w:val="21"/>
              </w:rPr>
            </w:pPr>
            <w:r>
              <w:rPr>
                <w:sz w:val="21"/>
              </w:rPr>
              <w:t>对应 BCSL 的偿还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566" w:type="dxa"/>
            <w:tcBorders>
              <w:left w:val="single" w:color="000000" w:sz="12" w:space="0"/>
            </w:tcBorders>
          </w:tcPr>
          <w:p>
            <w:pPr>
              <w:pStyle w:val="11"/>
              <w:spacing w:before="80"/>
              <w:ind w:left="179"/>
              <w:rPr>
                <w:sz w:val="21"/>
              </w:rPr>
            </w:pPr>
            <w:r>
              <w:rPr>
                <w:sz w:val="21"/>
              </w:rPr>
              <w:t>16</w:t>
            </w:r>
          </w:p>
        </w:tc>
        <w:tc>
          <w:tcPr>
            <w:tcW w:w="1279" w:type="dxa"/>
          </w:tcPr>
          <w:p>
            <w:pPr>
              <w:pStyle w:val="11"/>
              <w:spacing w:before="80"/>
              <w:ind w:left="108"/>
              <w:rPr>
                <w:sz w:val="21"/>
              </w:rPr>
            </w:pPr>
            <w:r>
              <w:rPr>
                <w:sz w:val="21"/>
              </w:rPr>
              <w:t>QYLSH</w:t>
            </w:r>
          </w:p>
        </w:tc>
        <w:tc>
          <w:tcPr>
            <w:tcW w:w="1702" w:type="dxa"/>
          </w:tcPr>
          <w:p>
            <w:pPr>
              <w:pStyle w:val="11"/>
              <w:spacing w:before="80"/>
              <w:ind w:left="108"/>
              <w:rPr>
                <w:sz w:val="21"/>
              </w:rPr>
            </w:pPr>
            <w:r>
              <w:rPr>
                <w:sz w:val="21"/>
              </w:rPr>
              <w:t>权益流水号</w:t>
            </w:r>
          </w:p>
        </w:tc>
        <w:tc>
          <w:tcPr>
            <w:tcW w:w="1133" w:type="dxa"/>
          </w:tcPr>
          <w:p>
            <w:pPr>
              <w:pStyle w:val="11"/>
              <w:spacing w:before="80"/>
              <w:ind w:left="122" w:right="92"/>
              <w:jc w:val="center"/>
              <w:rPr>
                <w:sz w:val="21"/>
              </w:rPr>
            </w:pPr>
            <w:r>
              <w:rPr>
                <w:sz w:val="21"/>
              </w:rPr>
              <w:t>C30</w:t>
            </w:r>
          </w:p>
        </w:tc>
        <w:tc>
          <w:tcPr>
            <w:tcW w:w="709" w:type="dxa"/>
          </w:tcPr>
          <w:p>
            <w:pPr>
              <w:pStyle w:val="11"/>
              <w:spacing w:before="80"/>
              <w:ind w:left="27"/>
              <w:jc w:val="center"/>
              <w:rPr>
                <w:sz w:val="21"/>
              </w:rPr>
            </w:pPr>
            <w:r>
              <w:rPr>
                <w:sz w:val="21"/>
              </w:rPr>
              <w:t>N</w:t>
            </w:r>
          </w:p>
        </w:tc>
        <w:tc>
          <w:tcPr>
            <w:tcW w:w="3260" w:type="dxa"/>
            <w:tcBorders>
              <w:right w:val="double" w:color="000000" w:sz="0" w:space="0"/>
            </w:tcBorders>
          </w:tcPr>
          <w:p>
            <w:pPr>
              <w:pStyle w:val="11"/>
              <w:spacing w:before="80"/>
              <w:ind w:left="110"/>
              <w:rPr>
                <w:sz w:val="21"/>
              </w:rPr>
            </w:pPr>
            <w:r>
              <w:rPr>
                <w:sz w:val="21"/>
              </w:rPr>
              <w:t>为 2.10.12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566" w:type="dxa"/>
            <w:tcBorders>
              <w:left w:val="single" w:color="000000" w:sz="12" w:space="0"/>
            </w:tcBorders>
          </w:tcPr>
          <w:p>
            <w:pPr>
              <w:pStyle w:val="11"/>
              <w:spacing w:before="178"/>
              <w:ind w:left="179"/>
              <w:rPr>
                <w:sz w:val="21"/>
              </w:rPr>
            </w:pPr>
            <w:r>
              <w:rPr>
                <w:sz w:val="21"/>
              </w:rPr>
              <w:t>17</w:t>
            </w:r>
          </w:p>
        </w:tc>
        <w:tc>
          <w:tcPr>
            <w:tcW w:w="1279" w:type="dxa"/>
          </w:tcPr>
          <w:p>
            <w:pPr>
              <w:pStyle w:val="11"/>
              <w:spacing w:before="178"/>
              <w:ind w:left="108"/>
              <w:rPr>
                <w:sz w:val="21"/>
              </w:rPr>
            </w:pPr>
            <w:r>
              <w:rPr>
                <w:sz w:val="21"/>
              </w:rPr>
              <w:t>QYRZDJHM</w:t>
            </w:r>
          </w:p>
        </w:tc>
        <w:tc>
          <w:tcPr>
            <w:tcW w:w="1702" w:type="dxa"/>
          </w:tcPr>
          <w:p>
            <w:pPr>
              <w:pStyle w:val="11"/>
              <w:spacing w:before="22"/>
              <w:ind w:left="108"/>
              <w:rPr>
                <w:sz w:val="21"/>
              </w:rPr>
            </w:pPr>
            <w:r>
              <w:rPr>
                <w:sz w:val="21"/>
              </w:rPr>
              <w:t>权益融资单据号</w:t>
            </w:r>
          </w:p>
          <w:p>
            <w:pPr>
              <w:pStyle w:val="11"/>
              <w:spacing w:before="44"/>
              <w:ind w:left="108"/>
              <w:rPr>
                <w:sz w:val="21"/>
              </w:rPr>
            </w:pPr>
            <w:r>
              <w:rPr>
                <w:sz w:val="21"/>
              </w:rPr>
              <w:t>码</w:t>
            </w:r>
          </w:p>
        </w:tc>
        <w:tc>
          <w:tcPr>
            <w:tcW w:w="1133" w:type="dxa"/>
          </w:tcPr>
          <w:p>
            <w:pPr>
              <w:pStyle w:val="11"/>
              <w:spacing w:before="178"/>
              <w:ind w:left="122" w:right="92"/>
              <w:jc w:val="center"/>
              <w:rPr>
                <w:sz w:val="21"/>
              </w:rPr>
            </w:pPr>
            <w:r>
              <w:rPr>
                <w:sz w:val="21"/>
              </w:rPr>
              <w:t>C30</w:t>
            </w:r>
          </w:p>
        </w:tc>
        <w:tc>
          <w:tcPr>
            <w:tcW w:w="709" w:type="dxa"/>
          </w:tcPr>
          <w:p>
            <w:pPr>
              <w:pStyle w:val="11"/>
              <w:spacing w:before="178"/>
              <w:ind w:left="27"/>
              <w:jc w:val="center"/>
              <w:rPr>
                <w:sz w:val="21"/>
              </w:rPr>
            </w:pPr>
            <w:r>
              <w:rPr>
                <w:sz w:val="21"/>
              </w:rPr>
              <w:t>Y</w:t>
            </w:r>
          </w:p>
        </w:tc>
        <w:tc>
          <w:tcPr>
            <w:tcW w:w="3260" w:type="dxa"/>
            <w:tcBorders>
              <w:right w:val="double" w:color="000000" w:sz="0" w:space="0"/>
            </w:tcBorders>
          </w:tcPr>
          <w:p>
            <w:pPr>
              <w:pStyle w:val="11"/>
              <w:spacing w:before="22"/>
              <w:ind w:left="110"/>
              <w:rPr>
                <w:sz w:val="21"/>
              </w:rPr>
            </w:pPr>
            <w:r>
              <w:rPr>
                <w:spacing w:val="-12"/>
                <w:sz w:val="21"/>
              </w:rPr>
              <w:t>复权仓单号码，当补偿类型为证券</w:t>
            </w:r>
          </w:p>
          <w:p>
            <w:pPr>
              <w:pStyle w:val="11"/>
              <w:spacing w:before="44"/>
              <w:ind w:left="110"/>
              <w:rPr>
                <w:sz w:val="21"/>
              </w:rPr>
            </w:pPr>
            <w:r>
              <w:rPr>
                <w:sz w:val="21"/>
              </w:rPr>
              <w:t>时，可为空。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566" w:type="dxa"/>
            <w:tcBorders>
              <w:left w:val="single" w:color="000000" w:sz="12" w:space="0"/>
              <w:bottom w:val="double" w:color="000000" w:sz="0" w:space="0"/>
            </w:tcBorders>
          </w:tcPr>
          <w:p>
            <w:pPr>
              <w:pStyle w:val="11"/>
              <w:spacing w:before="25" w:line="269" w:lineRule="exact"/>
              <w:ind w:left="179"/>
              <w:rPr>
                <w:sz w:val="21"/>
              </w:rPr>
            </w:pPr>
            <w:r>
              <w:rPr>
                <w:sz w:val="21"/>
              </w:rPr>
              <w:t>18</w:t>
            </w:r>
          </w:p>
        </w:tc>
        <w:tc>
          <w:tcPr>
            <w:tcW w:w="1279" w:type="dxa"/>
            <w:tcBorders>
              <w:bottom w:val="double" w:color="000000" w:sz="0" w:space="0"/>
            </w:tcBorders>
          </w:tcPr>
          <w:p>
            <w:pPr>
              <w:pStyle w:val="11"/>
              <w:spacing w:before="25" w:line="269" w:lineRule="exact"/>
              <w:ind w:left="108"/>
              <w:rPr>
                <w:sz w:val="21"/>
              </w:rPr>
            </w:pPr>
            <w:r>
              <w:rPr>
                <w:sz w:val="21"/>
              </w:rPr>
              <w:t>SJRQ</w:t>
            </w:r>
          </w:p>
        </w:tc>
        <w:tc>
          <w:tcPr>
            <w:tcW w:w="1702" w:type="dxa"/>
            <w:tcBorders>
              <w:bottom w:val="double" w:color="000000" w:sz="0" w:space="0"/>
            </w:tcBorders>
          </w:tcPr>
          <w:p>
            <w:pPr>
              <w:pStyle w:val="11"/>
              <w:spacing w:before="25" w:line="269" w:lineRule="exact"/>
              <w:ind w:left="108"/>
              <w:rPr>
                <w:sz w:val="21"/>
              </w:rPr>
            </w:pPr>
            <w:r>
              <w:rPr>
                <w:sz w:val="21"/>
              </w:rPr>
              <w:t>数据日期</w:t>
            </w:r>
          </w:p>
        </w:tc>
        <w:tc>
          <w:tcPr>
            <w:tcW w:w="1133" w:type="dxa"/>
            <w:tcBorders>
              <w:bottom w:val="double" w:color="000000" w:sz="0" w:space="0"/>
            </w:tcBorders>
          </w:tcPr>
          <w:p>
            <w:pPr>
              <w:pStyle w:val="11"/>
              <w:spacing w:before="25" w:line="269" w:lineRule="exact"/>
              <w:ind w:left="122" w:right="92"/>
              <w:jc w:val="center"/>
              <w:rPr>
                <w:sz w:val="21"/>
              </w:rPr>
            </w:pPr>
            <w:r>
              <w:rPr>
                <w:sz w:val="21"/>
              </w:rPr>
              <w:t>C8</w:t>
            </w:r>
          </w:p>
        </w:tc>
        <w:tc>
          <w:tcPr>
            <w:tcW w:w="709" w:type="dxa"/>
            <w:tcBorders>
              <w:bottom w:val="double" w:color="000000" w:sz="0" w:space="0"/>
            </w:tcBorders>
          </w:tcPr>
          <w:p>
            <w:pPr>
              <w:pStyle w:val="11"/>
              <w:spacing w:before="25" w:line="269" w:lineRule="exact"/>
              <w:ind w:left="27"/>
              <w:jc w:val="center"/>
              <w:rPr>
                <w:sz w:val="21"/>
              </w:rPr>
            </w:pPr>
            <w:r>
              <w:rPr>
                <w:sz w:val="21"/>
              </w:rPr>
              <w:t>N</w:t>
            </w:r>
          </w:p>
        </w:tc>
        <w:tc>
          <w:tcPr>
            <w:tcW w:w="3260" w:type="dxa"/>
            <w:tcBorders>
              <w:bottom w:val="double" w:color="000000" w:sz="0" w:space="0"/>
              <w:right w:val="double" w:color="000000" w:sz="0" w:space="0"/>
            </w:tcBorders>
          </w:tcPr>
          <w:p>
            <w:pPr>
              <w:pStyle w:val="11"/>
              <w:spacing w:before="25" w:line="269" w:lineRule="exact"/>
              <w:ind w:left="110"/>
              <w:rPr>
                <w:sz w:val="21"/>
              </w:rPr>
            </w:pPr>
            <w:r>
              <w:rPr>
                <w:sz w:val="21"/>
              </w:rPr>
              <w:t>YYYYMMDD</w:t>
            </w:r>
          </w:p>
        </w:tc>
      </w:tr>
    </w:tbl>
    <w:p>
      <w:pPr>
        <w:pStyle w:val="5"/>
        <w:spacing w:before="33"/>
        <w:ind w:left="360"/>
      </w:pPr>
      <w:r>
        <w:t>数据说明：</w:t>
      </w:r>
    </w:p>
    <w:p>
      <w:pPr>
        <w:pStyle w:val="5"/>
        <w:spacing w:before="43"/>
        <w:ind w:left="360"/>
      </w:pPr>
      <w:r>
        <w:t>1、此表是客户融券证券发生权益补偿业务时产生补偿流水的记录。</w:t>
      </w:r>
    </w:p>
    <w:p>
      <w:pPr>
        <w:pStyle w:val="5"/>
        <w:spacing w:before="43"/>
        <w:ind w:left="360"/>
      </w:pPr>
      <w:r>
        <w:t>2、补偿类型说明</w:t>
      </w:r>
    </w:p>
    <w:p>
      <w:pPr>
        <w:pStyle w:val="10"/>
        <w:numPr>
          <w:ilvl w:val="3"/>
          <w:numId w:val="1"/>
        </w:numPr>
        <w:tabs>
          <w:tab w:val="left" w:pos="1045"/>
        </w:tabs>
        <w:spacing w:before="43" w:line="278" w:lineRule="auto"/>
        <w:ind w:right="491" w:firstLine="0"/>
        <w:rPr>
          <w:sz w:val="21"/>
        </w:rPr>
      </w:pPr>
      <w:r>
        <w:rPr>
          <w:b/>
          <w:spacing w:val="-5"/>
          <w:sz w:val="21"/>
        </w:rPr>
        <w:t>资金权益</w:t>
      </w:r>
      <w:r>
        <w:rPr>
          <w:b/>
          <w:sz w:val="21"/>
        </w:rPr>
        <w:t>（红利</w:t>
      </w:r>
      <w:r>
        <w:rPr>
          <w:b/>
          <w:spacing w:val="-105"/>
          <w:sz w:val="21"/>
        </w:rPr>
        <w:t>）</w:t>
      </w:r>
      <w:r>
        <w:rPr>
          <w:spacing w:val="-6"/>
          <w:sz w:val="21"/>
        </w:rPr>
        <w:t>：指因融券负债产生红利等需要客户通过资金补偿公司的情况，从</w:t>
      </w:r>
      <w:r>
        <w:rPr>
          <w:spacing w:val="-4"/>
          <w:sz w:val="21"/>
        </w:rPr>
        <w:t>客户处收取资金及对应偿还的记录。</w:t>
      </w:r>
    </w:p>
    <w:p>
      <w:pPr>
        <w:pStyle w:val="10"/>
        <w:numPr>
          <w:ilvl w:val="3"/>
          <w:numId w:val="1"/>
        </w:numPr>
        <w:tabs>
          <w:tab w:val="left" w:pos="1098"/>
        </w:tabs>
        <w:spacing w:line="278" w:lineRule="auto"/>
        <w:ind w:right="493" w:firstLine="0"/>
        <w:rPr>
          <w:sz w:val="21"/>
        </w:rPr>
      </w:pPr>
      <w:r>
        <w:rPr>
          <w:b/>
          <w:spacing w:val="-2"/>
          <w:sz w:val="21"/>
        </w:rPr>
        <w:t>股份权益(红股，配股等)</w:t>
      </w:r>
      <w:r>
        <w:rPr>
          <w:spacing w:val="-3"/>
          <w:sz w:val="21"/>
        </w:rPr>
        <w:t>：指因融券负债产生红股等需要客户通过股份补偿公司的情况，则记客户证券负债及对应偿还的记录。</w:t>
      </w:r>
    </w:p>
    <w:p>
      <w:pPr>
        <w:pStyle w:val="10"/>
        <w:numPr>
          <w:ilvl w:val="3"/>
          <w:numId w:val="1"/>
        </w:numPr>
        <w:tabs>
          <w:tab w:val="left" w:pos="1098"/>
        </w:tabs>
        <w:spacing w:line="278" w:lineRule="auto"/>
        <w:ind w:right="493" w:firstLine="0"/>
        <w:rPr>
          <w:sz w:val="21"/>
        </w:rPr>
      </w:pPr>
      <w:r>
        <w:rPr>
          <w:b/>
          <w:sz w:val="21"/>
        </w:rPr>
        <w:t>股份权益现金补偿</w:t>
      </w:r>
      <w:r>
        <w:rPr>
          <w:spacing w:val="-3"/>
          <w:sz w:val="21"/>
        </w:rPr>
        <w:t>：指因融券负债产生配股或其他原因需要客户通过现金补偿公司的情况，从客户收取现金补偿的记录。</w:t>
      </w:r>
    </w:p>
    <w:p>
      <w:pPr>
        <w:pStyle w:val="5"/>
        <w:ind w:left="1210"/>
      </w:pPr>
      <w:r>
        <w:rPr>
          <w:b/>
        </w:rPr>
        <w:t>配股：</w:t>
      </w:r>
      <w:r>
        <w:t>补偿金额为客户融券后券商因未配股而产生的资金损失。</w:t>
      </w:r>
    </w:p>
    <w:p>
      <w:pPr>
        <w:pStyle w:val="5"/>
        <w:spacing w:before="42" w:line="278" w:lineRule="auto"/>
        <w:ind w:left="1210" w:right="388"/>
      </w:pPr>
      <w:r>
        <w:rPr>
          <w:b/>
          <w:spacing w:val="2"/>
        </w:rPr>
        <w:t>以资代券</w:t>
      </w:r>
      <w:r>
        <w:rPr>
          <w:spacing w:val="-16"/>
        </w:rPr>
        <w:t>：“融券数量”为本次以资代券的股份。“补偿金额”为券商与客户对本</w:t>
      </w:r>
      <w:r>
        <w:rPr>
          <w:spacing w:val="-7"/>
        </w:rPr>
        <w:t>次以资代券协商后产生的资金负债</w:t>
      </w:r>
      <w:r>
        <w:rPr>
          <w:spacing w:val="-18"/>
        </w:rPr>
        <w:t>。“偿还金额”为对应“补偿金额”的偿还金额。</w:t>
      </w:r>
    </w:p>
    <w:p>
      <w:pPr>
        <w:pStyle w:val="5"/>
        <w:numPr>
          <w:ilvl w:val="0"/>
          <w:numId w:val="46"/>
        </w:numPr>
        <w:spacing w:before="43" w:line="240" w:lineRule="auto"/>
        <w:ind w:left="360" w:right="0"/>
        <w:jc w:val="left"/>
      </w:pPr>
      <w:r>
        <w:t>权益调整可能对融券业务有影响，对于有影响的融券合约，部分公司调整原有融券合约号，部分公司可能新增融资合约，如遇复权对原有合约有影响的，在 3.9 和 3.12 中填写新的合约情况。</w:t>
      </w:r>
    </w:p>
    <w:p>
      <w:pPr>
        <w:pStyle w:val="5"/>
        <w:numPr>
          <w:ilvl w:val="0"/>
          <w:numId w:val="46"/>
        </w:numPr>
        <w:spacing w:before="43" w:line="240" w:lineRule="auto"/>
        <w:ind w:left="360" w:right="0"/>
        <w:jc w:val="left"/>
        <w:rPr>
          <w:spacing w:val="-5"/>
        </w:rPr>
      </w:pPr>
      <w:r>
        <w:t>证券公司代码</w:t>
      </w:r>
      <w:r>
        <w:rPr>
          <w:rFonts w:hint="eastAsia"/>
          <w:lang w:val="en-US"/>
        </w:rPr>
        <w:t>+</w:t>
      </w:r>
      <w:r>
        <w:t>客户代码</w:t>
      </w:r>
      <w:r>
        <w:rPr>
          <w:rFonts w:hint="eastAsia"/>
          <w:lang w:val="en-US"/>
        </w:rPr>
        <w:t>+账户代码+币种+</w:t>
      </w:r>
      <w:r>
        <w:t>开仓单据号码</w:t>
      </w:r>
      <w:r>
        <w:rPr>
          <w:rFonts w:hint="eastAsia"/>
          <w:lang w:val="en-US"/>
        </w:rPr>
        <w:t>+</w:t>
      </w:r>
      <w:r>
        <w:t>权益流水号</w:t>
      </w:r>
      <w:r>
        <w:rPr>
          <w:rFonts w:hint="eastAsia"/>
          <w:lang w:val="en-US"/>
        </w:rPr>
        <w:t>应为唯一标识码</w:t>
      </w:r>
    </w:p>
    <w:p>
      <w:pPr>
        <w:pStyle w:val="5"/>
        <w:rPr>
          <w:sz w:val="20"/>
        </w:rPr>
      </w:pPr>
    </w:p>
    <w:p>
      <w:pPr>
        <w:pStyle w:val="3"/>
        <w:numPr>
          <w:ilvl w:val="1"/>
          <w:numId w:val="1"/>
        </w:numPr>
        <w:tabs>
          <w:tab w:val="left" w:pos="1062"/>
        </w:tabs>
        <w:spacing w:before="166"/>
        <w:ind w:left="1061" w:hanging="702"/>
        <w:jc w:val="left"/>
        <w:rPr>
          <w:rFonts w:ascii="宋体" w:eastAsia="宋体"/>
        </w:rPr>
      </w:pPr>
      <w:r>
        <w:rPr>
          <w:rFonts w:hint="eastAsia" w:ascii="宋体" w:eastAsia="宋体"/>
          <w:spacing w:val="-3"/>
        </w:rPr>
        <w:t>客户-特别关注客户</w:t>
      </w:r>
    </w:p>
    <w:p>
      <w:pPr>
        <w:pStyle w:val="5"/>
        <w:spacing w:before="9"/>
        <w:rPr>
          <w:sz w:val="20"/>
        </w:rPr>
      </w:pPr>
    </w:p>
    <w:p>
      <w:pPr>
        <w:pStyle w:val="10"/>
        <w:numPr>
          <w:ilvl w:val="2"/>
          <w:numId w:val="1"/>
        </w:numPr>
        <w:tabs>
          <w:tab w:val="left" w:pos="1342"/>
        </w:tabs>
        <w:ind w:left="1342" w:hanging="982"/>
        <w:rPr>
          <w:sz w:val="28"/>
        </w:rPr>
      </w:pPr>
      <w:r>
        <w:rPr>
          <w:spacing w:val="-2"/>
          <w:sz w:val="28"/>
        </w:rPr>
        <w:t>文件说明</w:t>
      </w:r>
    </w:p>
    <w:p>
      <w:pPr>
        <w:pStyle w:val="5"/>
        <w:ind w:left="237"/>
        <w:rPr>
          <w:sz w:val="20"/>
        </w:rPr>
      </w:pPr>
      <w:r>
        <w:rPr>
          <w:sz w:val="20"/>
          <w:lang w:val="en-US" w:bidi="ar-SA"/>
        </w:rPr>
        <mc:AlternateContent>
          <mc:Choice Requires="wpg">
            <w:drawing>
              <wp:inline distT="0" distB="0" distL="114300" distR="114300">
                <wp:extent cx="5431155" cy="633095"/>
                <wp:effectExtent l="0" t="1270" r="17145" b="13335"/>
                <wp:docPr id="18" name="组合 58"/>
                <wp:cNvGraphicFramePr/>
                <a:graphic xmlns:a="http://schemas.openxmlformats.org/drawingml/2006/main">
                  <a:graphicData uri="http://schemas.microsoft.com/office/word/2010/wordprocessingGroup">
                    <wpg:wgp>
                      <wpg:cNvGrpSpPr/>
                      <wpg:grpSpPr>
                        <a:xfrm>
                          <a:off x="0" y="0"/>
                          <a:ext cx="5431155" cy="633095"/>
                          <a:chOff x="0" y="0"/>
                          <a:chExt cx="8553" cy="997"/>
                        </a:xfrm>
                      </wpg:grpSpPr>
                      <wps:wsp>
                        <wps:cNvPr id="11" name="矩形 59"/>
                        <wps:cNvSpPr/>
                        <wps:spPr>
                          <a:xfrm>
                            <a:off x="0" y="0"/>
                            <a:ext cx="29" cy="10"/>
                          </a:xfrm>
                          <a:prstGeom prst="rect">
                            <a:avLst/>
                          </a:prstGeom>
                          <a:solidFill>
                            <a:srgbClr val="000000"/>
                          </a:solidFill>
                          <a:ln>
                            <a:noFill/>
                          </a:ln>
                        </wps:spPr>
                        <wps:bodyPr upright="true"/>
                      </wps:wsp>
                      <wps:wsp>
                        <wps:cNvPr id="12" name="直线 60"/>
                        <wps:cNvCnPr/>
                        <wps:spPr>
                          <a:xfrm>
                            <a:off x="29" y="5"/>
                            <a:ext cx="8495" cy="0"/>
                          </a:xfrm>
                          <a:prstGeom prst="line">
                            <a:avLst/>
                          </a:prstGeom>
                          <a:ln w="6096" cap="flat" cmpd="sng">
                            <a:solidFill>
                              <a:srgbClr val="000000"/>
                            </a:solidFill>
                            <a:prstDash val="solid"/>
                            <a:headEnd type="none" w="med" len="med"/>
                            <a:tailEnd type="none" w="med" len="med"/>
                          </a:ln>
                        </wps:spPr>
                        <wps:bodyPr/>
                      </wps:wsp>
                      <wps:wsp>
                        <wps:cNvPr id="13" name="直线 61"/>
                        <wps:cNvCnPr/>
                        <wps:spPr>
                          <a:xfrm>
                            <a:off x="29" y="24"/>
                            <a:ext cx="8495" cy="0"/>
                          </a:xfrm>
                          <a:prstGeom prst="line">
                            <a:avLst/>
                          </a:prstGeom>
                          <a:ln w="6096" cap="flat" cmpd="sng">
                            <a:solidFill>
                              <a:srgbClr val="000000"/>
                            </a:solidFill>
                            <a:prstDash val="solid"/>
                            <a:headEnd type="none" w="med" len="med"/>
                            <a:tailEnd type="none" w="med" len="med"/>
                          </a:ln>
                        </wps:spPr>
                        <wps:bodyPr/>
                      </wps:wsp>
                      <wps:wsp>
                        <wps:cNvPr id="14" name="直线 62"/>
                        <wps:cNvCnPr/>
                        <wps:spPr>
                          <a:xfrm>
                            <a:off x="24" y="19"/>
                            <a:ext cx="0" cy="958"/>
                          </a:xfrm>
                          <a:prstGeom prst="line">
                            <a:avLst/>
                          </a:prstGeom>
                          <a:ln w="6096" cap="flat" cmpd="sng">
                            <a:solidFill>
                              <a:srgbClr val="000000"/>
                            </a:solidFill>
                            <a:prstDash val="solid"/>
                            <a:headEnd type="none" w="med" len="med"/>
                            <a:tailEnd type="none" w="med" len="med"/>
                          </a:ln>
                        </wps:spPr>
                        <wps:bodyPr/>
                      </wps:wsp>
                      <wps:wsp>
                        <wps:cNvPr id="15" name="直线 63"/>
                        <wps:cNvCnPr/>
                        <wps:spPr>
                          <a:xfrm>
                            <a:off x="14" y="0"/>
                            <a:ext cx="0" cy="996"/>
                          </a:xfrm>
                          <a:prstGeom prst="line">
                            <a:avLst/>
                          </a:prstGeom>
                          <a:ln w="18288" cap="flat" cmpd="sng">
                            <a:solidFill>
                              <a:srgbClr val="000000"/>
                            </a:solidFill>
                            <a:prstDash val="solid"/>
                            <a:headEnd type="none" w="med" len="med"/>
                            <a:tailEnd type="none" w="med" len="med"/>
                          </a:ln>
                        </wps:spPr>
                        <wps:bodyPr/>
                      </wps:wsp>
                      <wps:wsp>
                        <wps:cNvPr id="16" name="直线 64"/>
                        <wps:cNvCnPr/>
                        <wps:spPr>
                          <a:xfrm>
                            <a:off x="29" y="992"/>
                            <a:ext cx="8495" cy="0"/>
                          </a:xfrm>
                          <a:prstGeom prst="line">
                            <a:avLst/>
                          </a:prstGeom>
                          <a:ln w="6096" cap="flat" cmpd="sng">
                            <a:solidFill>
                              <a:srgbClr val="000000"/>
                            </a:solidFill>
                            <a:prstDash val="solid"/>
                            <a:headEnd type="none" w="med" len="med"/>
                            <a:tailEnd type="none" w="med" len="med"/>
                          </a:ln>
                        </wps:spPr>
                        <wps:bodyPr/>
                      </wps:wsp>
                      <wps:wsp>
                        <wps:cNvPr id="17" name="直线 65"/>
                        <wps:cNvCnPr/>
                        <wps:spPr>
                          <a:xfrm>
                            <a:off x="29" y="972"/>
                            <a:ext cx="8495" cy="0"/>
                          </a:xfrm>
                          <a:prstGeom prst="line">
                            <a:avLst/>
                          </a:prstGeom>
                          <a:ln w="6096" cap="flat" cmpd="sng">
                            <a:solidFill>
                              <a:srgbClr val="000000"/>
                            </a:solidFill>
                            <a:prstDash val="solid"/>
                            <a:headEnd type="none" w="med" len="med"/>
                            <a:tailEnd type="none" w="med" len="med"/>
                          </a:ln>
                        </wps:spPr>
                        <wps:bodyPr/>
                      </wps:wsp>
                      <wps:wsp>
                        <wps:cNvPr id="69" name="直线 66"/>
                        <wps:cNvCnPr/>
                        <wps:spPr>
                          <a:xfrm>
                            <a:off x="8548" y="0"/>
                            <a:ext cx="0" cy="996"/>
                          </a:xfrm>
                          <a:prstGeom prst="line">
                            <a:avLst/>
                          </a:prstGeom>
                          <a:ln w="6096" cap="flat" cmpd="sng">
                            <a:solidFill>
                              <a:srgbClr val="000000"/>
                            </a:solidFill>
                            <a:prstDash val="solid"/>
                            <a:headEnd type="none" w="med" len="med"/>
                            <a:tailEnd type="none" w="med" len="med"/>
                          </a:ln>
                        </wps:spPr>
                        <wps:bodyPr/>
                      </wps:wsp>
                      <wps:wsp>
                        <wps:cNvPr id="73" name="直线 67"/>
                        <wps:cNvCnPr/>
                        <wps:spPr>
                          <a:xfrm>
                            <a:off x="8538" y="0"/>
                            <a:ext cx="0" cy="996"/>
                          </a:xfrm>
                          <a:prstGeom prst="line">
                            <a:avLst/>
                          </a:prstGeom>
                          <a:ln w="18288" cap="flat" cmpd="sng">
                            <a:solidFill>
                              <a:srgbClr val="000000"/>
                            </a:solidFill>
                            <a:prstDash val="solid"/>
                            <a:headEnd type="none" w="med" len="med"/>
                            <a:tailEnd type="none" w="med" len="med"/>
                          </a:ln>
                        </wps:spPr>
                        <wps:bodyPr/>
                      </wps:wsp>
                      <wps:wsp>
                        <wps:cNvPr id="74" name="矩形 68"/>
                        <wps:cNvSpPr/>
                        <wps:spPr>
                          <a:xfrm>
                            <a:off x="8523" y="986"/>
                            <a:ext cx="29" cy="10"/>
                          </a:xfrm>
                          <a:prstGeom prst="rect">
                            <a:avLst/>
                          </a:prstGeom>
                          <a:solidFill>
                            <a:srgbClr val="000000"/>
                          </a:solidFill>
                          <a:ln>
                            <a:noFill/>
                          </a:ln>
                        </wps:spPr>
                        <wps:bodyPr upright="true"/>
                      </wps:wsp>
                      <wps:wsp>
                        <wps:cNvPr id="75" name="文本框 69"/>
                        <wps:cNvSpPr txBox="true"/>
                        <wps:spPr>
                          <a:xfrm>
                            <a:off x="28" y="19"/>
                            <a:ext cx="8496" cy="958"/>
                          </a:xfrm>
                          <a:prstGeom prst="rect">
                            <a:avLst/>
                          </a:prstGeom>
                          <a:noFill/>
                          <a:ln>
                            <a:noFill/>
                          </a:ln>
                        </wps:spPr>
                        <wps:txbx>
                          <w:txbxContent>
                            <w:p>
                              <w:pPr>
                                <w:spacing w:before="3"/>
                                <w:rPr>
                                  <w:sz w:val="27"/>
                                </w:rPr>
                              </w:pPr>
                            </w:p>
                            <w:p>
                              <w:pPr>
                                <w:numPr>
                                  <w:ilvl w:val="0"/>
                                  <w:numId w:val="47"/>
                                </w:numPr>
                                <w:tabs>
                                  <w:tab w:val="left" w:pos="513"/>
                                  <w:tab w:val="left" w:pos="514"/>
                                </w:tabs>
                                <w:ind w:hanging="421"/>
                                <w:rPr>
                                  <w:sz w:val="21"/>
                                </w:rPr>
                              </w:pPr>
                              <w:r>
                                <w:rPr>
                                  <w:spacing w:val="-3"/>
                                  <w:sz w:val="21"/>
                                </w:rPr>
                                <w:t>证券公司自行上报交易所黑名单客户、券商重点关注的其他客户。</w:t>
                              </w:r>
                            </w:p>
                          </w:txbxContent>
                        </wps:txbx>
                        <wps:bodyPr lIns="0" tIns="0" rIns="0" bIns="0" upright="true"/>
                      </wps:wsp>
                    </wpg:wgp>
                  </a:graphicData>
                </a:graphic>
              </wp:inline>
            </w:drawing>
          </mc:Choice>
          <mc:Fallback>
            <w:pict>
              <v:group id="组合 58" o:spid="_x0000_s1026" o:spt="203" style="height:49.85pt;width:427.65pt;" coordsize="8553,997" o:gfxdata="UEsFBgAAAAAAAAAAAAAAAAAAAAAAAFBLAwQKAAAAAACHTuJAAAAAAAAAAAAAAAAABAAAAGRycy9Q&#10;SwMEFAAAAAgAh07iQIJNKhfWAAAABAEAAA8AAABkcnMvZG93bnJldi54bWxNj0FrwkAQhe8F/8My&#10;Qm91EyWtxmxEpO1JCmqheBuzYxLMzobsmui/77aX9jLweI/3vslWN9OInjpXW1YQTyIQxIXVNZcK&#10;Pg9vT3MQziNrbCyTgjs5WOWjhwxTbQfeUb/3pQgl7FJUUHnfplK6oiKDbmJb4uCdbWfQB9mVUnc4&#10;hHLTyGkUPUuDNYeFClvaVFRc9lej4H3AYT2LX/vt5by5Hw/Jx9c2JqUex3G0BOHp5v/C8IMf0CEP&#10;TCd7Ze1EoyA84n9v8OZJMgNxUrBYvIDMM/kfPv8GUEsDBBQAAAAIAIdO4kC1ZWX3zQMAAOIWAAAO&#10;AAAAZHJzL2Uyb0RvYy54bWztWE1v0zAYviPxH6zcaZq0aZNo7SQ2mJAQIAE/wE2cDymxLdtduzsC&#10;jpy4gITghsSREwjxaxh/g9fOR9eOshbGtEN3yJzUdvw+z/uVZ29/XhbomAiZMzqynE7XQoRGLM5p&#10;OrKePrl7y7eQVJjGuGCUjKwTIq398c0bezMeEpdlrIiJQLAJleGMj6xMKR7atowyUmLZYZxQ+DFh&#10;osQKbkVqxwLPYPeysN1ud2DPmIi5YBGREp4eVj9aY7N/kpBIPUwSSRQqRhacTZmrMNeJvtrjPRym&#10;AvMsj+pj4L84RYlzCi9ttzrECqOpyM9tVeaRYJIlqhOx0mZJkkfE2ADWON0Va44Em3JjSxrOUt7C&#10;BNCu4PTX20YPjh8JlMfAHTBFcQkc/fz67Merl8jzNToznoYw6Ujwx/yRqB+k1Z02eJ6IUv8HU9Dc&#10;4HrS4krmCkXw0Ov3HMfzLBTBb4Nerxt4FfBRBuycWxZld+qFvuf1qlVBMNRL7OaFtj5Xe4wZB++R&#10;C4DkvwH0OMOcGNyltr0ByGkBevfxx7cPyAsqgMykFh0ZSgBqU2jcoLLPMa7YmodDLqQ6IqxEejCy&#10;BHiycTB8fF+qColmin6XZEUe382LwtyIdHJQCHSMtdebvxq8pWkF1ZMp08uqHfUTQLYxQY8mLD4B&#10;AKZc5GkGB1FiSsxmNebaQ64CfLcF/83nn1++o4EBTL8bGDqgtWs2J2/cpPVLjTM4X+13jWP6ffBE&#10;45UXwF/kVDsEDtfAX1A0A9fuBgPYDkMeSwqsYFhyiCxJU7N2CXy5GUea40Mss4pLs4NGH4cZwfEd&#10;GiN1wiFkKSRXSx+hJLGFCgK5WI/MTIXzYpOZ4Hxr+dfuccWEQ+DX6agm3NHmbEu4269A2DH+G9+4&#10;Zoz3Vxl3t2Mc1kOIOyYr47BhHKq+LjtBVc7WZ9hdiF95iEPuXQ7x3laEOxXhdRO3yjekYp21FpWg&#10;KZd1Rd2Mb8d3fWiMdjm9s1WLuaaDguq4TLjJztvm9CAwiWER4rsyfqbgX7OkPlyl3LRgW1M+3FG+&#10;vse7XpQPoNVejnKTiTem3Pf6kHGhZP/XxL7r1WuJ5RLy+vBcr24+1rdgvHcFjO9KeaOqXQbli2a9&#10;EkMGtVq0oRjiey44je7LfZMdFsV8p4isyoC/b6aGbfd8+vrF6dtPp++fI0i9i29krUghNb/NQIFr&#10;VBsdkmvkKbcKwdXPJ+ittKaxyRfURRpVqzRVQsOF0pOaT+a1ObUKVdyjIO1pHbcZiGYwaQZ/UKqM&#10;aAhCqvksqEVfrdSevTdCx0KaHv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gYAAFtDb250ZW50X1R5cGVzXS54bWxQSwECFAAKAAAAAACHTuJA&#10;AAAAAAAAAAAAAAAABgAAAAAAAAAAABAAAAA0BQAAX3JlbHMvUEsBAhQAFAAAAAgAh07iQIoUZjzR&#10;AAAAlAEAAAsAAAAAAAAAAQAgAAAAWAUAAF9yZWxzLy5yZWxzUEsBAhQACgAAAAAAh07iQAAAAAAA&#10;AAAAAAAAAAQAAAAAAAAAAAAQAAAAFgAAAGRycy9QSwECFAAUAAAACACHTuJAgk0qF9YAAAAEAQAA&#10;DwAAAAAAAAABACAAAAA4AAAAZHJzL2Rvd25yZXYueG1sUEsBAhQAFAAAAAgAh07iQLVlZffNAwAA&#10;4hYAAA4AAAAAAAAAAQAgAAAAOwEAAGRycy9lMm9Eb2MueG1sUEsFBgAAAAAGAAYAWQEAAHoHAAAA&#10;AA==&#10;">
                <o:lock v:ext="edit" aspectratio="f"/>
                <v:rect id="矩形 59" o:spid="_x0000_s1026" o:spt="1" style="position:absolute;left:0;top:0;height:10;width:29;" fillcolor="#000000" filled="t" stroked="f" coordsize="21600,21600" o:gfxdata="UEsFBgAAAAAAAAAAAAAAAAAAAAAAAFBLAwQKAAAAAACHTuJAAAAAAAAAAAAAAAAABAAAAGRycy9Q&#10;SwMEFAAAAAgAh07iQNnQ2Pa8AAAA2wAAAA8AAABkcnMvZG93bnJldi54bWxFT0trAjEQvgv+hzBC&#10;bzVZaYuuRsFCwUuhPg56Gzfj7uJmsibxUX+9KRS8zcf3nMnsZhtxIR9qxxqyvgJBXDhTc6lhs/56&#10;HYIIEdlg45g0/FKA2bTbmWBu3JWXdFnFUqQQDjlqqGJscylDUZHF0HctceIOzluMCfpSGo/XFG4b&#10;OVDqQ1qsOTVU2NJnRcVxdbYa5qPh/PTzxt/35X5Hu+3++D7wSuuXXqbGICLd4lP8716YND+Dv1/S&#10;AXL6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Z0Nj2vAAAANsAAAAPAAAAAAAAAAEAIAAAADgAAABkcnMvZG93bnJldi54&#10;bWxQSwECFAAUAAAACACHTuJAMy8FnjsAAAA5AAAAEAAAAAAAAAABACAAAAAhAQAAZHJzL3NoYXBl&#10;eG1sLnhtbFBLBQYAAAAABgAGAFsBAADLAwAAAAA=&#10;">
                  <v:fill on="t" focussize="0,0"/>
                  <v:stroke on="f"/>
                  <v:imagedata o:title=""/>
                  <o:lock v:ext="edit" aspectratio="f"/>
                </v:rect>
                <v:line id="直线 60" o:spid="_x0000_s1026" o:spt="20" style="position:absolute;left:29;top:5;height:0;width:8495;" filled="f" stroked="t" coordsize="21600,21600" o:gfxdata="UEsFBgAAAAAAAAAAAAAAAAAAAAAAAFBLAwQKAAAAAACHTuJAAAAAAAAAAAAAAAAABAAAAGRycy9Q&#10;SwMEFAAAAAgAh07iQMAmtvu7AAAA2wAAAA8AAABkcnMvZG93bnJldi54bWxFT02LwjAQvS/4H8Is&#10;eFtTPWitTT2sKHoQWRXPQzPbdttMShOt/nsjCHubx/ucdHk3jbhR5yrLCsajCARxbnXFhYLzaf0V&#10;g3AeWWNjmRQ8yMEyG3ykmGjb8w/djr4QIYRdggpK79tESpeXZNCNbEscuF/bGfQBdoXUHfYh3DRy&#10;EkVTabDi0FBiS98l5fXxahTsY7myh/qSP/760yaOd/V8tjsrNfwcRwsQnu7+X/x2b3WYP4HXL+EA&#10;mT0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Amtvu7AAAA2wAAAA8AAAAAAAAAAQAgAAAAOAAAAGRycy9kb3ducmV2Lnht&#10;bFBLAQIUABQAAAAIAIdO4kAzLwWeOwAAADkAAAAQAAAAAAAAAAEAIAAAACABAABkcnMvc2hhcGV4&#10;bWwueG1sUEsFBgAAAAAGAAYAWwEAAMoDAAAAAA==&#10;">
                  <v:fill on="f" focussize="0,0"/>
                  <v:stroke weight="0.48pt" color="#000000" joinstyle="round"/>
                  <v:imagedata o:title=""/>
                  <o:lock v:ext="edit" aspectratio="f"/>
                </v:line>
                <v:line id="直线 61" o:spid="_x0000_s1026" o:spt="20" style="position:absolute;left:29;top:24;height:0;width:8495;" filled="f" stroked="t" coordsize="21600,21600" o:gfxdata="UEsFBgAAAAAAAAAAAAAAAAAAAAAAAFBLAwQKAAAAAACHTuJAAAAAAAAAAAAAAAAABAAAAGRycy9Q&#10;SwMEFAAAAAgAh07iQK9qE2C7AAAA2wAAAA8AAABkcnMvZG93bnJldi54bWxFT02LwjAQvQv+hzCC&#10;N01VcGvX6EFR9CCLVfY8NLNtt82kNNHqvzcLC97m8T5nuX6YWtypdaVlBZNxBII4s7rkXMH1shvF&#10;IJxH1lhbJgVPcrBe9XtLTLTt+Ez31OcihLBLUEHhfZNI6bKCDLqxbYgD92Nbgz7ANpe6xS6Em1pO&#10;o2guDZYcGgpsaFNQVqU3o+AUy639qr6z52932cfxsVp8HK9KDQeT6BOEp4d/i//dBx3mz+Dvl3CA&#10;XL0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9qE2C7AAAA2wAAAA8AAAAAAAAAAQAgAAAAOAAAAGRycy9kb3ducmV2Lnht&#10;bFBLAQIUABQAAAAIAIdO4kAzLwWeOwAAADkAAAAQAAAAAAAAAAEAIAAAACABAABkcnMvc2hhcGV4&#10;bWwueG1sUEsFBgAAAAAGAAYAWwEAAMoDAAAAAA==&#10;">
                  <v:fill on="f" focussize="0,0"/>
                  <v:stroke weight="0.48pt" color="#000000" joinstyle="round"/>
                  <v:imagedata o:title=""/>
                  <o:lock v:ext="edit" aspectratio="f"/>
                </v:line>
                <v:line id="直线 62" o:spid="_x0000_s1026" o:spt="20" style="position:absolute;left:24;top:19;height:958;width:0;" filled="f" stroked="t" coordsize="21600,21600" o:gfxdata="UEsFBgAAAAAAAAAAAAAAAAAAAAAAAFBLAwQKAAAAAACHTuJAAAAAAAAAAAAAAAAABAAAAGRycy9Q&#10;SwMEFAAAAAgAh07iQCCDixS7AAAA2wAAAA8AAABkcnMvZG93bnJldi54bWxFT02LwjAQvQv+hzCC&#10;N00VcWvX6EFR9CCLVfY8NLNtt82kNNHqvzcLC97m8T5nuX6YWtypdaVlBZNxBII4s7rkXMH1shvF&#10;IJxH1lhbJgVPcrBe9XtLTLTt+Ez31OcihLBLUEHhfZNI6bKCDLqxbYgD92Nbgz7ANpe6xS6Em1pO&#10;o2guDZYcGgpsaFNQVqU3o+AUy639qr6z52932cfxsVp8HK9KDQeT6BOEp4d/i//dBx3mz+Dvl3CA&#10;XL0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CDixS7AAAA2wAAAA8AAAAAAAAAAQAgAAAAOAAAAGRycy9kb3ducmV2Lnht&#10;bFBLAQIUABQAAAAIAIdO4kAzLwWeOwAAADkAAAAQAAAAAAAAAAEAIAAAACABAABkcnMvc2hhcGV4&#10;bWwueG1sUEsFBgAAAAAGAAYAWwEAAMoDAAAAAA==&#10;">
                  <v:fill on="f" focussize="0,0"/>
                  <v:stroke weight="0.48pt" color="#000000" joinstyle="round"/>
                  <v:imagedata o:title=""/>
                  <o:lock v:ext="edit" aspectratio="f"/>
                </v:line>
                <v:line id="直线 63" o:spid="_x0000_s1026" o:spt="20" style="position:absolute;left:14;top:0;height:996;width:0;" filled="f" stroked="t" coordsize="21600,21600" o:gfxdata="UEsFBgAAAAAAAAAAAAAAAAAAAAAAAFBLAwQKAAAAAACHTuJAAAAAAAAAAAAAAAAABAAAAGRycy9Q&#10;SwMEFAAAAAgAh07iQMX0OB+4AAAA2wAAAA8AAABkcnMvZG93bnJldi54bWxFT0trAjEQvgv9D2EK&#10;vbmJgiKrUbBQ8OoDvQ6b6T66mcRNdLW/3giCt/n4nrNY3WwrrtSF2rGGUaZAEBfO1FxqOOx/hjMQ&#10;ISIbbB2ThjsFWC0/BgvMjet5S9ddLEUK4ZCjhipGn0sZiooshsx54sT9us5iTLArpemwT+G2lWOl&#10;ptJizamhQk/fFRV/u4vVcD5eQlRNuPumXx8m09O/37pG66/PkZqDiHSLb/HLvTFp/gSev6QD5PIB&#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MX0OB+4AAAA2wAAAA8AAAAAAAAAAQAgAAAAOAAAAGRycy9kb3ducmV2LnhtbFBL&#10;AQIUABQAAAAIAIdO4kAzLwWeOwAAADkAAAAQAAAAAAAAAAEAIAAAAB0BAABkcnMvc2hhcGV4bWwu&#10;eG1sUEsFBgAAAAAGAAYAWwEAAMcDAAAAAA==&#10;">
                  <v:fill on="f" focussize="0,0"/>
                  <v:stroke weight="1.44pt" color="#000000" joinstyle="round"/>
                  <v:imagedata o:title=""/>
                  <o:lock v:ext="edit" aspectratio="f"/>
                </v:line>
                <v:line id="直线 64" o:spid="_x0000_s1026" o:spt="20" style="position:absolute;left:29;top:992;height:0;width:8495;" filled="f" stroked="t" coordsize="21600,21600" o:gfxdata="UEsFBgAAAAAAAAAAAAAAAAAAAAAAAFBLAwQKAAAAAACHTuJAAAAAAAAAAAAAAAAABAAAAGRycy9Q&#10;SwMEFAAAAAgAh07iQL8dsPi5AAAA2wAAAA8AAABkcnMvZG93bnJldi54bWxFT02LwjAQvS/4H8II&#10;3tZUD1qr0YOi6EFkVTwPzdjWNpPSRKv/3gjC3ubxPme2eJpKPKhxhWUFg34Egji1uuBMwfm0/o1B&#10;OI+ssbJMCl7kYDHv/Mww0bblP3ocfSZCCLsEFeTe14mULs3JoOvbmjhwV9sY9AE2mdQNtiHcVHIY&#10;RSNpsODQkGNNy5zS8ng3CvaxXNlDeUlft/a0ieNdORnvzkr1uoNoCsLT0/+Lv+6tDvNH8PklHCDn&#10;b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HbD4uQAAANsAAAAPAAAAAAAAAAEAIAAAADgAAABkcnMvZG93bnJldi54bWxQ&#10;SwECFAAUAAAACACHTuJAMy8FnjsAAAA5AAAAEAAAAAAAAAABACAAAAAeAQAAZHJzL3NoYXBleG1s&#10;LnhtbFBLBQYAAAAABgAGAFsBAADIAwAAAAA=&#10;">
                  <v:fill on="f" focussize="0,0"/>
                  <v:stroke weight="0.48pt" color="#000000" joinstyle="round"/>
                  <v:imagedata o:title=""/>
                  <o:lock v:ext="edit" aspectratio="f"/>
                </v:line>
                <v:line id="直线 65" o:spid="_x0000_s1026" o:spt="20" style="position:absolute;left:29;top:972;height:0;width:8495;" filled="f" stroked="t" coordsize="21600,21600" o:gfxdata="UEsFBgAAAAAAAAAAAAAAAAAAAAAAAFBLAwQKAAAAAACHTuJAAAAAAAAAAAAAAAAABAAAAGRycy9Q&#10;SwMEFAAAAAgAh07iQNBRFWO7AAAA2wAAAA8AAABkcnMvZG93bnJldi54bWxFT0uLwjAQvgv7H8II&#10;e9NUD1q7TT24KHpYxAd7HpqxrW0mpYlW//1mQfA2H99z0uXDNOJOnassK5iMIxDEudUVFwrOp/Uo&#10;BuE8ssbGMil4koNl9jFIMdG25wPdj74QIYRdggpK79tESpeXZNCNbUscuIvtDPoAu0LqDvsQbho5&#10;jaKZNFhxaCixpVVJeX28GQU/sfy2+/o3f1770yaOd/Vivjsr9TmcRF8gPD38W/xyb3WYP4f/X8IB&#10;Mvs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BRFWO7AAAA2wAAAA8AAAAAAAAAAQAgAAAAOAAAAGRycy9kb3ducmV2Lnht&#10;bFBLAQIUABQAAAAIAIdO4kAzLwWeOwAAADkAAAAQAAAAAAAAAAEAIAAAACABAABkcnMvc2hhcGV4&#10;bWwueG1sUEsFBgAAAAAGAAYAWwEAAMoDAAAAAA==&#10;">
                  <v:fill on="f" focussize="0,0"/>
                  <v:stroke weight="0.48pt" color="#000000" joinstyle="round"/>
                  <v:imagedata o:title=""/>
                  <o:lock v:ext="edit" aspectratio="f"/>
                </v:line>
                <v:line id="直线 66" o:spid="_x0000_s1026" o:spt="20" style="position:absolute;left:8548;top:0;height:996;width:0;" filled="f" stroked="t" coordsize="21600,21600" o:gfxdata="UEsFBgAAAAAAAAAAAAAAAAAAAAAAAFBLAwQKAAAAAACHTuJAAAAAAAAAAAAAAAAABAAAAGRycy9Q&#10;SwMEFAAAAAgAh07iQJaEV/e9AAAA2wAAAA8AAABkcnMvZG93bnJldi54bWxFj0+LwjAUxO+C3yG8&#10;hb1pqget1bSHFZf1IOIfPD+at223zUtpsla/vREEj8PM/IZZZTfTiCt1rrKsYDKOQBDnVldcKDif&#10;NqMYhPPIGhvLpOBODrJ0OFhhom3PB7oefSEChF2CCkrv20RKl5dk0I1tSxy8X9sZ9EF2hdQd9gFu&#10;GjmNopk0WHFYKLGlr5Ly+vhvFOxiubb7+pLf//rTdxxv68V8e1bq82MSLUF4uvl3+NX+0QpmC3h+&#10;CT9Apg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oRX970AAADbAAAADwAAAAAAAAABACAAAAA4AAAAZHJzL2Rvd25yZXYu&#10;eG1sUEsBAhQAFAAAAAgAh07iQDMvBZ47AAAAOQAAABAAAAAAAAAAAQAgAAAAIgEAAGRycy9zaGFw&#10;ZXhtbC54bWxQSwUGAAAAAAYABgBbAQAAzAMAAAAA&#10;">
                  <v:fill on="f" focussize="0,0"/>
                  <v:stroke weight="0.48pt" color="#000000" joinstyle="round"/>
                  <v:imagedata o:title=""/>
                  <o:lock v:ext="edit" aspectratio="f"/>
                </v:line>
                <v:line id="直线 67" o:spid="_x0000_s1026" o:spt="20" style="position:absolute;left:8538;top:0;height:996;width:0;" filled="f" stroked="t" coordsize="21600,21600" o:gfxdata="UEsFBgAAAAAAAAAAAAAAAAAAAAAAAFBLAwQKAAAAAACHTuJAAAAAAAAAAAAAAAAABAAAAGRycy9Q&#10;SwMEFAAAAAgAh07iQPiO4FC8AAAA2wAAAA8AAABkcnMvZG93bnJldi54bWxFj1trAjEUhN8F/0M4&#10;hb65iRYvbI2CgtBXL7Svh83pXro5iZvoan+9EQp9HGbmG2a5vtlWXKkLtWMN40yBIC6cqbnUcDru&#10;RgsQISIbbB2ThjsFWK+GgyXmxvW8p+shliJBOOSooYrR51KGoiKLIXOeOHnfrrMYk+xKaTrsE9y2&#10;cqLUTFqsOS1U6GlbUfFzuFgN589LiKoJd9/0m9N09vXr967R+vVlrN5BRLrF//Bf+8NomL/B80v6&#10;AXL1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4juBQvAAAANsAAAAPAAAAAAAAAAEAIAAAADgAAABkcnMvZG93bnJldi54&#10;bWxQSwECFAAUAAAACACHTuJAMy8FnjsAAAA5AAAAEAAAAAAAAAABACAAAAAhAQAAZHJzL3NoYXBl&#10;eG1sLnhtbFBLBQYAAAAABgAGAFsBAADLAwAAAAA=&#10;">
                  <v:fill on="f" focussize="0,0"/>
                  <v:stroke weight="1.44pt" color="#000000" joinstyle="round"/>
                  <v:imagedata o:title=""/>
                  <o:lock v:ext="edit" aspectratio="f"/>
                </v:line>
                <v:rect id="矩形 68" o:spid="_x0000_s1026" o:spt="1" style="position:absolute;left:8523;top:986;height:10;width:29;" fillcolor="#000000" filled="t" stroked="f" coordsize="21600,21600" o:gfxdata="UEsFBgAAAAAAAAAAAAAAAAAAAAAAAFBLAwQKAAAAAACHTuJAAAAAAAAAAAAAAAAABAAAAGRycy9Q&#10;SwMEFAAAAAgAh07iQBR4ns6+AAAA2wAAAA8AAABkcnMvZG93bnJldi54bWxFj0FrAjEUhO+C/yG8&#10;Qm81UWzV1SgoCF6Eqj3U23Pzuru4eVmTVG1/vREEj8PMfMNMZldbizP5UDnW0O0oEMS5MxUXGr52&#10;y7chiBCRDdaOScMfBZhN260JZsZdeEPnbSxEgnDIUEMZY5NJGfKSLIaOa4iT9+O8xZikL6TxeElw&#10;W8ueUh/SYsVpocSGFiXlx+2v1TAfDeenzz6v/zeHPe2/D8f3nldav7501RhEpGt8hh/tldEw6MP9&#10;S/oBcno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R4ns6+AAAA2wAAAA8AAAAAAAAAAQAgAAAAOAAAAGRycy9kb3ducmV2&#10;LnhtbFBLAQIUABQAAAAIAIdO4kAzLwWeOwAAADkAAAAQAAAAAAAAAAEAIAAAACMBAABkcnMvc2hh&#10;cGV4bWwueG1sUEsFBgAAAAAGAAYAWwEAAM0DAAAAAA==&#10;">
                  <v:fill on="t" focussize="0,0"/>
                  <v:stroke on="f"/>
                  <v:imagedata o:title=""/>
                  <o:lock v:ext="edit" aspectratio="f"/>
                </v:rect>
                <v:shape id="文本框 69" o:spid="_x0000_s1026" o:spt="202" type="#_x0000_t202" style="position:absolute;left:28;top:19;height:958;width:8496;" filled="f" stroked="f" coordsize="21600,21600" o:gfxdata="UEsFBgAAAAAAAAAAAAAAAAAAAAAAAFBLAwQKAAAAAACHTuJAAAAAAAAAAAAAAAAABAAAAGRycy9Q&#10;SwMEFAAAAAgAh07iQMeit4C+AAAA2wAAAA8AAABkcnMvZG93bnJldi54bWxFj09rAjEUxO8Fv0N4&#10;Qm81sVCrq1FEFApC6boePD43z93g5mW7Sf3z7ZtCweMwM79hZouba8SFumA9axgOFAji0hvLlYZ9&#10;sXkZgwgR2WDjmTTcKcBi3nuaYWb8lXO67GIlEoRDhhrqGNtMylDW5DAMfEucvJPvHMYku0qaDq8J&#10;7hr5qtRIOrScFmpsaVVTed79OA3LA+dr+/15/MpPuS2KieLt6Kz1c3+opiAi3eIj/N/+MBre3+Dv&#10;S/oBcv4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eit4C+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pacing w:before="3"/>
                          <w:rPr>
                            <w:sz w:val="27"/>
                          </w:rPr>
                        </w:pPr>
                      </w:p>
                      <w:p>
                        <w:pPr>
                          <w:numPr>
                            <w:ilvl w:val="0"/>
                            <w:numId w:val="47"/>
                          </w:numPr>
                          <w:tabs>
                            <w:tab w:val="left" w:pos="513"/>
                            <w:tab w:val="left" w:pos="514"/>
                          </w:tabs>
                          <w:ind w:hanging="421"/>
                          <w:rPr>
                            <w:sz w:val="21"/>
                          </w:rPr>
                        </w:pPr>
                        <w:r>
                          <w:rPr>
                            <w:spacing w:val="-3"/>
                            <w:sz w:val="21"/>
                          </w:rPr>
                          <w:t>证券公司自行上报交易所黑名单客户、券商重点关注的其他客户。</w:t>
                        </w:r>
                      </w:p>
                    </w:txbxContent>
                  </v:textbox>
                </v:shape>
                <w10:wrap type="none"/>
                <w10:anchorlock/>
              </v:group>
            </w:pict>
          </mc:Fallback>
        </mc:AlternateContent>
      </w:r>
    </w:p>
    <w:p>
      <w:pPr>
        <w:pStyle w:val="5"/>
        <w:spacing w:before="7"/>
        <w:rPr>
          <w:sz w:val="16"/>
        </w:rPr>
      </w:pPr>
    </w:p>
    <w:p>
      <w:pPr>
        <w:pStyle w:val="10"/>
        <w:numPr>
          <w:ilvl w:val="2"/>
          <w:numId w:val="1"/>
        </w:numPr>
        <w:tabs>
          <w:tab w:val="left" w:pos="1342"/>
        </w:tabs>
        <w:spacing w:before="61"/>
        <w:ind w:left="1342" w:right="6701" w:hanging="1342"/>
        <w:jc w:val="right"/>
        <w:rPr>
          <w:sz w:val="28"/>
        </w:rPr>
      </w:pPr>
      <w:r>
        <w:rPr>
          <w:spacing w:val="-2"/>
          <w:sz w:val="28"/>
        </w:rPr>
        <w:t>文件内容</w:t>
      </w:r>
    </w:p>
    <w:p>
      <w:pPr>
        <w:pStyle w:val="5"/>
        <w:spacing w:before="3" w:after="1"/>
        <w:rPr>
          <w:sz w:val="23"/>
        </w:rPr>
      </w:pPr>
    </w:p>
    <w:tbl>
      <w:tblPr>
        <w:tblStyle w:val="7"/>
        <w:tblW w:w="8579" w:type="dxa"/>
        <w:tblInd w:w="376"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9"/>
        <w:gridCol w:w="1700"/>
        <w:gridCol w:w="1136"/>
        <w:gridCol w:w="708"/>
        <w:gridCol w:w="319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left w:val="single" w:color="000000" w:sz="12" w:space="0"/>
              <w:bottom w:val="single" w:color="000000" w:sz="6" w:space="0"/>
              <w:right w:val="single" w:color="000000" w:sz="6" w:space="0"/>
            </w:tcBorders>
            <w:shd w:val="clear" w:color="auto" w:fill="DFDFDF"/>
          </w:tcPr>
          <w:p>
            <w:pPr>
              <w:pStyle w:val="11"/>
              <w:spacing w:before="22"/>
              <w:ind w:left="176"/>
              <w:rPr>
                <w:b/>
                <w:sz w:val="21"/>
              </w:rPr>
            </w:pPr>
            <w:r>
              <w:rPr>
                <w:b/>
                <w:sz w:val="21"/>
              </w:rPr>
              <w:t>序</w:t>
            </w:r>
          </w:p>
          <w:p>
            <w:pPr>
              <w:pStyle w:val="11"/>
              <w:spacing w:before="43"/>
              <w:ind w:left="176"/>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1"/>
              <w:spacing w:before="178"/>
              <w:ind w:left="328"/>
              <w:rPr>
                <w:b/>
                <w:sz w:val="21"/>
              </w:rPr>
            </w:pPr>
            <w:r>
              <w:rPr>
                <w:b/>
                <w:sz w:val="21"/>
              </w:rPr>
              <w:t>字段名</w:t>
            </w:r>
          </w:p>
        </w:tc>
        <w:tc>
          <w:tcPr>
            <w:tcW w:w="1700" w:type="dxa"/>
            <w:tcBorders>
              <w:left w:val="single" w:color="000000" w:sz="6" w:space="0"/>
              <w:bottom w:val="single" w:color="000000" w:sz="6" w:space="0"/>
              <w:right w:val="single" w:color="000000" w:sz="6" w:space="0"/>
            </w:tcBorders>
            <w:shd w:val="clear" w:color="auto" w:fill="DFDFDF"/>
          </w:tcPr>
          <w:p>
            <w:pPr>
              <w:pStyle w:val="11"/>
              <w:spacing w:before="178"/>
              <w:ind w:left="435"/>
              <w:rPr>
                <w:b/>
                <w:sz w:val="21"/>
              </w:rPr>
            </w:pPr>
            <w:r>
              <w:rPr>
                <w:b/>
                <w:sz w:val="21"/>
              </w:rPr>
              <w:t>字段描述</w:t>
            </w:r>
          </w:p>
        </w:tc>
        <w:tc>
          <w:tcPr>
            <w:tcW w:w="1136" w:type="dxa"/>
            <w:tcBorders>
              <w:left w:val="single" w:color="000000" w:sz="6" w:space="0"/>
              <w:bottom w:val="single" w:color="000000" w:sz="6" w:space="0"/>
              <w:right w:val="single" w:color="000000" w:sz="6" w:space="0"/>
            </w:tcBorders>
            <w:shd w:val="clear" w:color="auto" w:fill="DFDFDF"/>
          </w:tcPr>
          <w:p>
            <w:pPr>
              <w:pStyle w:val="11"/>
              <w:spacing w:before="178"/>
              <w:ind w:left="122" w:right="96"/>
              <w:jc w:val="center"/>
              <w:rPr>
                <w:b/>
                <w:sz w:val="21"/>
              </w:rPr>
            </w:pPr>
            <w:r>
              <w:rPr>
                <w:b/>
                <w:sz w:val="21"/>
              </w:rPr>
              <w:t>数据类型</w:t>
            </w:r>
          </w:p>
        </w:tc>
        <w:tc>
          <w:tcPr>
            <w:tcW w:w="708" w:type="dxa"/>
            <w:tcBorders>
              <w:left w:val="single" w:color="000000" w:sz="6" w:space="0"/>
              <w:bottom w:val="single" w:color="000000" w:sz="6" w:space="0"/>
              <w:right w:val="single" w:color="000000" w:sz="6" w:space="0"/>
            </w:tcBorders>
            <w:shd w:val="clear" w:color="auto" w:fill="DFDFDF"/>
          </w:tcPr>
          <w:p>
            <w:pPr>
              <w:pStyle w:val="11"/>
              <w:spacing w:before="22"/>
              <w:ind w:left="148"/>
              <w:rPr>
                <w:b/>
                <w:sz w:val="21"/>
              </w:rPr>
            </w:pPr>
            <w:r>
              <w:rPr>
                <w:b/>
                <w:sz w:val="21"/>
              </w:rPr>
              <w:t>是否</w:t>
            </w:r>
          </w:p>
          <w:p>
            <w:pPr>
              <w:pStyle w:val="11"/>
              <w:spacing w:before="43"/>
              <w:ind w:left="148"/>
              <w:rPr>
                <w:b/>
                <w:sz w:val="21"/>
              </w:rPr>
            </w:pPr>
            <w:r>
              <w:rPr>
                <w:b/>
                <w:sz w:val="21"/>
              </w:rPr>
              <w:t>为空</w:t>
            </w:r>
          </w:p>
        </w:tc>
        <w:tc>
          <w:tcPr>
            <w:tcW w:w="3190" w:type="dxa"/>
            <w:tcBorders>
              <w:left w:val="single" w:color="000000" w:sz="6" w:space="0"/>
              <w:bottom w:val="single" w:color="000000" w:sz="6" w:space="0"/>
            </w:tcBorders>
            <w:shd w:val="clear" w:color="auto" w:fill="DFDFDF"/>
          </w:tcPr>
          <w:p>
            <w:pPr>
              <w:pStyle w:val="11"/>
              <w:spacing w:before="178"/>
              <w:ind w:left="1369" w:right="1336"/>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5" w:hRule="atLeast"/>
        </w:trPr>
        <w:tc>
          <w:tcPr>
            <w:tcW w:w="566" w:type="dxa"/>
            <w:tcBorders>
              <w:top w:val="single" w:color="000000" w:sz="6" w:space="0"/>
              <w:left w:val="single" w:color="000000" w:sz="12" w:space="0"/>
              <w:bottom w:val="single" w:color="000000" w:sz="6" w:space="0"/>
              <w:right w:val="single" w:color="000000" w:sz="6" w:space="0"/>
            </w:tcBorders>
          </w:tcPr>
          <w:p>
            <w:pPr>
              <w:pStyle w:val="11"/>
              <w:spacing w:before="1"/>
              <w:rPr>
                <w:sz w:val="14"/>
              </w:rPr>
            </w:pPr>
          </w:p>
          <w:p>
            <w:pPr>
              <w:pStyle w:val="11"/>
              <w:ind w:left="229"/>
              <w:rPr>
                <w:sz w:val="21"/>
              </w:rPr>
            </w:pPr>
            <w:r>
              <w:rPr>
                <w:sz w:val="21"/>
              </w:rPr>
              <w:t>1</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108"/>
              <w:rPr>
                <w:sz w:val="21"/>
              </w:rPr>
            </w:pPr>
            <w:r>
              <w:rPr>
                <w:sz w:val="21"/>
              </w:rPr>
              <w:t>ZQGSDM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108"/>
              <w:rPr>
                <w:sz w:val="21"/>
              </w:rPr>
            </w:pPr>
            <w:r>
              <w:rPr>
                <w:sz w:val="21"/>
              </w:rPr>
              <w:t>证券公司代码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122" w:right="96"/>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
              <w:rPr>
                <w:sz w:val="14"/>
              </w:rPr>
            </w:pPr>
          </w:p>
          <w:p>
            <w:pPr>
              <w:pStyle w:val="11"/>
              <w:ind w:left="26"/>
              <w:jc w:val="center"/>
              <w:rPr>
                <w:sz w:val="21"/>
              </w:rPr>
            </w:pPr>
            <w:r>
              <w:rPr>
                <w:sz w:val="21"/>
              </w:rPr>
              <w:t>N</w:t>
            </w:r>
          </w:p>
        </w:tc>
        <w:tc>
          <w:tcPr>
            <w:tcW w:w="3190" w:type="dxa"/>
            <w:tcBorders>
              <w:top w:val="single" w:color="000000" w:sz="6" w:space="0"/>
              <w:left w:val="single" w:color="000000" w:sz="6" w:space="0"/>
              <w:bottom w:val="single" w:color="000000" w:sz="6" w:space="0"/>
            </w:tcBorders>
          </w:tcPr>
          <w:p>
            <w:pPr>
              <w:pStyle w:val="11"/>
              <w:spacing w:before="25"/>
              <w:ind w:left="107"/>
              <w:rPr>
                <w:sz w:val="21"/>
              </w:rPr>
            </w:pPr>
            <w:r>
              <w:rPr>
                <w:sz w:val="21"/>
              </w:rPr>
              <w:t>证监会确定的证券公司 8 位机构</w:t>
            </w:r>
          </w:p>
          <w:p>
            <w:pPr>
              <w:pStyle w:val="11"/>
              <w:spacing w:before="43"/>
              <w:ind w:left="107"/>
              <w:rPr>
                <w:sz w:val="21"/>
              </w:rPr>
            </w:pPr>
            <w:r>
              <w:rPr>
                <w:sz w:val="21"/>
              </w:rPr>
              <w:t>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5" w:hRule="atLeast"/>
        </w:trPr>
        <w:tc>
          <w:tcPr>
            <w:tcW w:w="566" w:type="dxa"/>
            <w:tcBorders>
              <w:top w:val="single" w:color="000000" w:sz="6" w:space="0"/>
              <w:left w:val="single" w:color="000000" w:sz="12" w:space="0"/>
              <w:bottom w:val="single" w:color="000000" w:sz="6" w:space="0"/>
              <w:right w:val="single" w:color="000000" w:sz="6" w:space="0"/>
            </w:tcBorders>
          </w:tcPr>
          <w:p>
            <w:pPr>
              <w:pStyle w:val="11"/>
              <w:spacing w:before="100"/>
              <w:ind w:left="229"/>
              <w:rPr>
                <w:sz w:val="21"/>
              </w:rPr>
            </w:pPr>
            <w:r>
              <w:rPr>
                <w:sz w:val="21"/>
              </w:rPr>
              <w:t>2</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00"/>
              <w:ind w:left="108"/>
              <w:rPr>
                <w:sz w:val="21"/>
              </w:rPr>
            </w:pPr>
            <w:r>
              <w:rPr>
                <w:sz w:val="21"/>
              </w:rPr>
              <w:t>KHDM</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00"/>
              <w:ind w:left="108"/>
              <w:rPr>
                <w:sz w:val="21"/>
              </w:rPr>
            </w:pPr>
            <w:r>
              <w:rPr>
                <w:sz w:val="21"/>
              </w:rPr>
              <w:t>客户代码</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00"/>
              <w:ind w:left="122" w:right="96"/>
              <w:jc w:val="center"/>
              <w:rPr>
                <w:sz w:val="21"/>
              </w:rPr>
            </w:pPr>
            <w:r>
              <w:rPr>
                <w:sz w:val="21"/>
              </w:rPr>
              <w:t>C20</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00"/>
              <w:ind w:left="26"/>
              <w:jc w:val="center"/>
              <w:rPr>
                <w:sz w:val="21"/>
              </w:rPr>
            </w:pPr>
            <w:r>
              <w:rPr>
                <w:sz w:val="21"/>
              </w:rPr>
              <w:t>N</w:t>
            </w:r>
          </w:p>
        </w:tc>
        <w:tc>
          <w:tcPr>
            <w:tcW w:w="3190" w:type="dxa"/>
            <w:tcBorders>
              <w:top w:val="single" w:color="000000" w:sz="6" w:space="0"/>
              <w:left w:val="single" w:color="000000" w:sz="6" w:space="0"/>
              <w:bottom w:val="single" w:color="000000" w:sz="6" w:space="0"/>
            </w:tcBorders>
          </w:tcPr>
          <w:p>
            <w:pPr>
              <w:pStyle w:val="11"/>
              <w:spacing w:before="100"/>
              <w:ind w:left="107"/>
              <w:rPr>
                <w:sz w:val="21"/>
              </w:rPr>
            </w:pPr>
            <w:r>
              <w:rPr>
                <w:sz w:val="21"/>
              </w:rPr>
              <w:t>客户唯一标识代码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559" w:hRule="atLeast"/>
        </w:trPr>
        <w:tc>
          <w:tcPr>
            <w:tcW w:w="566" w:type="dxa"/>
            <w:tcBorders>
              <w:top w:val="single" w:color="000000" w:sz="6" w:space="0"/>
              <w:left w:val="single" w:color="000000" w:sz="12" w:space="0"/>
              <w:bottom w:val="single" w:color="000000" w:sz="6" w:space="0"/>
              <w:right w:val="single" w:color="000000" w:sz="6" w:space="0"/>
            </w:tcBorders>
          </w:tcPr>
          <w:p>
            <w:pPr>
              <w:pStyle w:val="11"/>
              <w:rPr>
                <w:sz w:val="20"/>
              </w:rPr>
            </w:pPr>
          </w:p>
          <w:p>
            <w:pPr>
              <w:pStyle w:val="11"/>
              <w:rPr>
                <w:sz w:val="20"/>
              </w:rPr>
            </w:pPr>
          </w:p>
          <w:p>
            <w:pPr>
              <w:pStyle w:val="11"/>
              <w:spacing w:before="134"/>
              <w:ind w:left="229"/>
              <w:rPr>
                <w:sz w:val="21"/>
              </w:rPr>
            </w:pPr>
            <w:r>
              <w:rPr>
                <w:sz w:val="21"/>
              </w:rPr>
              <w:t>3</w:t>
            </w:r>
          </w:p>
        </w:tc>
        <w:tc>
          <w:tcPr>
            <w:tcW w:w="1279"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spacing w:before="134"/>
              <w:ind w:left="108"/>
              <w:rPr>
                <w:sz w:val="21"/>
              </w:rPr>
            </w:pPr>
            <w:r>
              <w:rPr>
                <w:sz w:val="21"/>
              </w:rPr>
              <w:t>SCDM</w:t>
            </w:r>
          </w:p>
        </w:tc>
        <w:tc>
          <w:tcPr>
            <w:tcW w:w="1700"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spacing w:before="134"/>
              <w:ind w:left="108"/>
              <w:rPr>
                <w:sz w:val="21"/>
              </w:rPr>
            </w:pPr>
            <w:r>
              <w:rPr>
                <w:sz w:val="21"/>
              </w:rPr>
              <w:t>市场代码</w:t>
            </w:r>
          </w:p>
        </w:tc>
        <w:tc>
          <w:tcPr>
            <w:tcW w:w="1136"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spacing w:before="134"/>
              <w:ind w:left="122" w:right="96"/>
              <w:jc w:val="center"/>
              <w:rPr>
                <w:sz w:val="21"/>
              </w:rPr>
            </w:pPr>
            <w:r>
              <w:rPr>
                <w:sz w:val="21"/>
              </w:rPr>
              <w:t>C2</w:t>
            </w:r>
          </w:p>
        </w:tc>
        <w:tc>
          <w:tcPr>
            <w:tcW w:w="708"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spacing w:before="134"/>
              <w:ind w:left="26"/>
              <w:jc w:val="center"/>
              <w:rPr>
                <w:sz w:val="21"/>
              </w:rPr>
            </w:pPr>
            <w:r>
              <w:rPr>
                <w:sz w:val="21"/>
              </w:rPr>
              <w:t>N</w:t>
            </w:r>
          </w:p>
        </w:tc>
        <w:tc>
          <w:tcPr>
            <w:tcW w:w="3190" w:type="dxa"/>
            <w:tcBorders>
              <w:top w:val="single" w:color="000000" w:sz="6" w:space="0"/>
              <w:left w:val="single" w:color="000000" w:sz="6" w:space="0"/>
              <w:bottom w:val="single" w:color="000000" w:sz="6" w:space="0"/>
            </w:tcBorders>
          </w:tcPr>
          <w:p>
            <w:pPr>
              <w:pStyle w:val="11"/>
              <w:spacing w:before="22" w:line="278" w:lineRule="auto"/>
              <w:ind w:left="107" w:right="-44"/>
              <w:rPr>
                <w:sz w:val="21"/>
              </w:rPr>
            </w:pPr>
            <w:r>
              <w:rPr>
                <w:sz w:val="21"/>
              </w:rPr>
              <w:t>01：</w:t>
            </w:r>
            <w:r>
              <w:rPr>
                <w:spacing w:val="-18"/>
                <w:sz w:val="21"/>
              </w:rPr>
              <w:t xml:space="preserve">上海 </w:t>
            </w:r>
            <w:r>
              <w:rPr>
                <w:sz w:val="21"/>
              </w:rPr>
              <w:t>A</w:t>
            </w:r>
            <w:r>
              <w:rPr>
                <w:spacing w:val="-12"/>
                <w:sz w:val="21"/>
              </w:rPr>
              <w:t xml:space="preserve"> 股市场；</w:t>
            </w:r>
            <w:r>
              <w:rPr>
                <w:sz w:val="21"/>
              </w:rPr>
              <w:t>02</w:t>
            </w:r>
            <w:r>
              <w:rPr>
                <w:spacing w:val="-12"/>
                <w:sz w:val="21"/>
              </w:rPr>
              <w:t xml:space="preserve">：上海 </w:t>
            </w:r>
            <w:r>
              <w:rPr>
                <w:sz w:val="21"/>
              </w:rPr>
              <w:t xml:space="preserve">B </w:t>
            </w:r>
            <w:r>
              <w:rPr>
                <w:spacing w:val="-4"/>
                <w:sz w:val="21"/>
              </w:rPr>
              <w:t>股市场；</w:t>
            </w:r>
            <w:r>
              <w:rPr>
                <w:spacing w:val="-10"/>
                <w:sz w:val="21"/>
              </w:rPr>
              <w:t>03</w:t>
            </w:r>
            <w:r>
              <w:rPr>
                <w:spacing w:val="-15"/>
                <w:sz w:val="21"/>
              </w:rPr>
              <w:t xml:space="preserve">：深圳 </w:t>
            </w:r>
            <w:r>
              <w:rPr>
                <w:sz w:val="21"/>
              </w:rPr>
              <w:t>A</w:t>
            </w:r>
            <w:r>
              <w:rPr>
                <w:spacing w:val="-12"/>
                <w:sz w:val="21"/>
              </w:rPr>
              <w:t xml:space="preserve"> 股市场；</w:t>
            </w:r>
            <w:r>
              <w:rPr>
                <w:spacing w:val="-8"/>
                <w:sz w:val="21"/>
              </w:rPr>
              <w:t xml:space="preserve">04： </w:t>
            </w:r>
            <w:r>
              <w:rPr>
                <w:spacing w:val="-17"/>
                <w:sz w:val="21"/>
              </w:rPr>
              <w:t xml:space="preserve">深圳 </w:t>
            </w:r>
            <w:r>
              <w:rPr>
                <w:sz w:val="21"/>
              </w:rPr>
              <w:t>B</w:t>
            </w:r>
            <w:r>
              <w:rPr>
                <w:spacing w:val="-12"/>
                <w:sz w:val="21"/>
              </w:rPr>
              <w:t xml:space="preserve"> 股市场；</w:t>
            </w:r>
            <w:r>
              <w:rPr>
                <w:sz w:val="21"/>
              </w:rPr>
              <w:t>06</w:t>
            </w:r>
            <w:r>
              <w:rPr>
                <w:spacing w:val="-1"/>
                <w:sz w:val="21"/>
              </w:rPr>
              <w:t>：三板市场； 07：</w:t>
            </w:r>
            <w:r>
              <w:rPr>
                <w:spacing w:val="-3"/>
                <w:sz w:val="21"/>
              </w:rPr>
              <w:t>场外开放式基金市场</w:t>
            </w:r>
            <w:r>
              <w:rPr>
                <w:sz w:val="21"/>
              </w:rPr>
              <w:t>；</w:t>
            </w:r>
            <w:r>
              <w:rPr>
                <w:rFonts w:hint="eastAsia"/>
                <w:sz w:val="21"/>
                <w:lang w:val="en-US" w:eastAsia="zh-CN"/>
              </w:rPr>
              <w:t>08：北交所市场；</w:t>
            </w:r>
            <w:r>
              <w:rPr>
                <w:sz w:val="21"/>
              </w:rPr>
              <w:t>99：</w:t>
            </w:r>
          </w:p>
          <w:p>
            <w:pPr>
              <w:pStyle w:val="11"/>
              <w:spacing w:line="268" w:lineRule="exact"/>
              <w:ind w:left="107"/>
              <w:rPr>
                <w:sz w:val="21"/>
              </w:rPr>
            </w:pPr>
            <w:r>
              <w:rPr>
                <w:sz w:val="21"/>
              </w:rPr>
              <w:t>其他</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874" w:hRule="atLeast"/>
        </w:trPr>
        <w:tc>
          <w:tcPr>
            <w:tcW w:w="566" w:type="dxa"/>
            <w:tcBorders>
              <w:top w:val="single" w:color="000000" w:sz="6" w:space="0"/>
              <w:left w:val="single" w:color="000000" w:sz="12" w:space="0"/>
              <w:bottom w:val="single" w:color="000000" w:sz="6" w:space="0"/>
              <w:right w:val="single" w:color="000000" w:sz="6" w:space="0"/>
            </w:tcBorders>
          </w:tcPr>
          <w:p>
            <w:pPr>
              <w:pStyle w:val="11"/>
              <w:rPr>
                <w:sz w:val="20"/>
              </w:rPr>
            </w:pPr>
          </w:p>
          <w:p>
            <w:pPr>
              <w:pStyle w:val="11"/>
              <w:rPr>
                <w:sz w:val="20"/>
              </w:rPr>
            </w:pPr>
          </w:p>
          <w:p>
            <w:pPr>
              <w:pStyle w:val="11"/>
              <w:spacing w:before="10"/>
            </w:pPr>
          </w:p>
          <w:p>
            <w:pPr>
              <w:pStyle w:val="11"/>
              <w:ind w:left="229"/>
              <w:rPr>
                <w:sz w:val="21"/>
              </w:rPr>
            </w:pPr>
            <w:r>
              <w:rPr>
                <w:sz w:val="21"/>
              </w:rPr>
              <w:t>4</w:t>
            </w:r>
          </w:p>
        </w:tc>
        <w:tc>
          <w:tcPr>
            <w:tcW w:w="1279"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spacing w:before="10"/>
            </w:pPr>
          </w:p>
          <w:p>
            <w:pPr>
              <w:pStyle w:val="11"/>
              <w:ind w:left="108"/>
              <w:rPr>
                <w:sz w:val="21"/>
              </w:rPr>
            </w:pPr>
            <w:r>
              <w:rPr>
                <w:sz w:val="21"/>
              </w:rPr>
              <w:t>GZLB</w:t>
            </w:r>
          </w:p>
        </w:tc>
        <w:tc>
          <w:tcPr>
            <w:tcW w:w="1700"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spacing w:before="10"/>
            </w:pPr>
          </w:p>
          <w:p>
            <w:pPr>
              <w:pStyle w:val="11"/>
              <w:ind w:left="108"/>
              <w:rPr>
                <w:sz w:val="21"/>
              </w:rPr>
            </w:pPr>
            <w:r>
              <w:rPr>
                <w:sz w:val="21"/>
              </w:rPr>
              <w:t>关注类别</w:t>
            </w:r>
          </w:p>
        </w:tc>
        <w:tc>
          <w:tcPr>
            <w:tcW w:w="1136"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spacing w:before="10"/>
            </w:pPr>
          </w:p>
          <w:p>
            <w:pPr>
              <w:pStyle w:val="11"/>
              <w:ind w:left="122" w:right="96"/>
              <w:jc w:val="center"/>
              <w:rPr>
                <w:sz w:val="21"/>
              </w:rPr>
            </w:pPr>
            <w:r>
              <w:rPr>
                <w:sz w:val="21"/>
              </w:rPr>
              <w:t>C1</w:t>
            </w:r>
          </w:p>
        </w:tc>
        <w:tc>
          <w:tcPr>
            <w:tcW w:w="708" w:type="dxa"/>
            <w:tcBorders>
              <w:top w:val="single" w:color="000000" w:sz="6" w:space="0"/>
              <w:left w:val="single" w:color="000000" w:sz="6" w:space="0"/>
              <w:bottom w:val="single" w:color="000000" w:sz="6" w:space="0"/>
              <w:right w:val="single" w:color="000000" w:sz="6" w:space="0"/>
            </w:tcBorders>
          </w:tcPr>
          <w:p>
            <w:pPr>
              <w:pStyle w:val="11"/>
              <w:rPr>
                <w:sz w:val="20"/>
              </w:rPr>
            </w:pPr>
          </w:p>
          <w:p>
            <w:pPr>
              <w:pStyle w:val="11"/>
              <w:rPr>
                <w:sz w:val="20"/>
              </w:rPr>
            </w:pPr>
          </w:p>
          <w:p>
            <w:pPr>
              <w:pStyle w:val="11"/>
              <w:spacing w:before="10"/>
            </w:pPr>
          </w:p>
          <w:p>
            <w:pPr>
              <w:pStyle w:val="11"/>
              <w:ind w:left="26"/>
              <w:jc w:val="center"/>
              <w:rPr>
                <w:sz w:val="21"/>
              </w:rPr>
            </w:pPr>
            <w:r>
              <w:rPr>
                <w:sz w:val="21"/>
              </w:rPr>
              <w:t>N</w:t>
            </w:r>
          </w:p>
        </w:tc>
        <w:tc>
          <w:tcPr>
            <w:tcW w:w="3190" w:type="dxa"/>
            <w:tcBorders>
              <w:top w:val="single" w:color="000000" w:sz="6" w:space="0"/>
              <w:left w:val="single" w:color="000000" w:sz="6" w:space="0"/>
              <w:bottom w:val="single" w:color="000000" w:sz="6" w:space="0"/>
            </w:tcBorders>
          </w:tcPr>
          <w:p>
            <w:pPr>
              <w:pStyle w:val="11"/>
              <w:spacing w:before="25"/>
              <w:ind w:left="107"/>
              <w:rPr>
                <w:sz w:val="21"/>
              </w:rPr>
            </w:pPr>
            <w:r>
              <w:rPr>
                <w:sz w:val="21"/>
              </w:rPr>
              <w:t>1：未按规定补足担保物</w:t>
            </w:r>
          </w:p>
          <w:p>
            <w:pPr>
              <w:pStyle w:val="11"/>
              <w:spacing w:before="43"/>
              <w:ind w:left="107"/>
              <w:rPr>
                <w:sz w:val="21"/>
              </w:rPr>
            </w:pPr>
            <w:r>
              <w:rPr>
                <w:sz w:val="21"/>
              </w:rPr>
              <w:t>2：合约期满未清偿</w:t>
            </w:r>
          </w:p>
          <w:p>
            <w:pPr>
              <w:pStyle w:val="11"/>
              <w:spacing w:before="42"/>
              <w:ind w:left="107"/>
              <w:rPr>
                <w:sz w:val="21"/>
              </w:rPr>
            </w:pPr>
            <w:r>
              <w:rPr>
                <w:sz w:val="21"/>
              </w:rPr>
              <w:t>3：</w:t>
            </w:r>
            <w:r>
              <w:rPr>
                <w:spacing w:val="-3"/>
                <w:sz w:val="21"/>
              </w:rPr>
              <w:t>提供虚假信息</w:t>
            </w:r>
          </w:p>
          <w:p>
            <w:pPr>
              <w:pStyle w:val="11"/>
              <w:spacing w:before="43"/>
              <w:ind w:left="107"/>
              <w:rPr>
                <w:sz w:val="21"/>
              </w:rPr>
            </w:pPr>
            <w:r>
              <w:rPr>
                <w:sz w:val="21"/>
              </w:rPr>
              <w:t>4：</w:t>
            </w:r>
            <w:r>
              <w:rPr>
                <w:spacing w:val="-3"/>
                <w:sz w:val="21"/>
              </w:rPr>
              <w:t>发生司法纠纷</w:t>
            </w:r>
          </w:p>
          <w:p>
            <w:pPr>
              <w:pStyle w:val="11"/>
              <w:spacing w:before="44"/>
              <w:ind w:left="107"/>
              <w:rPr>
                <w:sz w:val="21"/>
              </w:rPr>
            </w:pPr>
            <w:r>
              <w:rPr>
                <w:sz w:val="21"/>
              </w:rPr>
              <w:t>5：</w:t>
            </w:r>
            <w:r>
              <w:rPr>
                <w:spacing w:val="-3"/>
                <w:sz w:val="21"/>
              </w:rPr>
              <w:t>投诉过多</w:t>
            </w:r>
          </w:p>
          <w:p>
            <w:pPr>
              <w:pStyle w:val="11"/>
              <w:spacing w:before="43"/>
              <w:ind w:left="107"/>
              <w:rPr>
                <w:sz w:val="21"/>
              </w:rPr>
            </w:pPr>
            <w:r>
              <w:rPr>
                <w:sz w:val="21"/>
              </w:rPr>
              <w:t>6：</w:t>
            </w:r>
            <w:r>
              <w:rPr>
                <w:spacing w:val="-3"/>
                <w:sz w:val="21"/>
              </w:rPr>
              <w:t>其它违约</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35" w:hRule="atLeast"/>
        </w:trPr>
        <w:tc>
          <w:tcPr>
            <w:tcW w:w="566" w:type="dxa"/>
            <w:tcBorders>
              <w:top w:val="single" w:color="000000" w:sz="6" w:space="0"/>
              <w:left w:val="single" w:color="000000" w:sz="12" w:space="0"/>
              <w:bottom w:val="single" w:color="000000" w:sz="6" w:space="0"/>
              <w:right w:val="single" w:color="000000" w:sz="6" w:space="0"/>
            </w:tcBorders>
          </w:tcPr>
          <w:p>
            <w:pPr>
              <w:pStyle w:val="11"/>
              <w:spacing w:before="1"/>
              <w:rPr>
                <w:sz w:val="26"/>
              </w:rPr>
            </w:pPr>
          </w:p>
          <w:p>
            <w:pPr>
              <w:pStyle w:val="11"/>
              <w:ind w:left="229"/>
              <w:rPr>
                <w:sz w:val="21"/>
              </w:rPr>
            </w:pPr>
            <w:r>
              <w:rPr>
                <w:sz w:val="21"/>
              </w:rPr>
              <w:t>5</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108"/>
              <w:rPr>
                <w:sz w:val="21"/>
              </w:rPr>
            </w:pPr>
            <w:r>
              <w:rPr>
                <w:sz w:val="21"/>
              </w:rPr>
              <w:t>BZ</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108"/>
              <w:rPr>
                <w:sz w:val="21"/>
              </w:rPr>
            </w:pPr>
            <w:r>
              <w:rPr>
                <w:sz w:val="21"/>
              </w:rPr>
              <w:t>币种</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122" w:right="96"/>
              <w:jc w:val="center"/>
              <w:rPr>
                <w:sz w:val="21"/>
              </w:rPr>
            </w:pPr>
            <w:r>
              <w:rPr>
                <w:sz w:val="21"/>
              </w:rPr>
              <w:t>C3</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26"/>
              <w:jc w:val="center"/>
              <w:rPr>
                <w:sz w:val="21"/>
              </w:rPr>
            </w:pPr>
            <w:r>
              <w:rPr>
                <w:sz w:val="21"/>
              </w:rPr>
              <w:t>N</w:t>
            </w:r>
          </w:p>
        </w:tc>
        <w:tc>
          <w:tcPr>
            <w:tcW w:w="3190" w:type="dxa"/>
            <w:tcBorders>
              <w:top w:val="single" w:color="000000" w:sz="6" w:space="0"/>
              <w:left w:val="single" w:color="000000" w:sz="6" w:space="0"/>
              <w:bottom w:val="single" w:color="000000" w:sz="6" w:space="0"/>
            </w:tcBorders>
          </w:tcPr>
          <w:p>
            <w:pPr>
              <w:pStyle w:val="11"/>
              <w:spacing w:before="22" w:line="278" w:lineRule="auto"/>
              <w:ind w:left="107" w:right="1900"/>
              <w:rPr>
                <w:sz w:val="21"/>
              </w:rPr>
            </w:pPr>
            <w:r>
              <w:rPr>
                <w:sz w:val="21"/>
              </w:rPr>
              <w:t>CNY</w:t>
            </w:r>
            <w:r>
              <w:rPr>
                <w:spacing w:val="-5"/>
                <w:sz w:val="21"/>
              </w:rPr>
              <w:t>：人民币</w:t>
            </w:r>
            <w:r>
              <w:rPr>
                <w:sz w:val="21"/>
              </w:rPr>
              <w:t>USD：美元</w:t>
            </w:r>
          </w:p>
          <w:p>
            <w:pPr>
              <w:pStyle w:val="11"/>
              <w:spacing w:line="269" w:lineRule="exact"/>
              <w:ind w:left="107"/>
              <w:rPr>
                <w:sz w:val="21"/>
              </w:rPr>
            </w:pPr>
            <w:r>
              <w:rPr>
                <w:spacing w:val="-1"/>
                <w:sz w:val="21"/>
              </w:rPr>
              <w:t>HKD：港币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3" w:hRule="atLeast"/>
        </w:trPr>
        <w:tc>
          <w:tcPr>
            <w:tcW w:w="566" w:type="dxa"/>
            <w:tcBorders>
              <w:top w:val="single" w:color="000000" w:sz="6" w:space="0"/>
              <w:left w:val="single" w:color="000000" w:sz="12" w:space="0"/>
              <w:bottom w:val="single" w:color="000000" w:sz="6" w:space="0"/>
              <w:right w:val="single" w:color="000000" w:sz="6" w:space="0"/>
            </w:tcBorders>
          </w:tcPr>
          <w:p>
            <w:pPr>
              <w:pStyle w:val="11"/>
              <w:spacing w:before="178"/>
              <w:ind w:left="229"/>
              <w:rPr>
                <w:sz w:val="21"/>
              </w:rPr>
            </w:pPr>
            <w:r>
              <w:rPr>
                <w:sz w:val="21"/>
              </w:rPr>
              <w:t>6</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78"/>
              <w:ind w:left="108"/>
              <w:rPr>
                <w:sz w:val="21"/>
              </w:rPr>
            </w:pPr>
            <w:r>
              <w:rPr>
                <w:sz w:val="21"/>
              </w:rPr>
              <w:t>WYJE</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78"/>
              <w:ind w:left="108"/>
              <w:rPr>
                <w:sz w:val="21"/>
              </w:rPr>
            </w:pPr>
            <w:r>
              <w:rPr>
                <w:sz w:val="21"/>
              </w:rPr>
              <w:t>违约金额</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78"/>
              <w:ind w:left="122" w:right="94"/>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78"/>
              <w:ind w:left="26"/>
              <w:jc w:val="center"/>
              <w:rPr>
                <w:sz w:val="21"/>
              </w:rPr>
            </w:pPr>
            <w:r>
              <w:rPr>
                <w:sz w:val="21"/>
              </w:rPr>
              <w:t>Y</w:t>
            </w:r>
          </w:p>
        </w:tc>
        <w:tc>
          <w:tcPr>
            <w:tcW w:w="3190" w:type="dxa"/>
            <w:tcBorders>
              <w:top w:val="single" w:color="000000" w:sz="6" w:space="0"/>
              <w:left w:val="single" w:color="000000" w:sz="6" w:space="0"/>
              <w:bottom w:val="single" w:color="000000" w:sz="6" w:space="0"/>
            </w:tcBorders>
          </w:tcPr>
          <w:p>
            <w:pPr>
              <w:pStyle w:val="11"/>
              <w:spacing w:before="22"/>
              <w:ind w:left="107"/>
              <w:rPr>
                <w:sz w:val="21"/>
              </w:rPr>
            </w:pPr>
            <w:r>
              <w:rPr>
                <w:sz w:val="21"/>
              </w:rPr>
              <w:t>强制平仓业务填写平仓金额，没</w:t>
            </w:r>
          </w:p>
          <w:p>
            <w:pPr>
              <w:pStyle w:val="11"/>
              <w:spacing w:before="43"/>
              <w:ind w:left="107"/>
              <w:rPr>
                <w:sz w:val="21"/>
              </w:rPr>
            </w:pPr>
            <w:r>
              <w:rPr>
                <w:sz w:val="21"/>
              </w:rPr>
              <w:t>有金额可以为空</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35" w:hRule="atLeast"/>
        </w:trPr>
        <w:tc>
          <w:tcPr>
            <w:tcW w:w="566" w:type="dxa"/>
            <w:tcBorders>
              <w:top w:val="single" w:color="000000" w:sz="6" w:space="0"/>
              <w:left w:val="single" w:color="000000" w:sz="12" w:space="0"/>
              <w:bottom w:val="single" w:color="000000" w:sz="6" w:space="0"/>
              <w:right w:val="single" w:color="000000" w:sz="6" w:space="0"/>
            </w:tcBorders>
          </w:tcPr>
          <w:p>
            <w:pPr>
              <w:pStyle w:val="11"/>
              <w:spacing w:before="1"/>
              <w:rPr>
                <w:sz w:val="26"/>
              </w:rPr>
            </w:pPr>
          </w:p>
          <w:p>
            <w:pPr>
              <w:pStyle w:val="11"/>
              <w:ind w:left="229"/>
              <w:rPr>
                <w:sz w:val="21"/>
              </w:rPr>
            </w:pPr>
            <w:r>
              <w:rPr>
                <w:sz w:val="21"/>
              </w:rPr>
              <w:t>7</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108"/>
              <w:rPr>
                <w:sz w:val="21"/>
              </w:rPr>
            </w:pPr>
            <w:r>
              <w:rPr>
                <w:sz w:val="21"/>
              </w:rPr>
              <w:t>GZBZ</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108"/>
              <w:rPr>
                <w:sz w:val="21"/>
              </w:rPr>
            </w:pPr>
            <w:r>
              <w:rPr>
                <w:sz w:val="21"/>
              </w:rPr>
              <w:t>关注标志</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122" w:right="96"/>
              <w:jc w:val="center"/>
              <w:rPr>
                <w:sz w:val="21"/>
              </w:rPr>
            </w:pPr>
            <w:r>
              <w:rPr>
                <w:sz w:val="21"/>
              </w:rPr>
              <w:t>C1</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1"/>
              <w:rPr>
                <w:sz w:val="26"/>
              </w:rPr>
            </w:pPr>
          </w:p>
          <w:p>
            <w:pPr>
              <w:pStyle w:val="11"/>
              <w:ind w:left="26"/>
              <w:jc w:val="center"/>
              <w:rPr>
                <w:sz w:val="21"/>
              </w:rPr>
            </w:pPr>
            <w:r>
              <w:rPr>
                <w:sz w:val="21"/>
              </w:rPr>
              <w:t>N</w:t>
            </w:r>
          </w:p>
        </w:tc>
        <w:tc>
          <w:tcPr>
            <w:tcW w:w="3190" w:type="dxa"/>
            <w:tcBorders>
              <w:top w:val="single" w:color="000000" w:sz="6" w:space="0"/>
              <w:left w:val="single" w:color="000000" w:sz="6" w:space="0"/>
              <w:bottom w:val="single" w:color="000000" w:sz="6" w:space="0"/>
            </w:tcBorders>
          </w:tcPr>
          <w:p>
            <w:pPr>
              <w:pStyle w:val="11"/>
              <w:spacing w:before="22"/>
              <w:ind w:left="107"/>
              <w:rPr>
                <w:sz w:val="21"/>
              </w:rPr>
            </w:pPr>
            <w:r>
              <w:rPr>
                <w:sz w:val="21"/>
              </w:rPr>
              <w:t>1：</w:t>
            </w:r>
            <w:r>
              <w:rPr>
                <w:spacing w:val="-2"/>
                <w:sz w:val="21"/>
              </w:rPr>
              <w:t>新增；</w:t>
            </w:r>
          </w:p>
          <w:p>
            <w:pPr>
              <w:pStyle w:val="11"/>
              <w:spacing w:before="43"/>
              <w:ind w:left="107"/>
              <w:rPr>
                <w:sz w:val="21"/>
              </w:rPr>
            </w:pPr>
            <w:r>
              <w:rPr>
                <w:sz w:val="21"/>
              </w:rPr>
              <w:t>2：</w:t>
            </w:r>
            <w:r>
              <w:rPr>
                <w:spacing w:val="-2"/>
                <w:sz w:val="21"/>
              </w:rPr>
              <w:t>撤销；</w:t>
            </w:r>
          </w:p>
          <w:p>
            <w:pPr>
              <w:pStyle w:val="11"/>
              <w:spacing w:before="43"/>
              <w:ind w:left="107"/>
              <w:rPr>
                <w:sz w:val="21"/>
              </w:rPr>
            </w:pPr>
            <w:r>
              <w:rPr>
                <w:sz w:val="21"/>
              </w:rPr>
              <w:t>3：结案</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4" w:hRule="atLeast"/>
        </w:trPr>
        <w:tc>
          <w:tcPr>
            <w:tcW w:w="566" w:type="dxa"/>
            <w:tcBorders>
              <w:top w:val="single" w:color="000000" w:sz="6" w:space="0"/>
              <w:left w:val="single" w:color="000000" w:sz="12" w:space="0"/>
              <w:bottom w:val="single" w:color="000000" w:sz="6" w:space="0"/>
              <w:right w:val="single" w:color="000000" w:sz="6" w:space="0"/>
            </w:tcBorders>
          </w:tcPr>
          <w:p>
            <w:pPr>
              <w:pStyle w:val="11"/>
              <w:spacing w:before="25"/>
              <w:ind w:left="229"/>
              <w:rPr>
                <w:sz w:val="21"/>
              </w:rPr>
            </w:pPr>
            <w:r>
              <w:rPr>
                <w:sz w:val="21"/>
              </w:rPr>
              <w:t>8</w:t>
            </w:r>
          </w:p>
        </w:tc>
        <w:tc>
          <w:tcPr>
            <w:tcW w:w="1279" w:type="dxa"/>
            <w:tcBorders>
              <w:top w:val="single" w:color="000000" w:sz="6" w:space="0"/>
              <w:left w:val="single" w:color="000000" w:sz="6" w:space="0"/>
              <w:bottom w:val="single" w:color="000000" w:sz="6" w:space="0"/>
              <w:right w:val="single" w:color="000000" w:sz="6" w:space="0"/>
            </w:tcBorders>
          </w:tcPr>
          <w:p>
            <w:pPr>
              <w:pStyle w:val="11"/>
              <w:spacing w:before="25"/>
              <w:ind w:left="108"/>
              <w:rPr>
                <w:sz w:val="21"/>
              </w:rPr>
            </w:pPr>
            <w:r>
              <w:rPr>
                <w:sz w:val="21"/>
              </w:rPr>
              <w:t>BZZ</w:t>
            </w:r>
          </w:p>
        </w:tc>
        <w:tc>
          <w:tcPr>
            <w:tcW w:w="1700" w:type="dxa"/>
            <w:tcBorders>
              <w:top w:val="single" w:color="000000" w:sz="6" w:space="0"/>
              <w:left w:val="single" w:color="000000" w:sz="6" w:space="0"/>
              <w:bottom w:val="single" w:color="000000" w:sz="6" w:space="0"/>
              <w:right w:val="single" w:color="000000" w:sz="6" w:space="0"/>
            </w:tcBorders>
          </w:tcPr>
          <w:p>
            <w:pPr>
              <w:pStyle w:val="11"/>
              <w:spacing w:before="25"/>
              <w:ind w:left="108"/>
              <w:rPr>
                <w:sz w:val="21"/>
              </w:rPr>
            </w:pPr>
            <w:r>
              <w:rPr>
                <w:sz w:val="21"/>
              </w:rPr>
              <w:t>备注</w:t>
            </w:r>
          </w:p>
        </w:tc>
        <w:tc>
          <w:tcPr>
            <w:tcW w:w="1136" w:type="dxa"/>
            <w:tcBorders>
              <w:top w:val="single" w:color="000000" w:sz="6" w:space="0"/>
              <w:left w:val="single" w:color="000000" w:sz="6" w:space="0"/>
              <w:bottom w:val="single" w:color="000000" w:sz="6" w:space="0"/>
              <w:right w:val="single" w:color="000000" w:sz="6" w:space="0"/>
            </w:tcBorders>
          </w:tcPr>
          <w:p>
            <w:pPr>
              <w:pStyle w:val="11"/>
              <w:spacing w:before="25"/>
              <w:ind w:left="122" w:right="96"/>
              <w:jc w:val="center"/>
              <w:rPr>
                <w:sz w:val="21"/>
              </w:rPr>
            </w:pPr>
            <w:r>
              <w:rPr>
                <w:sz w:val="21"/>
              </w:rPr>
              <w:t>C40</w:t>
            </w:r>
          </w:p>
        </w:tc>
        <w:tc>
          <w:tcPr>
            <w:tcW w:w="708" w:type="dxa"/>
            <w:tcBorders>
              <w:top w:val="single" w:color="000000" w:sz="6" w:space="0"/>
              <w:left w:val="single" w:color="000000" w:sz="6" w:space="0"/>
              <w:bottom w:val="single" w:color="000000" w:sz="6" w:space="0"/>
              <w:right w:val="single" w:color="000000" w:sz="6" w:space="0"/>
            </w:tcBorders>
          </w:tcPr>
          <w:p>
            <w:pPr>
              <w:pStyle w:val="11"/>
              <w:spacing w:before="25"/>
              <w:ind w:left="26"/>
              <w:jc w:val="center"/>
              <w:rPr>
                <w:sz w:val="21"/>
              </w:rPr>
            </w:pPr>
            <w:r>
              <w:rPr>
                <w:sz w:val="21"/>
              </w:rPr>
              <w:t>N</w:t>
            </w:r>
          </w:p>
        </w:tc>
        <w:tc>
          <w:tcPr>
            <w:tcW w:w="3190" w:type="dxa"/>
            <w:tcBorders>
              <w:top w:val="single" w:color="000000" w:sz="6" w:space="0"/>
              <w:left w:val="single" w:color="000000" w:sz="6" w:space="0"/>
              <w:bottom w:val="single" w:color="000000" w:sz="6" w:space="0"/>
            </w:tcBorders>
          </w:tcPr>
          <w:p>
            <w:pPr>
              <w:pStyle w:val="11"/>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11" w:hRule="atLeast"/>
        </w:trPr>
        <w:tc>
          <w:tcPr>
            <w:tcW w:w="566" w:type="dxa"/>
            <w:tcBorders>
              <w:top w:val="single" w:color="000000" w:sz="6" w:space="0"/>
              <w:left w:val="single" w:color="000000" w:sz="12" w:space="0"/>
              <w:right w:val="single" w:color="000000" w:sz="6" w:space="0"/>
            </w:tcBorders>
          </w:tcPr>
          <w:p>
            <w:pPr>
              <w:pStyle w:val="11"/>
              <w:spacing w:before="22" w:line="269" w:lineRule="exact"/>
              <w:ind w:left="229"/>
              <w:rPr>
                <w:sz w:val="21"/>
              </w:rPr>
            </w:pPr>
            <w:r>
              <w:rPr>
                <w:sz w:val="21"/>
              </w:rPr>
              <w:t>9</w:t>
            </w:r>
          </w:p>
        </w:tc>
        <w:tc>
          <w:tcPr>
            <w:tcW w:w="1279" w:type="dxa"/>
            <w:tcBorders>
              <w:top w:val="single" w:color="000000" w:sz="6" w:space="0"/>
              <w:left w:val="single" w:color="000000" w:sz="6" w:space="0"/>
              <w:right w:val="single" w:color="000000" w:sz="6" w:space="0"/>
            </w:tcBorders>
          </w:tcPr>
          <w:p>
            <w:pPr>
              <w:pStyle w:val="11"/>
              <w:spacing w:before="22" w:line="269" w:lineRule="exact"/>
              <w:ind w:left="108"/>
              <w:rPr>
                <w:sz w:val="21"/>
              </w:rPr>
            </w:pPr>
            <w:r>
              <w:rPr>
                <w:sz w:val="21"/>
              </w:rPr>
              <w:t>SJRQ</w:t>
            </w:r>
          </w:p>
        </w:tc>
        <w:tc>
          <w:tcPr>
            <w:tcW w:w="1700" w:type="dxa"/>
            <w:tcBorders>
              <w:top w:val="single" w:color="000000" w:sz="6" w:space="0"/>
              <w:left w:val="single" w:color="000000" w:sz="6" w:space="0"/>
              <w:right w:val="single" w:color="000000" w:sz="6" w:space="0"/>
            </w:tcBorders>
          </w:tcPr>
          <w:p>
            <w:pPr>
              <w:pStyle w:val="11"/>
              <w:spacing w:before="22" w:line="269" w:lineRule="exact"/>
              <w:ind w:left="108"/>
              <w:rPr>
                <w:sz w:val="21"/>
              </w:rPr>
            </w:pPr>
            <w:r>
              <w:rPr>
                <w:sz w:val="21"/>
              </w:rPr>
              <w:t>数据日期</w:t>
            </w:r>
          </w:p>
        </w:tc>
        <w:tc>
          <w:tcPr>
            <w:tcW w:w="1136" w:type="dxa"/>
            <w:tcBorders>
              <w:top w:val="single" w:color="000000" w:sz="6" w:space="0"/>
              <w:left w:val="single" w:color="000000" w:sz="6" w:space="0"/>
              <w:right w:val="single" w:color="000000" w:sz="6" w:space="0"/>
            </w:tcBorders>
          </w:tcPr>
          <w:p>
            <w:pPr>
              <w:pStyle w:val="11"/>
              <w:spacing w:before="22" w:line="269" w:lineRule="exact"/>
              <w:ind w:left="122" w:right="96"/>
              <w:jc w:val="center"/>
              <w:rPr>
                <w:sz w:val="21"/>
              </w:rPr>
            </w:pPr>
            <w:r>
              <w:rPr>
                <w:sz w:val="21"/>
              </w:rPr>
              <w:t>C8</w:t>
            </w:r>
          </w:p>
        </w:tc>
        <w:tc>
          <w:tcPr>
            <w:tcW w:w="708" w:type="dxa"/>
            <w:tcBorders>
              <w:top w:val="single" w:color="000000" w:sz="6" w:space="0"/>
              <w:left w:val="single" w:color="000000" w:sz="6" w:space="0"/>
              <w:right w:val="single" w:color="000000" w:sz="6" w:space="0"/>
            </w:tcBorders>
          </w:tcPr>
          <w:p>
            <w:pPr>
              <w:pStyle w:val="11"/>
              <w:spacing w:before="22" w:line="269" w:lineRule="exact"/>
              <w:ind w:left="26"/>
              <w:jc w:val="center"/>
              <w:rPr>
                <w:sz w:val="21"/>
              </w:rPr>
            </w:pPr>
            <w:r>
              <w:rPr>
                <w:sz w:val="21"/>
              </w:rPr>
              <w:t>N</w:t>
            </w:r>
          </w:p>
        </w:tc>
        <w:tc>
          <w:tcPr>
            <w:tcW w:w="3190" w:type="dxa"/>
            <w:tcBorders>
              <w:top w:val="single" w:color="000000" w:sz="6" w:space="0"/>
              <w:left w:val="single" w:color="000000" w:sz="6" w:space="0"/>
            </w:tcBorders>
          </w:tcPr>
          <w:p>
            <w:pPr>
              <w:pStyle w:val="11"/>
              <w:spacing w:before="22" w:line="269" w:lineRule="exact"/>
              <w:ind w:left="107"/>
              <w:rPr>
                <w:sz w:val="21"/>
              </w:rPr>
            </w:pPr>
            <w:r>
              <w:rPr>
                <w:sz w:val="21"/>
              </w:rPr>
              <w:t>YYYYMMDD</w:t>
            </w:r>
          </w:p>
        </w:tc>
      </w:tr>
    </w:tbl>
    <w:p>
      <w:pPr>
        <w:pStyle w:val="5"/>
        <w:spacing w:before="32"/>
        <w:ind w:left="360"/>
      </w:pPr>
      <w:r>
        <w:t>数据说明：</w:t>
      </w:r>
    </w:p>
    <w:p>
      <w:pPr>
        <w:pStyle w:val="5"/>
        <w:spacing w:before="43"/>
        <w:ind w:left="360"/>
      </w:pPr>
      <w:r>
        <w:t>1、“违约金额”中强制平仓业务填写平仓金额，没有金额可以为空。</w:t>
      </w:r>
    </w:p>
    <w:p>
      <w:pPr>
        <w:pStyle w:val="5"/>
        <w:rPr>
          <w:sz w:val="20"/>
        </w:rPr>
      </w:pPr>
    </w:p>
    <w:p>
      <w:pPr>
        <w:pStyle w:val="5"/>
        <w:rPr>
          <w:sz w:val="20"/>
        </w:rPr>
      </w:pPr>
    </w:p>
    <w:p>
      <w:pPr>
        <w:pStyle w:val="5"/>
        <w:rPr>
          <w:sz w:val="20"/>
        </w:rPr>
      </w:pPr>
    </w:p>
    <w:p>
      <w:pPr>
        <w:pStyle w:val="5"/>
        <w:spacing w:before="12"/>
        <w:rPr>
          <w:sz w:val="15"/>
        </w:rPr>
      </w:pPr>
    </w:p>
    <w:p>
      <w:pPr>
        <w:pStyle w:val="2"/>
        <w:numPr>
          <w:ilvl w:val="0"/>
          <w:numId w:val="1"/>
        </w:numPr>
        <w:tabs>
          <w:tab w:val="left" w:pos="781"/>
        </w:tabs>
        <w:ind w:hanging="421"/>
      </w:pPr>
      <w:r>
        <w:t>文件清单文件</w:t>
      </w:r>
    </w:p>
    <w:p>
      <w:pPr>
        <w:pStyle w:val="5"/>
        <w:spacing w:before="8"/>
        <w:rPr>
          <w:b/>
          <w:sz w:val="47"/>
        </w:rPr>
      </w:pPr>
    </w:p>
    <w:p>
      <w:pPr>
        <w:pStyle w:val="3"/>
        <w:numPr>
          <w:ilvl w:val="1"/>
          <w:numId w:val="1"/>
        </w:numPr>
        <w:tabs>
          <w:tab w:val="left" w:pos="492"/>
        </w:tabs>
        <w:ind w:left="1277" w:right="6766" w:hanging="1278"/>
        <w:rPr>
          <w:rFonts w:ascii="宋体" w:eastAsia="宋体"/>
        </w:rPr>
      </w:pPr>
      <w:r>
        <w:rPr>
          <w:rFonts w:hint="eastAsia" w:ascii="宋体" w:eastAsia="宋体"/>
          <w:spacing w:val="-2"/>
        </w:rPr>
        <w:t>文件说明</w:t>
      </w:r>
    </w:p>
    <w:p>
      <w:pPr>
        <w:pStyle w:val="5"/>
        <w:spacing w:before="1"/>
        <w:rPr>
          <w:sz w:val="4"/>
        </w:rPr>
      </w:pPr>
    </w:p>
    <w:tbl>
      <w:tblPr>
        <w:tblStyle w:val="7"/>
        <w:tblW w:w="8116" w:type="dxa"/>
        <w:tblInd w:w="479"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8116"/>
      </w:tblGrid>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476" w:hRule="atLeast"/>
        </w:trPr>
        <w:tc>
          <w:tcPr>
            <w:tcW w:w="8116" w:type="dxa"/>
            <w:tcBorders>
              <w:bottom w:val="single" w:color="000000" w:sz="6" w:space="0"/>
            </w:tcBorders>
          </w:tcPr>
          <w:p>
            <w:pPr>
              <w:pStyle w:val="11"/>
              <w:spacing w:before="88"/>
              <w:ind w:left="99"/>
              <w:rPr>
                <w:b/>
                <w:sz w:val="24"/>
              </w:rPr>
            </w:pPr>
            <w:r>
              <w:rPr>
                <w:b/>
                <w:sz w:val="24"/>
              </w:rPr>
              <w:t>文件清单文件</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2816" w:hRule="atLeast"/>
        </w:trPr>
        <w:tc>
          <w:tcPr>
            <w:tcW w:w="8116" w:type="dxa"/>
            <w:tcBorders>
              <w:top w:val="single" w:color="000000" w:sz="6" w:space="0"/>
            </w:tcBorders>
          </w:tcPr>
          <w:p>
            <w:pPr>
              <w:pStyle w:val="11"/>
              <w:spacing w:before="99"/>
              <w:ind w:left="99"/>
              <w:rPr>
                <w:sz w:val="21"/>
              </w:rPr>
            </w:pPr>
            <w:r>
              <w:rPr>
                <w:sz w:val="21"/>
              </w:rPr>
              <w:t>说明：</w:t>
            </w:r>
          </w:p>
          <w:p>
            <w:pPr>
              <w:pStyle w:val="11"/>
              <w:spacing w:before="7"/>
              <w:rPr>
                <w:sz w:val="15"/>
              </w:rPr>
            </w:pPr>
          </w:p>
          <w:p>
            <w:pPr>
              <w:pStyle w:val="11"/>
              <w:numPr>
                <w:ilvl w:val="0"/>
                <w:numId w:val="48"/>
              </w:numPr>
              <w:tabs>
                <w:tab w:val="left" w:pos="939"/>
                <w:tab w:val="left" w:pos="940"/>
              </w:tabs>
              <w:ind w:hanging="421"/>
              <w:rPr>
                <w:sz w:val="21"/>
              </w:rPr>
            </w:pPr>
            <w:r>
              <w:rPr>
                <w:spacing w:val="-3"/>
                <w:sz w:val="21"/>
              </w:rPr>
              <w:t>此为报送文件的清单，文件的分类条目以上述文档内容为准；</w:t>
            </w:r>
          </w:p>
          <w:p>
            <w:pPr>
              <w:pStyle w:val="11"/>
              <w:spacing w:before="6"/>
              <w:rPr>
                <w:sz w:val="15"/>
              </w:rPr>
            </w:pPr>
          </w:p>
          <w:p>
            <w:pPr>
              <w:pStyle w:val="11"/>
              <w:numPr>
                <w:ilvl w:val="0"/>
                <w:numId w:val="48"/>
              </w:numPr>
              <w:tabs>
                <w:tab w:val="left" w:pos="939"/>
                <w:tab w:val="left" w:pos="940"/>
              </w:tabs>
              <w:ind w:hanging="421"/>
              <w:rPr>
                <w:sz w:val="21"/>
              </w:rPr>
            </w:pPr>
            <w:r>
              <w:rPr>
                <w:spacing w:val="-3"/>
                <w:sz w:val="21"/>
              </w:rPr>
              <w:t>此清单由报送机构按照实际情况填写，需多次对照校验，确认无误；</w:t>
            </w:r>
          </w:p>
          <w:p>
            <w:pPr>
              <w:pStyle w:val="11"/>
              <w:spacing w:before="7"/>
              <w:rPr>
                <w:sz w:val="15"/>
              </w:rPr>
            </w:pPr>
          </w:p>
          <w:p>
            <w:pPr>
              <w:pStyle w:val="11"/>
              <w:numPr>
                <w:ilvl w:val="0"/>
                <w:numId w:val="48"/>
              </w:numPr>
              <w:tabs>
                <w:tab w:val="left" w:pos="939"/>
                <w:tab w:val="left" w:pos="940"/>
              </w:tabs>
              <w:ind w:hanging="421"/>
              <w:rPr>
                <w:sz w:val="21"/>
              </w:rPr>
            </w:pPr>
            <w:r>
              <w:rPr>
                <w:spacing w:val="-3"/>
                <w:sz w:val="21"/>
              </w:rPr>
              <w:t>一次报送只产生一份文件清单，并且清单只对应一个密钥文件；</w:t>
            </w:r>
          </w:p>
          <w:p>
            <w:pPr>
              <w:pStyle w:val="11"/>
              <w:spacing w:before="7"/>
              <w:rPr>
                <w:sz w:val="15"/>
              </w:rPr>
            </w:pPr>
          </w:p>
          <w:p>
            <w:pPr>
              <w:pStyle w:val="11"/>
              <w:numPr>
                <w:ilvl w:val="0"/>
                <w:numId w:val="48"/>
              </w:numPr>
              <w:tabs>
                <w:tab w:val="left" w:pos="939"/>
                <w:tab w:val="left" w:pos="940"/>
              </w:tabs>
              <w:ind w:hanging="421"/>
              <w:rPr>
                <w:sz w:val="21"/>
              </w:rPr>
            </w:pPr>
            <w:r>
              <w:rPr>
                <w:spacing w:val="-3"/>
                <w:sz w:val="21"/>
              </w:rPr>
              <w:t>清单的字段条目个数会因为业务的发展而增加，请以最新的规范为准；</w:t>
            </w:r>
          </w:p>
          <w:p>
            <w:pPr>
              <w:pStyle w:val="11"/>
              <w:spacing w:before="7"/>
              <w:rPr>
                <w:sz w:val="15"/>
              </w:rPr>
            </w:pPr>
          </w:p>
          <w:p>
            <w:pPr>
              <w:pStyle w:val="11"/>
              <w:numPr>
                <w:ilvl w:val="0"/>
                <w:numId w:val="48"/>
              </w:numPr>
              <w:tabs>
                <w:tab w:val="left" w:pos="939"/>
                <w:tab w:val="left" w:pos="940"/>
              </w:tabs>
              <w:ind w:hanging="421"/>
              <w:rPr>
                <w:sz w:val="21"/>
              </w:rPr>
            </w:pPr>
            <w:r>
              <w:rPr>
                <w:spacing w:val="-3"/>
                <w:sz w:val="21"/>
              </w:rPr>
              <w:t>数据分隔符号为“</w:t>
            </w:r>
            <w:r>
              <w:rPr>
                <w:sz w:val="21"/>
              </w:rPr>
              <w:t>|”。</w:t>
            </w:r>
          </w:p>
        </w:tc>
      </w:tr>
    </w:tbl>
    <w:p>
      <w:pPr>
        <w:pStyle w:val="5"/>
        <w:spacing w:before="10"/>
        <w:rPr>
          <w:sz w:val="6"/>
        </w:rPr>
      </w:pPr>
    </w:p>
    <w:p>
      <w:pPr>
        <w:pStyle w:val="10"/>
        <w:numPr>
          <w:ilvl w:val="1"/>
          <w:numId w:val="1"/>
        </w:numPr>
        <w:tabs>
          <w:tab w:val="left" w:pos="1347"/>
        </w:tabs>
        <w:spacing w:before="61"/>
        <w:ind w:left="1346" w:hanging="562"/>
        <w:jc w:val="left"/>
        <w:rPr>
          <w:sz w:val="28"/>
        </w:rPr>
      </w:pPr>
      <w:r>
        <w:rPr>
          <w:spacing w:val="-2"/>
          <w:sz w:val="28"/>
        </w:rPr>
        <w:t>文件内容</w:t>
      </w:r>
    </w:p>
    <w:p>
      <w:pPr>
        <w:pStyle w:val="5"/>
        <w:spacing w:before="6"/>
        <w:rPr>
          <w:sz w:val="11"/>
        </w:rPr>
      </w:pPr>
    </w:p>
    <w:tbl>
      <w:tblPr>
        <w:tblStyle w:val="7"/>
        <w:tblW w:w="8475" w:type="dxa"/>
        <w:tblInd w:w="299" w:type="dxa"/>
        <w:tblBorders>
          <w:top w:val="thinThickMediumGap" w:color="000000" w:sz="6" w:space="0"/>
          <w:left w:val="thinThickMediumGap" w:color="000000" w:sz="6" w:space="0"/>
          <w:bottom w:val="thinThickMediumGap" w:color="000000" w:sz="6" w:space="0"/>
          <w:right w:val="thinThickMediumGap" w:color="000000" w:sz="6" w:space="0"/>
          <w:insideH w:val="thinThickMediumGap" w:color="000000" w:sz="6" w:space="0"/>
          <w:insideV w:val="thinThickMediumGap" w:color="000000" w:sz="6" w:space="0"/>
        </w:tblBorders>
        <w:tblLayout w:type="fixed"/>
        <w:tblCellMar>
          <w:top w:w="0" w:type="dxa"/>
          <w:left w:w="0" w:type="dxa"/>
          <w:bottom w:w="0" w:type="dxa"/>
          <w:right w:w="0" w:type="dxa"/>
        </w:tblCellMar>
      </w:tblPr>
      <w:tblGrid>
        <w:gridCol w:w="919"/>
        <w:gridCol w:w="1222"/>
        <w:gridCol w:w="2037"/>
        <w:gridCol w:w="821"/>
        <w:gridCol w:w="1536"/>
        <w:gridCol w:w="1940"/>
      </w:tblGrid>
      <w:tr>
        <w:tblPrEx>
          <w:tblBorders>
            <w:top w:val="thinThickMediumGap" w:color="000000" w:sz="6" w:space="0"/>
            <w:left w:val="thinThickMediumGap" w:color="000000" w:sz="6" w:space="0"/>
            <w:bottom w:val="thinThickMediumGap" w:color="000000" w:sz="6" w:space="0"/>
            <w:right w:val="thinThickMediumGap" w:color="000000" w:sz="6" w:space="0"/>
            <w:insideH w:val="thinThickMediumGap" w:color="000000" w:sz="6" w:space="0"/>
            <w:insideV w:val="thinThickMediumGap" w:color="000000" w:sz="6" w:space="0"/>
          </w:tblBorders>
          <w:tblCellMar>
            <w:top w:w="0" w:type="dxa"/>
            <w:left w:w="0" w:type="dxa"/>
            <w:bottom w:w="0" w:type="dxa"/>
            <w:right w:w="0" w:type="dxa"/>
          </w:tblCellMar>
        </w:tblPrEx>
        <w:trPr>
          <w:trHeight w:val="320" w:hRule="atLeast"/>
        </w:trPr>
        <w:tc>
          <w:tcPr>
            <w:tcW w:w="919" w:type="dxa"/>
            <w:tcBorders>
              <w:bottom w:val="single" w:color="000000" w:sz="6" w:space="0"/>
              <w:right w:val="single" w:color="000000" w:sz="6" w:space="0"/>
            </w:tcBorders>
          </w:tcPr>
          <w:p>
            <w:pPr>
              <w:pStyle w:val="11"/>
              <w:spacing w:before="8" w:line="292" w:lineRule="exact"/>
              <w:ind w:left="190" w:right="179"/>
              <w:jc w:val="center"/>
              <w:rPr>
                <w:sz w:val="24"/>
              </w:rPr>
            </w:pPr>
            <w:r>
              <w:rPr>
                <w:sz w:val="24"/>
              </w:rPr>
              <w:t>序号</w:t>
            </w:r>
          </w:p>
        </w:tc>
        <w:tc>
          <w:tcPr>
            <w:tcW w:w="1222" w:type="dxa"/>
            <w:tcBorders>
              <w:left w:val="single" w:color="000000" w:sz="6" w:space="0"/>
              <w:bottom w:val="single" w:color="000000" w:sz="6" w:space="0"/>
              <w:right w:val="single" w:color="000000" w:sz="6" w:space="0"/>
            </w:tcBorders>
          </w:tcPr>
          <w:p>
            <w:pPr>
              <w:pStyle w:val="11"/>
              <w:spacing w:before="8" w:line="292" w:lineRule="exact"/>
              <w:ind w:left="136"/>
              <w:rPr>
                <w:sz w:val="24"/>
              </w:rPr>
            </w:pPr>
            <w:r>
              <w:rPr>
                <w:sz w:val="24"/>
              </w:rPr>
              <w:t>字段标识</w:t>
            </w:r>
          </w:p>
        </w:tc>
        <w:tc>
          <w:tcPr>
            <w:tcW w:w="2037" w:type="dxa"/>
            <w:tcBorders>
              <w:left w:val="single" w:color="000000" w:sz="6" w:space="0"/>
              <w:bottom w:val="single" w:color="000000" w:sz="6" w:space="0"/>
              <w:right w:val="single" w:color="000000" w:sz="6" w:space="0"/>
            </w:tcBorders>
          </w:tcPr>
          <w:p>
            <w:pPr>
              <w:pStyle w:val="11"/>
              <w:spacing w:before="8" w:line="292" w:lineRule="exact"/>
              <w:ind w:left="544"/>
              <w:rPr>
                <w:sz w:val="24"/>
              </w:rPr>
            </w:pPr>
            <w:r>
              <w:rPr>
                <w:sz w:val="24"/>
              </w:rPr>
              <w:t>字段描述</w:t>
            </w:r>
          </w:p>
        </w:tc>
        <w:tc>
          <w:tcPr>
            <w:tcW w:w="821" w:type="dxa"/>
            <w:tcBorders>
              <w:left w:val="single" w:color="000000" w:sz="6" w:space="0"/>
              <w:bottom w:val="single" w:color="000000" w:sz="6" w:space="0"/>
              <w:right w:val="single" w:color="000000" w:sz="6" w:space="0"/>
            </w:tcBorders>
          </w:tcPr>
          <w:p>
            <w:pPr>
              <w:pStyle w:val="11"/>
              <w:spacing w:before="8" w:line="292" w:lineRule="exact"/>
              <w:ind w:right="145"/>
              <w:jc w:val="right"/>
              <w:rPr>
                <w:sz w:val="24"/>
              </w:rPr>
            </w:pPr>
            <w:r>
              <w:rPr>
                <w:sz w:val="24"/>
              </w:rPr>
              <w:t>类型</w:t>
            </w:r>
          </w:p>
        </w:tc>
        <w:tc>
          <w:tcPr>
            <w:tcW w:w="1536" w:type="dxa"/>
            <w:tcBorders>
              <w:left w:val="single" w:color="000000" w:sz="6" w:space="0"/>
              <w:bottom w:val="single" w:color="000000" w:sz="6" w:space="0"/>
              <w:right w:val="single" w:color="000000" w:sz="6" w:space="0"/>
            </w:tcBorders>
          </w:tcPr>
          <w:p>
            <w:pPr>
              <w:pStyle w:val="11"/>
              <w:spacing w:before="8" w:line="292" w:lineRule="exact"/>
              <w:ind w:left="156" w:right="125"/>
              <w:jc w:val="center"/>
              <w:rPr>
                <w:sz w:val="24"/>
              </w:rPr>
            </w:pPr>
            <w:r>
              <w:rPr>
                <w:sz w:val="24"/>
              </w:rPr>
              <w:t>是否可为空</w:t>
            </w:r>
          </w:p>
        </w:tc>
        <w:tc>
          <w:tcPr>
            <w:tcW w:w="1940" w:type="dxa"/>
            <w:tcBorders>
              <w:left w:val="single" w:color="000000" w:sz="6" w:space="0"/>
              <w:bottom w:val="single" w:color="000000" w:sz="6" w:space="0"/>
            </w:tcBorders>
          </w:tcPr>
          <w:p>
            <w:pPr>
              <w:pStyle w:val="11"/>
              <w:spacing w:before="8" w:line="292" w:lineRule="exact"/>
              <w:ind w:left="718" w:right="672"/>
              <w:jc w:val="center"/>
              <w:rPr>
                <w:sz w:val="24"/>
              </w:rPr>
            </w:pPr>
            <w:r>
              <w:rPr>
                <w:sz w:val="24"/>
              </w:rPr>
              <w:t>说明</w:t>
            </w:r>
          </w:p>
        </w:tc>
      </w:tr>
      <w:tr>
        <w:tblPrEx>
          <w:tblBorders>
            <w:top w:val="thinThickMediumGap" w:color="000000" w:sz="6" w:space="0"/>
            <w:left w:val="thinThickMediumGap" w:color="000000" w:sz="6" w:space="0"/>
            <w:bottom w:val="thinThickMediumGap" w:color="000000" w:sz="6" w:space="0"/>
            <w:right w:val="thinThickMediumGap" w:color="000000" w:sz="6" w:space="0"/>
            <w:insideH w:val="thinThickMediumGap" w:color="000000" w:sz="6" w:space="0"/>
            <w:insideV w:val="thinThickMediumGap" w:color="000000" w:sz="6" w:space="0"/>
          </w:tblBorders>
          <w:tblCellMar>
            <w:top w:w="0" w:type="dxa"/>
            <w:left w:w="0" w:type="dxa"/>
            <w:bottom w:w="0" w:type="dxa"/>
            <w:right w:w="0" w:type="dxa"/>
          </w:tblCellMar>
        </w:tblPrEx>
        <w:trPr>
          <w:trHeight w:val="623" w:hRule="atLeast"/>
        </w:trPr>
        <w:tc>
          <w:tcPr>
            <w:tcW w:w="919" w:type="dxa"/>
            <w:tcBorders>
              <w:top w:val="single" w:color="000000" w:sz="6" w:space="0"/>
              <w:bottom w:val="single" w:color="000000" w:sz="6" w:space="0"/>
              <w:right w:val="single" w:color="000000" w:sz="6" w:space="0"/>
            </w:tcBorders>
          </w:tcPr>
          <w:p>
            <w:pPr>
              <w:pStyle w:val="11"/>
              <w:spacing w:before="178"/>
              <w:ind w:left="45"/>
              <w:jc w:val="center"/>
              <w:rPr>
                <w:sz w:val="21"/>
              </w:rPr>
            </w:pPr>
            <w:r>
              <w:rPr>
                <w:sz w:val="21"/>
              </w:rPr>
              <w:t>1</w:t>
            </w:r>
          </w:p>
        </w:tc>
        <w:tc>
          <w:tcPr>
            <w:tcW w:w="1222" w:type="dxa"/>
            <w:tcBorders>
              <w:top w:val="single" w:color="000000" w:sz="6" w:space="0"/>
              <w:left w:val="single" w:color="000000" w:sz="6" w:space="0"/>
              <w:bottom w:val="single" w:color="000000" w:sz="6" w:space="0"/>
              <w:right w:val="single" w:color="000000" w:sz="6" w:space="0"/>
            </w:tcBorders>
          </w:tcPr>
          <w:p>
            <w:pPr>
              <w:pStyle w:val="11"/>
              <w:spacing w:before="178"/>
              <w:ind w:left="115"/>
              <w:rPr>
                <w:sz w:val="21"/>
              </w:rPr>
            </w:pPr>
            <w:r>
              <w:rPr>
                <w:sz w:val="21"/>
              </w:rPr>
              <w:t>WJM</w:t>
            </w:r>
          </w:p>
        </w:tc>
        <w:tc>
          <w:tcPr>
            <w:tcW w:w="2037" w:type="dxa"/>
            <w:tcBorders>
              <w:top w:val="single" w:color="000000" w:sz="6" w:space="0"/>
              <w:left w:val="single" w:color="000000" w:sz="6" w:space="0"/>
              <w:bottom w:val="single" w:color="000000" w:sz="6" w:space="0"/>
              <w:right w:val="single" w:color="000000" w:sz="6" w:space="0"/>
            </w:tcBorders>
          </w:tcPr>
          <w:p>
            <w:pPr>
              <w:pStyle w:val="11"/>
              <w:spacing w:before="178"/>
              <w:ind w:left="115"/>
              <w:rPr>
                <w:sz w:val="21"/>
              </w:rPr>
            </w:pPr>
            <w:r>
              <w:rPr>
                <w:sz w:val="21"/>
              </w:rPr>
              <w:t>文件名</w:t>
            </w:r>
          </w:p>
        </w:tc>
        <w:tc>
          <w:tcPr>
            <w:tcW w:w="821" w:type="dxa"/>
            <w:tcBorders>
              <w:top w:val="single" w:color="000000" w:sz="6" w:space="0"/>
              <w:left w:val="single" w:color="000000" w:sz="6" w:space="0"/>
              <w:bottom w:val="single" w:color="000000" w:sz="6" w:space="0"/>
              <w:right w:val="single" w:color="000000" w:sz="6" w:space="0"/>
            </w:tcBorders>
          </w:tcPr>
          <w:p>
            <w:pPr>
              <w:pStyle w:val="11"/>
              <w:spacing w:before="178"/>
              <w:ind w:right="174"/>
              <w:jc w:val="right"/>
              <w:rPr>
                <w:sz w:val="21"/>
              </w:rPr>
            </w:pPr>
            <w:r>
              <w:rPr>
                <w:sz w:val="21"/>
              </w:rPr>
              <w:t>C40</w:t>
            </w:r>
          </w:p>
        </w:tc>
        <w:tc>
          <w:tcPr>
            <w:tcW w:w="1536" w:type="dxa"/>
            <w:tcBorders>
              <w:top w:val="single" w:color="000000" w:sz="6" w:space="0"/>
              <w:left w:val="single" w:color="000000" w:sz="6" w:space="0"/>
              <w:bottom w:val="single" w:color="000000" w:sz="6" w:space="0"/>
              <w:right w:val="single" w:color="000000" w:sz="6" w:space="0"/>
            </w:tcBorders>
          </w:tcPr>
          <w:p>
            <w:pPr>
              <w:pStyle w:val="11"/>
              <w:spacing w:before="178"/>
              <w:ind w:left="31"/>
              <w:jc w:val="center"/>
              <w:rPr>
                <w:sz w:val="21"/>
              </w:rPr>
            </w:pPr>
            <w:r>
              <w:rPr>
                <w:sz w:val="21"/>
              </w:rPr>
              <w:t>N</w:t>
            </w:r>
          </w:p>
        </w:tc>
        <w:tc>
          <w:tcPr>
            <w:tcW w:w="1940" w:type="dxa"/>
            <w:tcBorders>
              <w:top w:val="single" w:color="000000" w:sz="6" w:space="0"/>
              <w:left w:val="single" w:color="000000" w:sz="6" w:space="0"/>
              <w:bottom w:val="single" w:color="000000" w:sz="6" w:space="0"/>
            </w:tcBorders>
          </w:tcPr>
          <w:p>
            <w:pPr>
              <w:pStyle w:val="11"/>
              <w:spacing w:before="22"/>
              <w:ind w:left="116"/>
              <w:rPr>
                <w:sz w:val="21"/>
              </w:rPr>
            </w:pPr>
            <w:r>
              <w:rPr>
                <w:spacing w:val="-3"/>
                <w:sz w:val="21"/>
              </w:rPr>
              <w:t>依据规范中命名规</w:t>
            </w:r>
          </w:p>
          <w:p>
            <w:pPr>
              <w:pStyle w:val="11"/>
              <w:spacing w:before="43"/>
              <w:ind w:left="116"/>
              <w:rPr>
                <w:sz w:val="21"/>
              </w:rPr>
            </w:pPr>
            <w:r>
              <w:rPr>
                <w:spacing w:val="-3"/>
                <w:sz w:val="21"/>
              </w:rPr>
              <w:t>则所产生的文件名</w:t>
            </w:r>
          </w:p>
        </w:tc>
      </w:tr>
      <w:tr>
        <w:tblPrEx>
          <w:tblBorders>
            <w:top w:val="thinThickMediumGap" w:color="000000" w:sz="6" w:space="0"/>
            <w:left w:val="thinThickMediumGap" w:color="000000" w:sz="6" w:space="0"/>
            <w:bottom w:val="thinThickMediumGap" w:color="000000" w:sz="6" w:space="0"/>
            <w:right w:val="thinThickMediumGap" w:color="000000" w:sz="6" w:space="0"/>
            <w:insideH w:val="thinThickMediumGap" w:color="000000" w:sz="6" w:space="0"/>
            <w:insideV w:val="thinThickMediumGap" w:color="000000" w:sz="6" w:space="0"/>
          </w:tblBorders>
          <w:tblCellMar>
            <w:top w:w="0" w:type="dxa"/>
            <w:left w:w="0" w:type="dxa"/>
            <w:bottom w:w="0" w:type="dxa"/>
            <w:right w:w="0" w:type="dxa"/>
          </w:tblCellMar>
        </w:tblPrEx>
        <w:trPr>
          <w:trHeight w:val="313" w:hRule="atLeast"/>
        </w:trPr>
        <w:tc>
          <w:tcPr>
            <w:tcW w:w="919" w:type="dxa"/>
            <w:tcBorders>
              <w:top w:val="single" w:color="000000" w:sz="6" w:space="0"/>
              <w:bottom w:val="single" w:color="000000" w:sz="6" w:space="0"/>
              <w:right w:val="single" w:color="000000" w:sz="6" w:space="0"/>
            </w:tcBorders>
          </w:tcPr>
          <w:p>
            <w:pPr>
              <w:pStyle w:val="11"/>
              <w:spacing w:before="25"/>
              <w:ind w:left="11"/>
              <w:jc w:val="center"/>
              <w:rPr>
                <w:sz w:val="21"/>
              </w:rPr>
            </w:pPr>
            <w:r>
              <w:rPr>
                <w:sz w:val="21"/>
              </w:rPr>
              <w:t>2</w:t>
            </w:r>
          </w:p>
        </w:tc>
        <w:tc>
          <w:tcPr>
            <w:tcW w:w="1222" w:type="dxa"/>
            <w:tcBorders>
              <w:top w:val="single" w:color="000000" w:sz="6" w:space="0"/>
              <w:left w:val="single" w:color="000000" w:sz="6" w:space="0"/>
              <w:bottom w:val="single" w:color="000000" w:sz="6" w:space="0"/>
              <w:right w:val="single" w:color="000000" w:sz="6" w:space="0"/>
            </w:tcBorders>
          </w:tcPr>
          <w:p>
            <w:pPr>
              <w:pStyle w:val="11"/>
              <w:spacing w:before="25"/>
              <w:ind w:left="115"/>
              <w:rPr>
                <w:sz w:val="21"/>
              </w:rPr>
            </w:pPr>
            <w:r>
              <w:rPr>
                <w:sz w:val="21"/>
              </w:rPr>
              <w:t>SJRQ</w:t>
            </w:r>
          </w:p>
        </w:tc>
        <w:tc>
          <w:tcPr>
            <w:tcW w:w="2037" w:type="dxa"/>
            <w:tcBorders>
              <w:top w:val="single" w:color="000000" w:sz="6" w:space="0"/>
              <w:left w:val="single" w:color="000000" w:sz="6" w:space="0"/>
              <w:bottom w:val="single" w:color="000000" w:sz="6" w:space="0"/>
              <w:right w:val="single" w:color="000000" w:sz="6" w:space="0"/>
            </w:tcBorders>
          </w:tcPr>
          <w:p>
            <w:pPr>
              <w:pStyle w:val="11"/>
              <w:spacing w:before="25"/>
              <w:ind w:left="115"/>
              <w:rPr>
                <w:sz w:val="21"/>
              </w:rPr>
            </w:pPr>
            <w:r>
              <w:rPr>
                <w:sz w:val="21"/>
              </w:rPr>
              <w:t>数据日期</w:t>
            </w:r>
          </w:p>
        </w:tc>
        <w:tc>
          <w:tcPr>
            <w:tcW w:w="821" w:type="dxa"/>
            <w:tcBorders>
              <w:top w:val="single" w:color="000000" w:sz="6" w:space="0"/>
              <w:left w:val="single" w:color="000000" w:sz="6" w:space="0"/>
              <w:bottom w:val="single" w:color="000000" w:sz="6" w:space="0"/>
              <w:right w:val="single" w:color="000000" w:sz="6" w:space="0"/>
            </w:tcBorders>
          </w:tcPr>
          <w:p>
            <w:pPr>
              <w:pStyle w:val="11"/>
              <w:spacing w:before="25"/>
              <w:ind w:left="293" w:right="263"/>
              <w:jc w:val="center"/>
              <w:rPr>
                <w:sz w:val="21"/>
              </w:rPr>
            </w:pPr>
            <w:r>
              <w:rPr>
                <w:sz w:val="21"/>
              </w:rPr>
              <w:t>C8</w:t>
            </w:r>
          </w:p>
        </w:tc>
        <w:tc>
          <w:tcPr>
            <w:tcW w:w="1536" w:type="dxa"/>
            <w:tcBorders>
              <w:top w:val="single" w:color="000000" w:sz="6" w:space="0"/>
              <w:left w:val="single" w:color="000000" w:sz="6" w:space="0"/>
              <w:bottom w:val="single" w:color="000000" w:sz="6" w:space="0"/>
              <w:right w:val="single" w:color="000000" w:sz="6" w:space="0"/>
            </w:tcBorders>
          </w:tcPr>
          <w:p>
            <w:pPr>
              <w:pStyle w:val="11"/>
              <w:spacing w:before="25"/>
              <w:ind w:left="31"/>
              <w:jc w:val="center"/>
              <w:rPr>
                <w:sz w:val="21"/>
              </w:rPr>
            </w:pPr>
            <w:r>
              <w:rPr>
                <w:sz w:val="21"/>
              </w:rPr>
              <w:t>Y</w:t>
            </w:r>
          </w:p>
        </w:tc>
        <w:tc>
          <w:tcPr>
            <w:tcW w:w="1940" w:type="dxa"/>
            <w:tcBorders>
              <w:top w:val="single" w:color="000000" w:sz="6" w:space="0"/>
              <w:left w:val="single" w:color="000000" w:sz="6" w:space="0"/>
              <w:bottom w:val="single" w:color="000000" w:sz="6" w:space="0"/>
            </w:tcBorders>
          </w:tcPr>
          <w:p>
            <w:pPr>
              <w:pStyle w:val="11"/>
              <w:spacing w:before="25"/>
              <w:ind w:left="116"/>
              <w:rPr>
                <w:sz w:val="21"/>
              </w:rPr>
            </w:pPr>
            <w:r>
              <w:rPr>
                <w:sz w:val="21"/>
              </w:rPr>
              <w:t>格式：YYYYMMDD</w:t>
            </w:r>
          </w:p>
        </w:tc>
      </w:tr>
      <w:tr>
        <w:tblPrEx>
          <w:tblBorders>
            <w:top w:val="thinThickMediumGap" w:color="000000" w:sz="6" w:space="0"/>
            <w:left w:val="thinThickMediumGap" w:color="000000" w:sz="6" w:space="0"/>
            <w:bottom w:val="thinThickMediumGap" w:color="000000" w:sz="6" w:space="0"/>
            <w:right w:val="thinThickMediumGap" w:color="000000" w:sz="6" w:space="0"/>
            <w:insideH w:val="thinThickMediumGap" w:color="000000" w:sz="6" w:space="0"/>
            <w:insideV w:val="thinThickMediumGap" w:color="000000" w:sz="6" w:space="0"/>
          </w:tblBorders>
          <w:tblCellMar>
            <w:top w:w="0" w:type="dxa"/>
            <w:left w:w="0" w:type="dxa"/>
            <w:bottom w:w="0" w:type="dxa"/>
            <w:right w:w="0" w:type="dxa"/>
          </w:tblCellMar>
        </w:tblPrEx>
        <w:trPr>
          <w:trHeight w:val="320" w:hRule="atLeast"/>
        </w:trPr>
        <w:tc>
          <w:tcPr>
            <w:tcW w:w="919" w:type="dxa"/>
            <w:tcBorders>
              <w:top w:val="single" w:color="000000" w:sz="6" w:space="0"/>
              <w:bottom w:val="thickThinMediumGap" w:color="000000" w:sz="6" w:space="0"/>
              <w:right w:val="single" w:color="000000" w:sz="6" w:space="0"/>
            </w:tcBorders>
          </w:tcPr>
          <w:p>
            <w:pPr>
              <w:pStyle w:val="11"/>
              <w:spacing w:before="22"/>
              <w:ind w:left="11"/>
              <w:jc w:val="center"/>
              <w:rPr>
                <w:sz w:val="21"/>
              </w:rPr>
            </w:pPr>
            <w:r>
              <w:rPr>
                <w:sz w:val="21"/>
              </w:rPr>
              <w:t>3</w:t>
            </w:r>
          </w:p>
        </w:tc>
        <w:tc>
          <w:tcPr>
            <w:tcW w:w="1222" w:type="dxa"/>
            <w:tcBorders>
              <w:top w:val="single" w:color="000000" w:sz="6" w:space="0"/>
              <w:left w:val="single" w:color="000000" w:sz="6" w:space="0"/>
              <w:bottom w:val="thickThinMediumGap" w:color="000000" w:sz="6" w:space="0"/>
              <w:right w:val="single" w:color="000000" w:sz="6" w:space="0"/>
            </w:tcBorders>
          </w:tcPr>
          <w:p>
            <w:pPr>
              <w:pStyle w:val="11"/>
              <w:spacing w:before="22"/>
              <w:ind w:left="115"/>
              <w:rPr>
                <w:sz w:val="21"/>
              </w:rPr>
            </w:pPr>
            <w:r>
              <w:rPr>
                <w:sz w:val="21"/>
              </w:rPr>
              <w:t>WJDX</w:t>
            </w:r>
          </w:p>
        </w:tc>
        <w:tc>
          <w:tcPr>
            <w:tcW w:w="2037" w:type="dxa"/>
            <w:tcBorders>
              <w:top w:val="single" w:color="000000" w:sz="6" w:space="0"/>
              <w:left w:val="single" w:color="000000" w:sz="6" w:space="0"/>
              <w:bottom w:val="thickThinMediumGap" w:color="000000" w:sz="6" w:space="0"/>
              <w:right w:val="single" w:color="000000" w:sz="6" w:space="0"/>
            </w:tcBorders>
          </w:tcPr>
          <w:p>
            <w:pPr>
              <w:pStyle w:val="11"/>
              <w:spacing w:before="22"/>
              <w:ind w:left="115"/>
              <w:rPr>
                <w:sz w:val="21"/>
              </w:rPr>
            </w:pPr>
            <w:r>
              <w:rPr>
                <w:sz w:val="21"/>
              </w:rPr>
              <w:t>文件大小</w:t>
            </w:r>
          </w:p>
        </w:tc>
        <w:tc>
          <w:tcPr>
            <w:tcW w:w="821" w:type="dxa"/>
            <w:tcBorders>
              <w:top w:val="single" w:color="000000" w:sz="6" w:space="0"/>
              <w:left w:val="single" w:color="000000" w:sz="6" w:space="0"/>
              <w:bottom w:val="thickThinMediumGap" w:color="000000" w:sz="6" w:space="0"/>
              <w:right w:val="single" w:color="000000" w:sz="6" w:space="0"/>
            </w:tcBorders>
          </w:tcPr>
          <w:p>
            <w:pPr>
              <w:pStyle w:val="11"/>
              <w:spacing w:before="22"/>
              <w:ind w:right="227"/>
              <w:jc w:val="right"/>
              <w:rPr>
                <w:sz w:val="21"/>
              </w:rPr>
            </w:pPr>
            <w:r>
              <w:rPr>
                <w:sz w:val="21"/>
              </w:rPr>
              <w:t>C10</w:t>
            </w:r>
          </w:p>
        </w:tc>
        <w:tc>
          <w:tcPr>
            <w:tcW w:w="1536" w:type="dxa"/>
            <w:tcBorders>
              <w:top w:val="single" w:color="000000" w:sz="6" w:space="0"/>
              <w:left w:val="single" w:color="000000" w:sz="6" w:space="0"/>
              <w:bottom w:val="thickThinMediumGap" w:color="000000" w:sz="6" w:space="0"/>
              <w:right w:val="single" w:color="000000" w:sz="6" w:space="0"/>
            </w:tcBorders>
          </w:tcPr>
          <w:p>
            <w:pPr>
              <w:pStyle w:val="11"/>
              <w:spacing w:before="22"/>
              <w:ind w:left="31"/>
              <w:jc w:val="center"/>
              <w:rPr>
                <w:sz w:val="21"/>
              </w:rPr>
            </w:pPr>
            <w:r>
              <w:rPr>
                <w:sz w:val="21"/>
              </w:rPr>
              <w:t>Y</w:t>
            </w:r>
          </w:p>
        </w:tc>
        <w:tc>
          <w:tcPr>
            <w:tcW w:w="1940" w:type="dxa"/>
            <w:tcBorders>
              <w:top w:val="single" w:color="000000" w:sz="6" w:space="0"/>
              <w:left w:val="single" w:color="000000" w:sz="6" w:space="0"/>
              <w:bottom w:val="thickThinMediumGap" w:color="000000" w:sz="6" w:space="0"/>
            </w:tcBorders>
          </w:tcPr>
          <w:p>
            <w:pPr>
              <w:pStyle w:val="11"/>
              <w:rPr>
                <w:rFonts w:ascii="Times New Roman"/>
              </w:rPr>
            </w:pPr>
          </w:p>
        </w:tc>
      </w:tr>
    </w:tbl>
    <w:p>
      <w:pPr>
        <w:pStyle w:val="5"/>
        <w:rPr>
          <w:sz w:val="28"/>
        </w:rPr>
      </w:pPr>
    </w:p>
    <w:p>
      <w:pPr>
        <w:pStyle w:val="5"/>
        <w:spacing w:before="4"/>
        <w:rPr>
          <w:sz w:val="35"/>
        </w:rPr>
      </w:pPr>
    </w:p>
    <w:p>
      <w:pPr>
        <w:pStyle w:val="10"/>
        <w:numPr>
          <w:ilvl w:val="0"/>
          <w:numId w:val="1"/>
        </w:numPr>
        <w:tabs>
          <w:tab w:val="left" w:pos="781"/>
        </w:tabs>
        <w:ind w:hanging="421"/>
        <w:rPr>
          <w:b/>
          <w:sz w:val="36"/>
        </w:rPr>
      </w:pPr>
      <w:r>
        <w:rPr>
          <w:b/>
          <w:sz w:val="36"/>
        </w:rPr>
        <w:t>附录</w:t>
      </w:r>
    </w:p>
    <w:p>
      <w:pPr>
        <w:pStyle w:val="5"/>
        <w:spacing w:before="5"/>
        <w:rPr>
          <w:b/>
          <w:sz w:val="47"/>
        </w:rPr>
      </w:pPr>
    </w:p>
    <w:p>
      <w:pPr>
        <w:pStyle w:val="10"/>
        <w:numPr>
          <w:ilvl w:val="1"/>
          <w:numId w:val="1"/>
        </w:numPr>
        <w:tabs>
          <w:tab w:val="left" w:pos="1486"/>
        </w:tabs>
        <w:jc w:val="left"/>
        <w:rPr>
          <w:sz w:val="28"/>
        </w:rPr>
      </w:pPr>
      <w:r>
        <w:rPr>
          <w:spacing w:val="-1"/>
          <w:sz w:val="28"/>
        </w:rPr>
        <w:t>文件编码表</w:t>
      </w:r>
    </w:p>
    <w:p>
      <w:pPr>
        <w:spacing w:before="212"/>
        <w:ind w:left="344" w:right="480"/>
        <w:jc w:val="center"/>
        <w:rPr>
          <w:sz w:val="24"/>
        </w:rPr>
      </w:pPr>
      <w:r>
        <w:rPr>
          <w:sz w:val="24"/>
        </w:rPr>
        <w:t>表 1 文件编码表</w:t>
      </w:r>
    </w:p>
    <w:p>
      <w:pPr>
        <w:pStyle w:val="5"/>
        <w:spacing w:before="1"/>
        <w:rPr>
          <w:sz w:val="7"/>
        </w:rPr>
      </w:pPr>
    </w:p>
    <w:tbl>
      <w:tblPr>
        <w:tblStyle w:val="7"/>
        <w:tblW w:w="8227"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08"/>
        <w:gridCol w:w="4823"/>
        <w:gridCol w:w="992"/>
        <w:gridCol w:w="851"/>
        <w:gridCol w:w="853"/>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32" w:hRule="atLeast"/>
        </w:trPr>
        <w:tc>
          <w:tcPr>
            <w:tcW w:w="708" w:type="dxa"/>
            <w:tcBorders>
              <w:bottom w:val="single" w:color="000000" w:sz="6" w:space="0"/>
              <w:right w:val="single" w:color="000000" w:sz="6" w:space="0"/>
            </w:tcBorders>
            <w:shd w:val="clear" w:color="auto" w:fill="DFDFDF"/>
          </w:tcPr>
          <w:p>
            <w:pPr>
              <w:pStyle w:val="11"/>
              <w:spacing w:before="22"/>
              <w:ind w:left="124"/>
            </w:pPr>
            <w:r>
              <w:t>文件</w:t>
            </w:r>
          </w:p>
          <w:p>
            <w:pPr>
              <w:pStyle w:val="11"/>
              <w:spacing w:before="30" w:line="279" w:lineRule="exact"/>
              <w:ind w:left="124"/>
            </w:pPr>
            <w:r>
              <w:t>编号</w:t>
            </w:r>
          </w:p>
        </w:tc>
        <w:tc>
          <w:tcPr>
            <w:tcW w:w="4823" w:type="dxa"/>
            <w:tcBorders>
              <w:left w:val="single" w:color="000000" w:sz="6" w:space="0"/>
              <w:bottom w:val="single" w:color="000000" w:sz="6" w:space="0"/>
              <w:right w:val="single" w:color="000000" w:sz="6" w:space="0"/>
            </w:tcBorders>
            <w:shd w:val="clear" w:color="auto" w:fill="DFDFDF"/>
          </w:tcPr>
          <w:p>
            <w:pPr>
              <w:pStyle w:val="11"/>
              <w:spacing w:before="177"/>
              <w:ind w:left="1949" w:right="1938"/>
              <w:jc w:val="center"/>
            </w:pPr>
            <w:r>
              <w:t>文件名称</w:t>
            </w:r>
          </w:p>
        </w:tc>
        <w:tc>
          <w:tcPr>
            <w:tcW w:w="992" w:type="dxa"/>
            <w:tcBorders>
              <w:left w:val="single" w:color="000000" w:sz="6" w:space="0"/>
              <w:bottom w:val="single" w:color="000000" w:sz="6" w:space="0"/>
              <w:right w:val="single" w:color="000000" w:sz="6" w:space="0"/>
            </w:tcBorders>
            <w:shd w:val="clear" w:color="auto" w:fill="DFDFDF"/>
          </w:tcPr>
          <w:p>
            <w:pPr>
              <w:pStyle w:val="11"/>
              <w:spacing w:before="177"/>
              <w:ind w:left="143" w:right="133"/>
              <w:jc w:val="center"/>
            </w:pPr>
            <w:r>
              <w:t>文件名</w:t>
            </w:r>
          </w:p>
        </w:tc>
        <w:tc>
          <w:tcPr>
            <w:tcW w:w="851" w:type="dxa"/>
            <w:tcBorders>
              <w:left w:val="single" w:color="000000" w:sz="6" w:space="0"/>
              <w:bottom w:val="single" w:color="000000" w:sz="6" w:space="0"/>
              <w:right w:val="single" w:color="000000" w:sz="6" w:space="0"/>
            </w:tcBorders>
            <w:shd w:val="clear" w:color="auto" w:fill="DFDFDF"/>
          </w:tcPr>
          <w:p>
            <w:pPr>
              <w:pStyle w:val="11"/>
              <w:spacing w:before="22"/>
              <w:ind w:left="200"/>
            </w:pPr>
            <w:r>
              <w:t>全量</w:t>
            </w:r>
          </w:p>
          <w:p>
            <w:pPr>
              <w:pStyle w:val="11"/>
              <w:spacing w:before="30" w:line="279" w:lineRule="exact"/>
              <w:ind w:left="200"/>
            </w:pPr>
            <w:r>
              <w:t>报送</w:t>
            </w:r>
          </w:p>
        </w:tc>
        <w:tc>
          <w:tcPr>
            <w:tcW w:w="853" w:type="dxa"/>
            <w:tcBorders>
              <w:left w:val="single" w:color="000000" w:sz="6" w:space="0"/>
              <w:bottom w:val="single" w:color="000000" w:sz="6" w:space="0"/>
              <w:right w:val="single" w:color="000000" w:sz="12" w:space="0"/>
            </w:tcBorders>
            <w:shd w:val="clear" w:color="auto" w:fill="DFDFDF"/>
          </w:tcPr>
          <w:p>
            <w:pPr>
              <w:pStyle w:val="11"/>
              <w:spacing w:before="22"/>
              <w:ind w:left="199"/>
            </w:pPr>
            <w:r>
              <w:t>增量</w:t>
            </w:r>
          </w:p>
          <w:p>
            <w:pPr>
              <w:pStyle w:val="11"/>
              <w:spacing w:before="30" w:line="279" w:lineRule="exact"/>
              <w:ind w:left="199"/>
            </w:pPr>
            <w:r>
              <w:t>报送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86" w:hRule="atLeast"/>
        </w:trPr>
        <w:tc>
          <w:tcPr>
            <w:tcW w:w="708" w:type="dxa"/>
            <w:tcBorders>
              <w:top w:val="single" w:color="000000" w:sz="6" w:space="0"/>
              <w:bottom w:val="single" w:color="000000" w:sz="6" w:space="0"/>
              <w:right w:val="single" w:color="000000" w:sz="6" w:space="0"/>
            </w:tcBorders>
          </w:tcPr>
          <w:p>
            <w:pPr>
              <w:pStyle w:val="11"/>
              <w:spacing w:before="9"/>
              <w:rPr>
                <w:sz w:val="15"/>
              </w:rPr>
            </w:pPr>
          </w:p>
          <w:p>
            <w:pPr>
              <w:pStyle w:val="11"/>
              <w:spacing w:before="1"/>
              <w:ind w:left="91" w:right="91"/>
              <w:jc w:val="center"/>
            </w:pPr>
            <w:r>
              <w:t>2.1</w:t>
            </w:r>
          </w:p>
        </w:tc>
        <w:tc>
          <w:tcPr>
            <w:tcW w:w="4823" w:type="dxa"/>
            <w:tcBorders>
              <w:top w:val="single" w:color="000000" w:sz="6" w:space="0"/>
              <w:left w:val="single" w:color="000000" w:sz="6" w:space="0"/>
              <w:bottom w:val="single" w:color="000000" w:sz="6" w:space="0"/>
              <w:right w:val="single" w:color="000000" w:sz="6" w:space="0"/>
            </w:tcBorders>
          </w:tcPr>
          <w:p>
            <w:pPr>
              <w:pStyle w:val="11"/>
              <w:spacing w:before="187"/>
              <w:ind w:left="100"/>
              <w:rPr>
                <w:sz w:val="24"/>
              </w:rPr>
            </w:pPr>
            <w:r>
              <w:rPr>
                <w:sz w:val="24"/>
              </w:rPr>
              <w:t>证券公司-基本资料</w:t>
            </w:r>
          </w:p>
        </w:tc>
        <w:tc>
          <w:tcPr>
            <w:tcW w:w="992" w:type="dxa"/>
            <w:tcBorders>
              <w:top w:val="single" w:color="000000" w:sz="6" w:space="0"/>
              <w:left w:val="single" w:color="000000" w:sz="6" w:space="0"/>
              <w:bottom w:val="single" w:color="000000" w:sz="6" w:space="0"/>
              <w:right w:val="single" w:color="000000" w:sz="6" w:space="0"/>
            </w:tcBorders>
          </w:tcPr>
          <w:p>
            <w:pPr>
              <w:pStyle w:val="11"/>
              <w:spacing w:before="9"/>
              <w:rPr>
                <w:sz w:val="15"/>
              </w:rPr>
            </w:pPr>
          </w:p>
          <w:p>
            <w:pPr>
              <w:pStyle w:val="11"/>
              <w:spacing w:before="1"/>
              <w:ind w:left="138" w:right="133"/>
              <w:jc w:val="center"/>
            </w:pPr>
            <w:r>
              <w:t>B01</w:t>
            </w:r>
          </w:p>
        </w:tc>
        <w:tc>
          <w:tcPr>
            <w:tcW w:w="851" w:type="dxa"/>
            <w:tcBorders>
              <w:top w:val="single" w:color="000000" w:sz="6" w:space="0"/>
              <w:left w:val="single" w:color="000000" w:sz="6" w:space="0"/>
              <w:bottom w:val="single" w:color="000000" w:sz="6" w:space="0"/>
              <w:right w:val="single" w:color="000000" w:sz="6" w:space="0"/>
            </w:tcBorders>
          </w:tcPr>
          <w:p>
            <w:pPr>
              <w:pStyle w:val="11"/>
              <w:spacing w:before="9"/>
              <w:rPr>
                <w:sz w:val="15"/>
              </w:rPr>
            </w:pPr>
          </w:p>
          <w:p>
            <w:pPr>
              <w:pStyle w:val="11"/>
              <w:spacing w:before="1"/>
              <w:ind w:left="5"/>
              <w:jc w:val="center"/>
            </w:pPr>
            <w:r>
              <w:t>Y</w:t>
            </w:r>
          </w:p>
        </w:tc>
        <w:tc>
          <w:tcPr>
            <w:tcW w:w="853" w:type="dxa"/>
            <w:tcBorders>
              <w:top w:val="single" w:color="000000" w:sz="6" w:space="0"/>
              <w:left w:val="single" w:color="000000" w:sz="6" w:space="0"/>
              <w:bottom w:val="single" w:color="000000" w:sz="6" w:space="0"/>
              <w:right w:val="single" w:color="000000" w:sz="12" w:space="0"/>
            </w:tcBorders>
          </w:tcPr>
          <w:p>
            <w:pPr>
              <w:pStyle w:val="11"/>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4" w:hRule="atLeast"/>
        </w:trPr>
        <w:tc>
          <w:tcPr>
            <w:tcW w:w="708" w:type="dxa"/>
            <w:tcBorders>
              <w:top w:val="single" w:color="000000" w:sz="6" w:space="0"/>
              <w:bottom w:val="single" w:color="000000" w:sz="6" w:space="0"/>
              <w:right w:val="single" w:color="000000" w:sz="6" w:space="0"/>
            </w:tcBorders>
          </w:tcPr>
          <w:p>
            <w:pPr>
              <w:pStyle w:val="11"/>
              <w:spacing w:before="70"/>
              <w:ind w:left="91" w:right="91"/>
              <w:jc w:val="center"/>
            </w:pPr>
            <w:r>
              <w:t>2.2</w:t>
            </w:r>
          </w:p>
        </w:tc>
        <w:tc>
          <w:tcPr>
            <w:tcW w:w="4823" w:type="dxa"/>
            <w:tcBorders>
              <w:top w:val="single" w:color="000000" w:sz="6" w:space="0"/>
              <w:left w:val="single" w:color="000000" w:sz="6" w:space="0"/>
              <w:bottom w:val="single" w:color="000000" w:sz="6" w:space="0"/>
              <w:right w:val="single" w:color="000000" w:sz="6" w:space="0"/>
            </w:tcBorders>
          </w:tcPr>
          <w:p>
            <w:pPr>
              <w:pStyle w:val="11"/>
              <w:spacing w:before="55"/>
              <w:ind w:left="100"/>
              <w:rPr>
                <w:sz w:val="24"/>
              </w:rPr>
            </w:pPr>
            <w:r>
              <w:rPr>
                <w:sz w:val="24"/>
              </w:rPr>
              <w:t>证券公司-账户代码</w:t>
            </w:r>
          </w:p>
        </w:tc>
        <w:tc>
          <w:tcPr>
            <w:tcW w:w="992" w:type="dxa"/>
            <w:tcBorders>
              <w:top w:val="single" w:color="000000" w:sz="6" w:space="0"/>
              <w:left w:val="single" w:color="000000" w:sz="6" w:space="0"/>
              <w:bottom w:val="single" w:color="000000" w:sz="6" w:space="0"/>
              <w:right w:val="single" w:color="000000" w:sz="6" w:space="0"/>
            </w:tcBorders>
          </w:tcPr>
          <w:p>
            <w:pPr>
              <w:pStyle w:val="11"/>
              <w:spacing w:before="70"/>
              <w:ind w:left="138" w:right="133"/>
              <w:jc w:val="center"/>
            </w:pPr>
            <w:r>
              <w:t>B02</w:t>
            </w:r>
          </w:p>
        </w:tc>
        <w:tc>
          <w:tcPr>
            <w:tcW w:w="851" w:type="dxa"/>
            <w:tcBorders>
              <w:top w:val="single" w:color="000000" w:sz="6" w:space="0"/>
              <w:left w:val="single" w:color="000000" w:sz="6" w:space="0"/>
              <w:bottom w:val="single" w:color="000000" w:sz="6" w:space="0"/>
              <w:right w:val="single" w:color="000000" w:sz="6" w:space="0"/>
            </w:tcBorders>
          </w:tcPr>
          <w:p>
            <w:pPr>
              <w:pStyle w:val="11"/>
              <w:spacing w:before="70"/>
              <w:ind w:left="5"/>
              <w:jc w:val="center"/>
            </w:pPr>
            <w:r>
              <w:t>Y</w:t>
            </w:r>
          </w:p>
        </w:tc>
        <w:tc>
          <w:tcPr>
            <w:tcW w:w="853" w:type="dxa"/>
            <w:tcBorders>
              <w:top w:val="single" w:color="000000" w:sz="6" w:space="0"/>
              <w:left w:val="single" w:color="000000" w:sz="6" w:space="0"/>
              <w:bottom w:val="single" w:color="000000" w:sz="6" w:space="0"/>
              <w:right w:val="single" w:color="000000" w:sz="12" w:space="0"/>
            </w:tcBorders>
          </w:tcPr>
          <w:p>
            <w:pPr>
              <w:pStyle w:val="11"/>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4" w:hRule="atLeast"/>
        </w:trPr>
        <w:tc>
          <w:tcPr>
            <w:tcW w:w="708" w:type="dxa"/>
            <w:tcBorders>
              <w:top w:val="single" w:color="000000" w:sz="6" w:space="0"/>
              <w:bottom w:val="single" w:color="000000" w:sz="6" w:space="0"/>
              <w:right w:val="single" w:color="000000" w:sz="6" w:space="0"/>
            </w:tcBorders>
          </w:tcPr>
          <w:p>
            <w:pPr>
              <w:pStyle w:val="11"/>
              <w:spacing w:before="70"/>
              <w:ind w:left="91" w:right="91"/>
              <w:jc w:val="center"/>
            </w:pPr>
            <w:r>
              <w:t>2.3</w:t>
            </w:r>
          </w:p>
        </w:tc>
        <w:tc>
          <w:tcPr>
            <w:tcW w:w="4823" w:type="dxa"/>
            <w:tcBorders>
              <w:top w:val="single" w:color="000000" w:sz="6" w:space="0"/>
              <w:left w:val="single" w:color="000000" w:sz="6" w:space="0"/>
              <w:bottom w:val="single" w:color="000000" w:sz="6" w:space="0"/>
              <w:right w:val="single" w:color="000000" w:sz="6" w:space="0"/>
            </w:tcBorders>
          </w:tcPr>
          <w:p>
            <w:pPr>
              <w:pStyle w:val="11"/>
              <w:spacing w:before="55"/>
              <w:ind w:left="100"/>
              <w:rPr>
                <w:sz w:val="24"/>
              </w:rPr>
            </w:pPr>
            <w:r>
              <w:rPr>
                <w:sz w:val="24"/>
              </w:rPr>
              <w:t>证券公司-证券账户余额</w:t>
            </w:r>
          </w:p>
        </w:tc>
        <w:tc>
          <w:tcPr>
            <w:tcW w:w="992" w:type="dxa"/>
            <w:tcBorders>
              <w:top w:val="single" w:color="000000" w:sz="6" w:space="0"/>
              <w:left w:val="single" w:color="000000" w:sz="6" w:space="0"/>
              <w:bottom w:val="single" w:color="000000" w:sz="6" w:space="0"/>
              <w:right w:val="single" w:color="000000" w:sz="6" w:space="0"/>
            </w:tcBorders>
          </w:tcPr>
          <w:p>
            <w:pPr>
              <w:pStyle w:val="11"/>
              <w:spacing w:before="70"/>
              <w:ind w:left="138" w:right="133"/>
              <w:jc w:val="center"/>
            </w:pPr>
            <w:r>
              <w:t>B03</w:t>
            </w:r>
          </w:p>
        </w:tc>
        <w:tc>
          <w:tcPr>
            <w:tcW w:w="851" w:type="dxa"/>
            <w:tcBorders>
              <w:top w:val="single" w:color="000000" w:sz="6" w:space="0"/>
              <w:left w:val="single" w:color="000000" w:sz="6" w:space="0"/>
              <w:bottom w:val="single" w:color="000000" w:sz="6" w:space="0"/>
              <w:right w:val="single" w:color="000000" w:sz="6" w:space="0"/>
            </w:tcBorders>
          </w:tcPr>
          <w:p>
            <w:pPr>
              <w:pStyle w:val="11"/>
              <w:spacing w:before="70"/>
              <w:ind w:left="5"/>
              <w:jc w:val="center"/>
            </w:pPr>
            <w:r>
              <w:t>Y</w:t>
            </w:r>
          </w:p>
        </w:tc>
        <w:tc>
          <w:tcPr>
            <w:tcW w:w="853" w:type="dxa"/>
            <w:tcBorders>
              <w:top w:val="single" w:color="000000" w:sz="6" w:space="0"/>
              <w:left w:val="single" w:color="000000" w:sz="6" w:space="0"/>
              <w:bottom w:val="single" w:color="000000" w:sz="6" w:space="0"/>
              <w:right w:val="single" w:color="000000" w:sz="12" w:space="0"/>
            </w:tcBorders>
          </w:tcPr>
          <w:p>
            <w:pPr>
              <w:pStyle w:val="11"/>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1" w:hRule="atLeast"/>
        </w:trPr>
        <w:tc>
          <w:tcPr>
            <w:tcW w:w="708" w:type="dxa"/>
            <w:tcBorders>
              <w:top w:val="single" w:color="000000" w:sz="6" w:space="0"/>
              <w:bottom w:val="single" w:color="000000" w:sz="6" w:space="0"/>
              <w:right w:val="single" w:color="000000" w:sz="6" w:space="0"/>
            </w:tcBorders>
          </w:tcPr>
          <w:p>
            <w:pPr>
              <w:pStyle w:val="11"/>
              <w:spacing w:before="70"/>
              <w:ind w:left="91" w:right="91"/>
              <w:jc w:val="center"/>
            </w:pPr>
            <w:r>
              <w:t>2.4</w:t>
            </w:r>
          </w:p>
        </w:tc>
        <w:tc>
          <w:tcPr>
            <w:tcW w:w="4823" w:type="dxa"/>
            <w:tcBorders>
              <w:top w:val="single" w:color="000000" w:sz="6" w:space="0"/>
              <w:left w:val="single" w:color="000000" w:sz="6" w:space="0"/>
              <w:bottom w:val="single" w:color="000000" w:sz="6" w:space="0"/>
              <w:right w:val="single" w:color="000000" w:sz="6" w:space="0"/>
            </w:tcBorders>
          </w:tcPr>
          <w:p>
            <w:pPr>
              <w:pStyle w:val="11"/>
              <w:spacing w:before="55"/>
              <w:ind w:left="100"/>
              <w:rPr>
                <w:sz w:val="24"/>
              </w:rPr>
            </w:pPr>
            <w:r>
              <w:rPr>
                <w:sz w:val="24"/>
              </w:rPr>
              <w:t>证券公司-资金账户余额</w:t>
            </w:r>
          </w:p>
        </w:tc>
        <w:tc>
          <w:tcPr>
            <w:tcW w:w="992" w:type="dxa"/>
            <w:tcBorders>
              <w:top w:val="single" w:color="000000" w:sz="6" w:space="0"/>
              <w:left w:val="single" w:color="000000" w:sz="6" w:space="0"/>
              <w:bottom w:val="single" w:color="000000" w:sz="6" w:space="0"/>
              <w:right w:val="single" w:color="000000" w:sz="6" w:space="0"/>
            </w:tcBorders>
          </w:tcPr>
          <w:p>
            <w:pPr>
              <w:pStyle w:val="11"/>
              <w:spacing w:before="70"/>
              <w:ind w:left="138" w:right="133"/>
              <w:jc w:val="center"/>
            </w:pPr>
            <w:r>
              <w:t>B04</w:t>
            </w:r>
          </w:p>
        </w:tc>
        <w:tc>
          <w:tcPr>
            <w:tcW w:w="851" w:type="dxa"/>
            <w:tcBorders>
              <w:top w:val="single" w:color="000000" w:sz="6" w:space="0"/>
              <w:left w:val="single" w:color="000000" w:sz="6" w:space="0"/>
              <w:bottom w:val="single" w:color="000000" w:sz="6" w:space="0"/>
              <w:right w:val="single" w:color="000000" w:sz="6" w:space="0"/>
            </w:tcBorders>
          </w:tcPr>
          <w:p>
            <w:pPr>
              <w:pStyle w:val="11"/>
              <w:spacing w:before="70"/>
              <w:ind w:left="5"/>
              <w:jc w:val="center"/>
            </w:pPr>
            <w:r>
              <w:t>Y</w:t>
            </w:r>
          </w:p>
        </w:tc>
        <w:tc>
          <w:tcPr>
            <w:tcW w:w="853" w:type="dxa"/>
            <w:tcBorders>
              <w:top w:val="single" w:color="000000" w:sz="6" w:space="0"/>
              <w:left w:val="single" w:color="000000" w:sz="6" w:space="0"/>
              <w:bottom w:val="single" w:color="000000" w:sz="6" w:space="0"/>
              <w:right w:val="single" w:color="000000" w:sz="12" w:space="0"/>
            </w:tcBorders>
          </w:tcPr>
          <w:p>
            <w:pPr>
              <w:pStyle w:val="11"/>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25" w:hRule="atLeast"/>
        </w:trPr>
        <w:tc>
          <w:tcPr>
            <w:tcW w:w="708" w:type="dxa"/>
            <w:tcBorders>
              <w:top w:val="single" w:color="000000" w:sz="6" w:space="0"/>
              <w:bottom w:val="single" w:color="000000" w:sz="6" w:space="0"/>
              <w:right w:val="single" w:color="000000" w:sz="6" w:space="0"/>
            </w:tcBorders>
          </w:tcPr>
          <w:p>
            <w:pPr>
              <w:pStyle w:val="11"/>
              <w:spacing w:before="173"/>
              <w:ind w:left="91" w:right="91"/>
              <w:jc w:val="center"/>
            </w:pPr>
            <w:r>
              <w:t>2.5</w:t>
            </w:r>
          </w:p>
        </w:tc>
        <w:tc>
          <w:tcPr>
            <w:tcW w:w="4823" w:type="dxa"/>
            <w:tcBorders>
              <w:top w:val="single" w:color="000000" w:sz="6" w:space="0"/>
              <w:left w:val="single" w:color="000000" w:sz="6" w:space="0"/>
              <w:bottom w:val="single" w:color="000000" w:sz="6" w:space="0"/>
              <w:right w:val="single" w:color="000000" w:sz="6" w:space="0"/>
            </w:tcBorders>
          </w:tcPr>
          <w:p>
            <w:pPr>
              <w:pStyle w:val="11"/>
              <w:spacing w:before="2"/>
              <w:ind w:left="100"/>
              <w:rPr>
                <w:sz w:val="24"/>
              </w:rPr>
            </w:pPr>
            <w:r>
              <w:rPr>
                <w:sz w:val="24"/>
              </w:rPr>
              <w:t>证券公司-标的证券与可充抵保证金证券折</w:t>
            </w:r>
          </w:p>
          <w:p>
            <w:pPr>
              <w:pStyle w:val="11"/>
              <w:spacing w:before="4" w:line="292" w:lineRule="exact"/>
              <w:ind w:left="100"/>
              <w:rPr>
                <w:sz w:val="24"/>
              </w:rPr>
            </w:pPr>
            <w:r>
              <w:rPr>
                <w:sz w:val="24"/>
              </w:rPr>
              <w:t>算率</w:t>
            </w:r>
          </w:p>
        </w:tc>
        <w:tc>
          <w:tcPr>
            <w:tcW w:w="992" w:type="dxa"/>
            <w:tcBorders>
              <w:top w:val="single" w:color="000000" w:sz="6" w:space="0"/>
              <w:left w:val="single" w:color="000000" w:sz="6" w:space="0"/>
              <w:bottom w:val="single" w:color="000000" w:sz="6" w:space="0"/>
              <w:right w:val="single" w:color="000000" w:sz="6" w:space="0"/>
            </w:tcBorders>
          </w:tcPr>
          <w:p>
            <w:pPr>
              <w:pStyle w:val="11"/>
              <w:spacing w:before="173"/>
              <w:ind w:left="138" w:right="133"/>
              <w:jc w:val="center"/>
            </w:pPr>
            <w:r>
              <w:t>B05</w:t>
            </w:r>
          </w:p>
        </w:tc>
        <w:tc>
          <w:tcPr>
            <w:tcW w:w="851" w:type="dxa"/>
            <w:tcBorders>
              <w:top w:val="single" w:color="000000" w:sz="6" w:space="0"/>
              <w:left w:val="single" w:color="000000" w:sz="6" w:space="0"/>
              <w:bottom w:val="single" w:color="000000" w:sz="6" w:space="0"/>
              <w:right w:val="single" w:color="000000" w:sz="6" w:space="0"/>
            </w:tcBorders>
          </w:tcPr>
          <w:p>
            <w:pPr>
              <w:pStyle w:val="11"/>
              <w:spacing w:before="173"/>
              <w:ind w:left="5"/>
              <w:jc w:val="center"/>
            </w:pPr>
            <w:r>
              <w:t>Y</w:t>
            </w:r>
          </w:p>
        </w:tc>
        <w:tc>
          <w:tcPr>
            <w:tcW w:w="853" w:type="dxa"/>
            <w:tcBorders>
              <w:top w:val="single" w:color="000000" w:sz="6" w:space="0"/>
              <w:left w:val="single" w:color="000000" w:sz="6" w:space="0"/>
              <w:bottom w:val="single" w:color="000000" w:sz="6" w:space="0"/>
              <w:right w:val="single" w:color="000000" w:sz="12" w:space="0"/>
            </w:tcBorders>
          </w:tcPr>
          <w:p>
            <w:pPr>
              <w:pStyle w:val="11"/>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4" w:hRule="atLeast"/>
        </w:trPr>
        <w:tc>
          <w:tcPr>
            <w:tcW w:w="708" w:type="dxa"/>
            <w:tcBorders>
              <w:top w:val="single" w:color="000000" w:sz="6" w:space="0"/>
              <w:bottom w:val="single" w:color="000000" w:sz="6" w:space="0"/>
              <w:right w:val="single" w:color="000000" w:sz="6" w:space="0"/>
            </w:tcBorders>
          </w:tcPr>
          <w:p>
            <w:pPr>
              <w:pStyle w:val="11"/>
              <w:spacing w:before="70"/>
              <w:ind w:left="91" w:right="91"/>
              <w:jc w:val="center"/>
            </w:pPr>
            <w:r>
              <w:t>2.6</w:t>
            </w:r>
          </w:p>
        </w:tc>
        <w:tc>
          <w:tcPr>
            <w:tcW w:w="4823" w:type="dxa"/>
            <w:tcBorders>
              <w:top w:val="single" w:color="000000" w:sz="6" w:space="0"/>
              <w:left w:val="single" w:color="000000" w:sz="6" w:space="0"/>
              <w:bottom w:val="single" w:color="000000" w:sz="6" w:space="0"/>
              <w:right w:val="single" w:color="000000" w:sz="6" w:space="0"/>
            </w:tcBorders>
          </w:tcPr>
          <w:p>
            <w:pPr>
              <w:pStyle w:val="11"/>
              <w:spacing w:before="55"/>
              <w:ind w:left="100"/>
              <w:rPr>
                <w:sz w:val="24"/>
              </w:rPr>
            </w:pPr>
            <w:r>
              <w:rPr>
                <w:sz w:val="24"/>
              </w:rPr>
              <w:t>证券公司-银行代码</w:t>
            </w:r>
          </w:p>
        </w:tc>
        <w:tc>
          <w:tcPr>
            <w:tcW w:w="992" w:type="dxa"/>
            <w:tcBorders>
              <w:top w:val="single" w:color="000000" w:sz="6" w:space="0"/>
              <w:left w:val="single" w:color="000000" w:sz="6" w:space="0"/>
              <w:bottom w:val="single" w:color="000000" w:sz="6" w:space="0"/>
              <w:right w:val="single" w:color="000000" w:sz="6" w:space="0"/>
            </w:tcBorders>
          </w:tcPr>
          <w:p>
            <w:pPr>
              <w:pStyle w:val="11"/>
              <w:spacing w:before="70"/>
              <w:ind w:left="138" w:right="133"/>
              <w:jc w:val="center"/>
            </w:pPr>
            <w:r>
              <w:t>B06</w:t>
            </w:r>
          </w:p>
        </w:tc>
        <w:tc>
          <w:tcPr>
            <w:tcW w:w="851" w:type="dxa"/>
            <w:tcBorders>
              <w:top w:val="single" w:color="000000" w:sz="6" w:space="0"/>
              <w:left w:val="single" w:color="000000" w:sz="6" w:space="0"/>
              <w:bottom w:val="single" w:color="000000" w:sz="6" w:space="0"/>
              <w:right w:val="single" w:color="000000" w:sz="6" w:space="0"/>
            </w:tcBorders>
          </w:tcPr>
          <w:p>
            <w:pPr>
              <w:pStyle w:val="11"/>
              <w:spacing w:before="70"/>
              <w:ind w:left="5"/>
              <w:jc w:val="center"/>
            </w:pPr>
            <w:r>
              <w:t>Y</w:t>
            </w:r>
          </w:p>
        </w:tc>
        <w:tc>
          <w:tcPr>
            <w:tcW w:w="853" w:type="dxa"/>
            <w:tcBorders>
              <w:top w:val="single" w:color="000000" w:sz="6" w:space="0"/>
              <w:left w:val="single" w:color="000000" w:sz="6" w:space="0"/>
              <w:bottom w:val="single" w:color="000000" w:sz="6" w:space="0"/>
              <w:right w:val="single" w:color="000000" w:sz="12" w:space="0"/>
            </w:tcBorders>
          </w:tcPr>
          <w:p>
            <w:pPr>
              <w:pStyle w:val="11"/>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4" w:hRule="atLeast"/>
        </w:trPr>
        <w:tc>
          <w:tcPr>
            <w:tcW w:w="708" w:type="dxa"/>
            <w:tcBorders>
              <w:top w:val="single" w:color="000000" w:sz="6" w:space="0"/>
              <w:bottom w:val="single" w:color="000000" w:sz="6" w:space="0"/>
              <w:right w:val="single" w:color="000000" w:sz="6" w:space="0"/>
            </w:tcBorders>
          </w:tcPr>
          <w:p>
            <w:pPr>
              <w:pStyle w:val="11"/>
              <w:spacing w:before="70"/>
              <w:ind w:left="91" w:right="91"/>
              <w:jc w:val="center"/>
            </w:pPr>
            <w:r>
              <w:t>2.7</w:t>
            </w:r>
          </w:p>
        </w:tc>
        <w:tc>
          <w:tcPr>
            <w:tcW w:w="4823" w:type="dxa"/>
            <w:tcBorders>
              <w:top w:val="single" w:color="000000" w:sz="6" w:space="0"/>
              <w:left w:val="single" w:color="000000" w:sz="6" w:space="0"/>
              <w:bottom w:val="single" w:color="000000" w:sz="6" w:space="0"/>
              <w:right w:val="single" w:color="000000" w:sz="6" w:space="0"/>
            </w:tcBorders>
          </w:tcPr>
          <w:p>
            <w:pPr>
              <w:pStyle w:val="11"/>
              <w:spacing w:before="55"/>
              <w:ind w:left="100"/>
              <w:rPr>
                <w:sz w:val="24"/>
              </w:rPr>
            </w:pPr>
            <w:r>
              <w:rPr>
                <w:sz w:val="24"/>
              </w:rPr>
              <w:t>证券公司-可参与业务营业部及对应证监局</w:t>
            </w:r>
          </w:p>
        </w:tc>
        <w:tc>
          <w:tcPr>
            <w:tcW w:w="992" w:type="dxa"/>
            <w:tcBorders>
              <w:top w:val="single" w:color="000000" w:sz="6" w:space="0"/>
              <w:left w:val="single" w:color="000000" w:sz="6" w:space="0"/>
              <w:bottom w:val="single" w:color="000000" w:sz="6" w:space="0"/>
              <w:right w:val="single" w:color="000000" w:sz="6" w:space="0"/>
            </w:tcBorders>
          </w:tcPr>
          <w:p>
            <w:pPr>
              <w:pStyle w:val="11"/>
              <w:spacing w:before="70"/>
              <w:ind w:left="138" w:right="133"/>
              <w:jc w:val="center"/>
            </w:pPr>
            <w:r>
              <w:t>B07</w:t>
            </w:r>
          </w:p>
        </w:tc>
        <w:tc>
          <w:tcPr>
            <w:tcW w:w="851" w:type="dxa"/>
            <w:tcBorders>
              <w:top w:val="single" w:color="000000" w:sz="6" w:space="0"/>
              <w:left w:val="single" w:color="000000" w:sz="6" w:space="0"/>
              <w:bottom w:val="single" w:color="000000" w:sz="6" w:space="0"/>
              <w:right w:val="single" w:color="000000" w:sz="6" w:space="0"/>
            </w:tcBorders>
          </w:tcPr>
          <w:p>
            <w:pPr>
              <w:pStyle w:val="11"/>
              <w:spacing w:before="70"/>
              <w:ind w:left="5"/>
              <w:jc w:val="center"/>
            </w:pPr>
            <w:r>
              <w:t>Y</w:t>
            </w:r>
          </w:p>
        </w:tc>
        <w:tc>
          <w:tcPr>
            <w:tcW w:w="853" w:type="dxa"/>
            <w:tcBorders>
              <w:top w:val="single" w:color="000000" w:sz="6" w:space="0"/>
              <w:left w:val="single" w:color="000000" w:sz="6" w:space="0"/>
              <w:bottom w:val="single" w:color="000000" w:sz="6" w:space="0"/>
              <w:right w:val="single" w:color="000000" w:sz="12" w:space="0"/>
            </w:tcBorders>
          </w:tcPr>
          <w:p>
            <w:pPr>
              <w:pStyle w:val="11"/>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2" w:hRule="atLeast"/>
        </w:trPr>
        <w:tc>
          <w:tcPr>
            <w:tcW w:w="708" w:type="dxa"/>
            <w:tcBorders>
              <w:top w:val="single" w:color="000000" w:sz="6" w:space="0"/>
              <w:bottom w:val="single" w:color="000000" w:sz="6" w:space="0"/>
              <w:right w:val="single" w:color="000000" w:sz="6" w:space="0"/>
            </w:tcBorders>
          </w:tcPr>
          <w:p>
            <w:pPr>
              <w:pStyle w:val="11"/>
              <w:spacing w:before="70"/>
              <w:ind w:left="91" w:right="91"/>
              <w:jc w:val="center"/>
            </w:pPr>
            <w:r>
              <w:t>2.8</w:t>
            </w:r>
          </w:p>
        </w:tc>
        <w:tc>
          <w:tcPr>
            <w:tcW w:w="4823" w:type="dxa"/>
            <w:tcBorders>
              <w:top w:val="single" w:color="000000" w:sz="6" w:space="0"/>
              <w:left w:val="single" w:color="000000" w:sz="6" w:space="0"/>
              <w:bottom w:val="single" w:color="000000" w:sz="6" w:space="0"/>
              <w:right w:val="single" w:color="000000" w:sz="6" w:space="0"/>
            </w:tcBorders>
          </w:tcPr>
          <w:p>
            <w:pPr>
              <w:pStyle w:val="11"/>
              <w:spacing w:before="55"/>
              <w:ind w:left="100"/>
              <w:rPr>
                <w:sz w:val="24"/>
              </w:rPr>
            </w:pPr>
            <w:r>
              <w:rPr>
                <w:sz w:val="24"/>
              </w:rPr>
              <w:t>证券公司-息费率</w:t>
            </w:r>
          </w:p>
        </w:tc>
        <w:tc>
          <w:tcPr>
            <w:tcW w:w="992" w:type="dxa"/>
            <w:tcBorders>
              <w:top w:val="single" w:color="000000" w:sz="6" w:space="0"/>
              <w:left w:val="single" w:color="000000" w:sz="6" w:space="0"/>
              <w:bottom w:val="single" w:color="000000" w:sz="6" w:space="0"/>
              <w:right w:val="single" w:color="000000" w:sz="6" w:space="0"/>
            </w:tcBorders>
          </w:tcPr>
          <w:p>
            <w:pPr>
              <w:pStyle w:val="11"/>
              <w:spacing w:before="70"/>
              <w:ind w:left="138" w:right="133"/>
              <w:jc w:val="center"/>
            </w:pPr>
            <w:r>
              <w:t>B08</w:t>
            </w:r>
          </w:p>
        </w:tc>
        <w:tc>
          <w:tcPr>
            <w:tcW w:w="851" w:type="dxa"/>
            <w:tcBorders>
              <w:top w:val="single" w:color="000000" w:sz="6" w:space="0"/>
              <w:left w:val="single" w:color="000000" w:sz="6" w:space="0"/>
              <w:bottom w:val="single" w:color="000000" w:sz="6" w:space="0"/>
              <w:right w:val="single" w:color="000000" w:sz="6" w:space="0"/>
            </w:tcBorders>
          </w:tcPr>
          <w:p>
            <w:pPr>
              <w:pStyle w:val="11"/>
              <w:spacing w:before="70"/>
              <w:ind w:left="5"/>
              <w:jc w:val="center"/>
            </w:pPr>
            <w:r>
              <w:t>Y</w:t>
            </w:r>
          </w:p>
        </w:tc>
        <w:tc>
          <w:tcPr>
            <w:tcW w:w="853" w:type="dxa"/>
            <w:tcBorders>
              <w:top w:val="single" w:color="000000" w:sz="6" w:space="0"/>
              <w:left w:val="single" w:color="000000" w:sz="6" w:space="0"/>
              <w:bottom w:val="single" w:color="000000" w:sz="6" w:space="0"/>
              <w:right w:val="single" w:color="000000" w:sz="12" w:space="0"/>
            </w:tcBorders>
          </w:tcPr>
          <w:p>
            <w:pPr>
              <w:pStyle w:val="11"/>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26" w:hRule="atLeast"/>
        </w:trPr>
        <w:tc>
          <w:tcPr>
            <w:tcW w:w="708" w:type="dxa"/>
            <w:tcBorders>
              <w:top w:val="single" w:color="000000" w:sz="6" w:space="0"/>
              <w:bottom w:val="single" w:color="000000" w:sz="6" w:space="0"/>
              <w:right w:val="single" w:color="000000" w:sz="6" w:space="0"/>
            </w:tcBorders>
          </w:tcPr>
          <w:p>
            <w:pPr>
              <w:pStyle w:val="11"/>
              <w:spacing w:before="72"/>
              <w:ind w:left="91" w:right="91"/>
              <w:jc w:val="center"/>
            </w:pPr>
            <w:r>
              <w:t>2.9</w:t>
            </w:r>
          </w:p>
        </w:tc>
        <w:tc>
          <w:tcPr>
            <w:tcW w:w="4823" w:type="dxa"/>
            <w:tcBorders>
              <w:top w:val="single" w:color="000000" w:sz="6" w:space="0"/>
              <w:left w:val="single" w:color="000000" w:sz="6" w:space="0"/>
              <w:bottom w:val="single" w:color="000000" w:sz="6" w:space="0"/>
              <w:right w:val="single" w:color="000000" w:sz="6" w:space="0"/>
            </w:tcBorders>
          </w:tcPr>
          <w:p>
            <w:pPr>
              <w:pStyle w:val="11"/>
              <w:spacing w:before="57"/>
              <w:ind w:left="100"/>
              <w:rPr>
                <w:sz w:val="24"/>
              </w:rPr>
            </w:pPr>
            <w:r>
              <w:rPr>
                <w:sz w:val="24"/>
              </w:rPr>
              <w:t>证券公司-信用级别</w:t>
            </w:r>
          </w:p>
        </w:tc>
        <w:tc>
          <w:tcPr>
            <w:tcW w:w="992" w:type="dxa"/>
            <w:tcBorders>
              <w:top w:val="single" w:color="000000" w:sz="6" w:space="0"/>
              <w:left w:val="single" w:color="000000" w:sz="6" w:space="0"/>
              <w:bottom w:val="single" w:color="000000" w:sz="6" w:space="0"/>
              <w:right w:val="single" w:color="000000" w:sz="6" w:space="0"/>
            </w:tcBorders>
          </w:tcPr>
          <w:p>
            <w:pPr>
              <w:pStyle w:val="11"/>
              <w:spacing w:before="72"/>
              <w:ind w:left="138" w:right="133"/>
              <w:jc w:val="center"/>
            </w:pPr>
            <w:r>
              <w:t>B09</w:t>
            </w:r>
          </w:p>
        </w:tc>
        <w:tc>
          <w:tcPr>
            <w:tcW w:w="851" w:type="dxa"/>
            <w:tcBorders>
              <w:top w:val="single" w:color="000000" w:sz="6" w:space="0"/>
              <w:left w:val="single" w:color="000000" w:sz="6" w:space="0"/>
              <w:bottom w:val="single" w:color="000000" w:sz="6" w:space="0"/>
              <w:right w:val="single" w:color="000000" w:sz="6" w:space="0"/>
            </w:tcBorders>
          </w:tcPr>
          <w:p>
            <w:pPr>
              <w:pStyle w:val="11"/>
              <w:spacing w:before="72"/>
              <w:ind w:left="5"/>
              <w:jc w:val="center"/>
            </w:pPr>
            <w:r>
              <w:t>Y</w:t>
            </w:r>
          </w:p>
        </w:tc>
        <w:tc>
          <w:tcPr>
            <w:tcW w:w="853" w:type="dxa"/>
            <w:tcBorders>
              <w:top w:val="single" w:color="000000" w:sz="6" w:space="0"/>
              <w:left w:val="single" w:color="000000" w:sz="6" w:space="0"/>
              <w:bottom w:val="single" w:color="000000" w:sz="6" w:space="0"/>
              <w:right w:val="single" w:color="000000" w:sz="12" w:space="0"/>
            </w:tcBorders>
          </w:tcPr>
          <w:p>
            <w:pPr>
              <w:pStyle w:val="11"/>
              <w:rPr>
                <w:rFonts w:ascii="Times New Roman"/>
              </w:rPr>
            </w:pPr>
          </w:p>
        </w:tc>
      </w:tr>
    </w:tbl>
    <w:p>
      <w:pPr>
        <w:pStyle w:val="5"/>
        <w:spacing w:before="12"/>
        <w:rPr>
          <w:sz w:val="2"/>
        </w:rPr>
      </w:pPr>
    </w:p>
    <w:tbl>
      <w:tblPr>
        <w:tblStyle w:val="7"/>
        <w:tblW w:w="8227" w:type="dxa"/>
        <w:tblInd w:w="37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8"/>
        <w:gridCol w:w="4823"/>
        <w:gridCol w:w="992"/>
        <w:gridCol w:w="851"/>
        <w:gridCol w:w="8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708" w:type="dxa"/>
            <w:tcBorders>
              <w:left w:val="single" w:color="000000" w:sz="12" w:space="0"/>
            </w:tcBorders>
          </w:tcPr>
          <w:p>
            <w:pPr>
              <w:pStyle w:val="11"/>
              <w:spacing w:before="73"/>
              <w:ind w:left="104" w:right="81"/>
              <w:jc w:val="center"/>
            </w:pPr>
            <w:r>
              <w:t>2.10</w:t>
            </w:r>
          </w:p>
        </w:tc>
        <w:tc>
          <w:tcPr>
            <w:tcW w:w="4823" w:type="dxa"/>
          </w:tcPr>
          <w:p>
            <w:pPr>
              <w:pStyle w:val="11"/>
              <w:spacing w:before="57"/>
              <w:ind w:left="110"/>
              <w:rPr>
                <w:sz w:val="24"/>
              </w:rPr>
            </w:pPr>
            <w:r>
              <w:rPr>
                <w:sz w:val="24"/>
              </w:rPr>
              <w:t>证券公司-证券权益信息</w:t>
            </w:r>
          </w:p>
        </w:tc>
        <w:tc>
          <w:tcPr>
            <w:tcW w:w="992" w:type="dxa"/>
          </w:tcPr>
          <w:p>
            <w:pPr>
              <w:pStyle w:val="11"/>
              <w:spacing w:before="73"/>
              <w:ind w:left="143" w:right="119"/>
              <w:jc w:val="center"/>
            </w:pPr>
            <w:r>
              <w:t>B10</w:t>
            </w:r>
          </w:p>
        </w:tc>
        <w:tc>
          <w:tcPr>
            <w:tcW w:w="851" w:type="dxa"/>
          </w:tcPr>
          <w:p>
            <w:pPr>
              <w:pStyle w:val="11"/>
              <w:rPr>
                <w:rFonts w:ascii="Times New Roman"/>
              </w:rPr>
            </w:pPr>
          </w:p>
        </w:tc>
        <w:tc>
          <w:tcPr>
            <w:tcW w:w="853" w:type="dxa"/>
            <w:tcBorders>
              <w:right w:val="double" w:color="000000" w:sz="0" w:space="0"/>
            </w:tcBorders>
          </w:tcPr>
          <w:p>
            <w:pPr>
              <w:pStyle w:val="11"/>
              <w:spacing w:before="73"/>
              <w:ind w:left="28"/>
              <w:jc w:val="center"/>
            </w:pPr>
            <w: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708" w:type="dxa"/>
            <w:tcBorders>
              <w:left w:val="single" w:color="000000" w:sz="12" w:space="0"/>
            </w:tcBorders>
          </w:tcPr>
          <w:p>
            <w:pPr>
              <w:pStyle w:val="11"/>
              <w:spacing w:before="171"/>
              <w:ind w:left="104" w:right="81"/>
              <w:jc w:val="center"/>
            </w:pPr>
            <w:r>
              <w:t>2.11</w:t>
            </w:r>
          </w:p>
        </w:tc>
        <w:tc>
          <w:tcPr>
            <w:tcW w:w="4823" w:type="dxa"/>
          </w:tcPr>
          <w:p>
            <w:pPr>
              <w:pStyle w:val="11"/>
              <w:spacing w:line="307" w:lineRule="exact"/>
              <w:ind w:left="110"/>
              <w:rPr>
                <w:sz w:val="24"/>
              </w:rPr>
            </w:pPr>
            <w:r>
              <w:rPr>
                <w:sz w:val="24"/>
              </w:rPr>
              <w:t>证券公司-客户资产负债汇总（含杠杆率、整</w:t>
            </w:r>
          </w:p>
          <w:p>
            <w:pPr>
              <w:pStyle w:val="11"/>
              <w:spacing w:before="4" w:line="292" w:lineRule="exact"/>
              <w:ind w:left="110"/>
              <w:rPr>
                <w:sz w:val="24"/>
              </w:rPr>
            </w:pPr>
            <w:r>
              <w:rPr>
                <w:sz w:val="24"/>
              </w:rPr>
              <w:t>体维持担保比例）</w:t>
            </w:r>
          </w:p>
        </w:tc>
        <w:tc>
          <w:tcPr>
            <w:tcW w:w="992" w:type="dxa"/>
          </w:tcPr>
          <w:p>
            <w:pPr>
              <w:pStyle w:val="11"/>
              <w:spacing w:before="171"/>
              <w:ind w:left="143" w:right="119"/>
              <w:jc w:val="center"/>
            </w:pPr>
            <w:r>
              <w:t>B11</w:t>
            </w:r>
          </w:p>
        </w:tc>
        <w:tc>
          <w:tcPr>
            <w:tcW w:w="851" w:type="dxa"/>
          </w:tcPr>
          <w:p>
            <w:pPr>
              <w:pStyle w:val="11"/>
              <w:spacing w:before="171"/>
              <w:ind w:left="24"/>
              <w:jc w:val="center"/>
            </w:pPr>
            <w:r>
              <w:t>Y</w:t>
            </w:r>
          </w:p>
        </w:tc>
        <w:tc>
          <w:tcPr>
            <w:tcW w:w="853" w:type="dxa"/>
            <w:tcBorders>
              <w:right w:val="double" w:color="000000" w:sz="0" w:space="0"/>
            </w:tcBorders>
          </w:tcPr>
          <w:p>
            <w:pPr>
              <w:pStyle w:val="1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708" w:type="dxa"/>
            <w:tcBorders>
              <w:left w:val="single" w:color="000000" w:sz="12" w:space="0"/>
            </w:tcBorders>
          </w:tcPr>
          <w:p>
            <w:pPr>
              <w:pStyle w:val="11"/>
              <w:spacing w:before="72"/>
              <w:ind w:left="104" w:right="81"/>
              <w:jc w:val="center"/>
            </w:pPr>
            <w:r>
              <w:t>2.12</w:t>
            </w:r>
          </w:p>
        </w:tc>
        <w:tc>
          <w:tcPr>
            <w:tcW w:w="4823" w:type="dxa"/>
          </w:tcPr>
          <w:p>
            <w:pPr>
              <w:pStyle w:val="11"/>
              <w:spacing w:before="57"/>
              <w:ind w:left="110"/>
              <w:rPr>
                <w:sz w:val="24"/>
              </w:rPr>
            </w:pPr>
            <w:r>
              <w:rPr>
                <w:sz w:val="24"/>
              </w:rPr>
              <w:t>证券公司-客户交易汇总</w:t>
            </w:r>
          </w:p>
        </w:tc>
        <w:tc>
          <w:tcPr>
            <w:tcW w:w="992" w:type="dxa"/>
          </w:tcPr>
          <w:p>
            <w:pPr>
              <w:pStyle w:val="11"/>
              <w:spacing w:before="72"/>
              <w:ind w:left="143" w:right="119"/>
              <w:jc w:val="center"/>
            </w:pPr>
            <w:r>
              <w:t>B12</w:t>
            </w:r>
          </w:p>
        </w:tc>
        <w:tc>
          <w:tcPr>
            <w:tcW w:w="851" w:type="dxa"/>
          </w:tcPr>
          <w:p>
            <w:pPr>
              <w:pStyle w:val="11"/>
              <w:spacing w:before="72"/>
              <w:ind w:left="24"/>
              <w:jc w:val="center"/>
            </w:pPr>
            <w:r>
              <w:t>Y</w:t>
            </w:r>
          </w:p>
        </w:tc>
        <w:tc>
          <w:tcPr>
            <w:tcW w:w="853" w:type="dxa"/>
            <w:tcBorders>
              <w:right w:val="double" w:color="000000" w:sz="0" w:space="0"/>
            </w:tcBorders>
          </w:tcPr>
          <w:p>
            <w:pPr>
              <w:pStyle w:val="1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708" w:type="dxa"/>
            <w:tcBorders>
              <w:left w:val="single" w:color="000000" w:sz="12" w:space="0"/>
            </w:tcBorders>
          </w:tcPr>
          <w:p>
            <w:pPr>
              <w:pStyle w:val="11"/>
              <w:spacing w:before="72"/>
              <w:ind w:left="104" w:right="81"/>
              <w:jc w:val="center"/>
            </w:pPr>
            <w:r>
              <w:t>2.13</w:t>
            </w:r>
          </w:p>
        </w:tc>
        <w:tc>
          <w:tcPr>
            <w:tcW w:w="4823" w:type="dxa"/>
          </w:tcPr>
          <w:p>
            <w:pPr>
              <w:pStyle w:val="11"/>
              <w:spacing w:before="57"/>
              <w:ind w:left="110"/>
              <w:rPr>
                <w:sz w:val="24"/>
              </w:rPr>
            </w:pPr>
            <w:r>
              <w:rPr>
                <w:sz w:val="24"/>
              </w:rPr>
              <w:t>证券公司-收入情况汇总</w:t>
            </w:r>
          </w:p>
        </w:tc>
        <w:tc>
          <w:tcPr>
            <w:tcW w:w="992" w:type="dxa"/>
          </w:tcPr>
          <w:p>
            <w:pPr>
              <w:pStyle w:val="11"/>
              <w:spacing w:before="72"/>
              <w:ind w:left="143" w:right="119"/>
              <w:jc w:val="center"/>
            </w:pPr>
            <w:r>
              <w:t>B13</w:t>
            </w:r>
          </w:p>
        </w:tc>
        <w:tc>
          <w:tcPr>
            <w:tcW w:w="851" w:type="dxa"/>
          </w:tcPr>
          <w:p>
            <w:pPr>
              <w:pStyle w:val="11"/>
              <w:spacing w:before="72"/>
              <w:ind w:left="24"/>
              <w:jc w:val="center"/>
            </w:pPr>
            <w:r>
              <w:t>Y</w:t>
            </w:r>
          </w:p>
        </w:tc>
        <w:tc>
          <w:tcPr>
            <w:tcW w:w="853" w:type="dxa"/>
            <w:tcBorders>
              <w:right w:val="double" w:color="000000" w:sz="0" w:space="0"/>
            </w:tcBorders>
          </w:tcPr>
          <w:p>
            <w:pPr>
              <w:pStyle w:val="1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708" w:type="dxa"/>
            <w:tcBorders>
              <w:left w:val="single" w:color="000000" w:sz="12" w:space="0"/>
            </w:tcBorders>
          </w:tcPr>
          <w:p>
            <w:pPr>
              <w:pStyle w:val="11"/>
              <w:spacing w:before="72"/>
              <w:ind w:left="104" w:right="86"/>
              <w:jc w:val="center"/>
            </w:pPr>
            <w:r>
              <w:t>3.1</w:t>
            </w:r>
          </w:p>
        </w:tc>
        <w:tc>
          <w:tcPr>
            <w:tcW w:w="4823" w:type="dxa"/>
          </w:tcPr>
          <w:p>
            <w:pPr>
              <w:pStyle w:val="11"/>
              <w:spacing w:before="57"/>
              <w:ind w:left="110"/>
              <w:rPr>
                <w:sz w:val="24"/>
              </w:rPr>
            </w:pPr>
            <w:r>
              <w:rPr>
                <w:sz w:val="24"/>
              </w:rPr>
              <w:t>客户-基本资料</w:t>
            </w:r>
          </w:p>
        </w:tc>
        <w:tc>
          <w:tcPr>
            <w:tcW w:w="992" w:type="dxa"/>
          </w:tcPr>
          <w:p>
            <w:pPr>
              <w:pStyle w:val="11"/>
              <w:spacing w:before="72"/>
              <w:ind w:left="143" w:right="119"/>
              <w:jc w:val="center"/>
            </w:pPr>
            <w:r>
              <w:t>C01</w:t>
            </w:r>
          </w:p>
        </w:tc>
        <w:tc>
          <w:tcPr>
            <w:tcW w:w="851" w:type="dxa"/>
          </w:tcPr>
          <w:p>
            <w:pPr>
              <w:pStyle w:val="11"/>
              <w:rPr>
                <w:rFonts w:ascii="Times New Roman"/>
              </w:rPr>
            </w:pPr>
          </w:p>
        </w:tc>
        <w:tc>
          <w:tcPr>
            <w:tcW w:w="853" w:type="dxa"/>
            <w:tcBorders>
              <w:right w:val="double" w:color="000000" w:sz="0" w:space="0"/>
            </w:tcBorders>
          </w:tcPr>
          <w:p>
            <w:pPr>
              <w:pStyle w:val="11"/>
              <w:spacing w:before="72"/>
              <w:ind w:left="28"/>
              <w:jc w:val="center"/>
            </w:pPr>
            <w: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708" w:type="dxa"/>
            <w:tcBorders>
              <w:left w:val="single" w:color="000000" w:sz="12" w:space="0"/>
            </w:tcBorders>
          </w:tcPr>
          <w:p>
            <w:pPr>
              <w:pStyle w:val="11"/>
              <w:spacing w:before="70"/>
              <w:ind w:left="104" w:right="86"/>
              <w:jc w:val="center"/>
            </w:pPr>
            <w:r>
              <w:t>3.2</w:t>
            </w:r>
          </w:p>
        </w:tc>
        <w:tc>
          <w:tcPr>
            <w:tcW w:w="4823" w:type="dxa"/>
          </w:tcPr>
          <w:p>
            <w:pPr>
              <w:pStyle w:val="11"/>
              <w:spacing w:before="55"/>
              <w:ind w:left="110"/>
              <w:rPr>
                <w:sz w:val="24"/>
              </w:rPr>
            </w:pPr>
            <w:r>
              <w:rPr>
                <w:sz w:val="24"/>
              </w:rPr>
              <w:t>客户-信用资料</w:t>
            </w:r>
          </w:p>
        </w:tc>
        <w:tc>
          <w:tcPr>
            <w:tcW w:w="992" w:type="dxa"/>
          </w:tcPr>
          <w:p>
            <w:pPr>
              <w:pStyle w:val="11"/>
              <w:spacing w:before="70"/>
              <w:ind w:left="143" w:right="119"/>
              <w:jc w:val="center"/>
            </w:pPr>
            <w:r>
              <w:t>C02</w:t>
            </w:r>
          </w:p>
        </w:tc>
        <w:tc>
          <w:tcPr>
            <w:tcW w:w="851" w:type="dxa"/>
          </w:tcPr>
          <w:p>
            <w:pPr>
              <w:pStyle w:val="11"/>
              <w:rPr>
                <w:rFonts w:ascii="Times New Roman"/>
              </w:rPr>
            </w:pPr>
          </w:p>
        </w:tc>
        <w:tc>
          <w:tcPr>
            <w:tcW w:w="853" w:type="dxa"/>
            <w:tcBorders>
              <w:right w:val="double" w:color="000000" w:sz="0" w:space="0"/>
            </w:tcBorders>
          </w:tcPr>
          <w:p>
            <w:pPr>
              <w:pStyle w:val="11"/>
              <w:spacing w:before="70"/>
              <w:ind w:left="28"/>
              <w:jc w:val="center"/>
            </w:pPr>
            <w: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708" w:type="dxa"/>
            <w:tcBorders>
              <w:left w:val="single" w:color="000000" w:sz="12" w:space="0"/>
            </w:tcBorders>
          </w:tcPr>
          <w:p>
            <w:pPr>
              <w:pStyle w:val="11"/>
              <w:spacing w:before="70"/>
              <w:ind w:left="104" w:right="86"/>
              <w:jc w:val="center"/>
            </w:pPr>
            <w:r>
              <w:t>3.3</w:t>
            </w:r>
          </w:p>
        </w:tc>
        <w:tc>
          <w:tcPr>
            <w:tcW w:w="4823" w:type="dxa"/>
          </w:tcPr>
          <w:p>
            <w:pPr>
              <w:pStyle w:val="11"/>
              <w:spacing w:before="55"/>
              <w:ind w:left="110"/>
              <w:rPr>
                <w:sz w:val="24"/>
              </w:rPr>
            </w:pPr>
            <w:r>
              <w:rPr>
                <w:sz w:val="24"/>
              </w:rPr>
              <w:t>客户-账户资料</w:t>
            </w:r>
          </w:p>
        </w:tc>
        <w:tc>
          <w:tcPr>
            <w:tcW w:w="992" w:type="dxa"/>
          </w:tcPr>
          <w:p>
            <w:pPr>
              <w:pStyle w:val="11"/>
              <w:spacing w:before="70"/>
              <w:ind w:left="143" w:right="119"/>
              <w:jc w:val="center"/>
            </w:pPr>
            <w:r>
              <w:t>C03</w:t>
            </w:r>
          </w:p>
        </w:tc>
        <w:tc>
          <w:tcPr>
            <w:tcW w:w="851" w:type="dxa"/>
          </w:tcPr>
          <w:p>
            <w:pPr>
              <w:pStyle w:val="11"/>
              <w:rPr>
                <w:rFonts w:ascii="Times New Roman"/>
              </w:rPr>
            </w:pPr>
          </w:p>
        </w:tc>
        <w:tc>
          <w:tcPr>
            <w:tcW w:w="853" w:type="dxa"/>
            <w:tcBorders>
              <w:right w:val="double" w:color="000000" w:sz="0" w:space="0"/>
            </w:tcBorders>
          </w:tcPr>
          <w:p>
            <w:pPr>
              <w:pStyle w:val="11"/>
              <w:spacing w:before="70"/>
              <w:ind w:left="28"/>
              <w:jc w:val="center"/>
            </w:pPr>
            <w: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708" w:type="dxa"/>
            <w:tcBorders>
              <w:left w:val="single" w:color="000000" w:sz="12" w:space="0"/>
            </w:tcBorders>
          </w:tcPr>
          <w:p>
            <w:pPr>
              <w:pStyle w:val="11"/>
              <w:spacing w:before="70"/>
              <w:ind w:left="104" w:right="86"/>
              <w:jc w:val="center"/>
            </w:pPr>
            <w:r>
              <w:t>3.4</w:t>
            </w:r>
          </w:p>
        </w:tc>
        <w:tc>
          <w:tcPr>
            <w:tcW w:w="4823" w:type="dxa"/>
          </w:tcPr>
          <w:p>
            <w:pPr>
              <w:pStyle w:val="11"/>
              <w:spacing w:before="55"/>
              <w:ind w:left="110"/>
              <w:rPr>
                <w:sz w:val="24"/>
              </w:rPr>
            </w:pPr>
            <w:r>
              <w:rPr>
                <w:sz w:val="24"/>
              </w:rPr>
              <w:t>客户-资金余额</w:t>
            </w:r>
          </w:p>
        </w:tc>
        <w:tc>
          <w:tcPr>
            <w:tcW w:w="992" w:type="dxa"/>
          </w:tcPr>
          <w:p>
            <w:pPr>
              <w:pStyle w:val="11"/>
              <w:spacing w:before="70"/>
              <w:ind w:left="143" w:right="119"/>
              <w:jc w:val="center"/>
            </w:pPr>
            <w:r>
              <w:t>C04</w:t>
            </w:r>
          </w:p>
        </w:tc>
        <w:tc>
          <w:tcPr>
            <w:tcW w:w="851" w:type="dxa"/>
          </w:tcPr>
          <w:p>
            <w:pPr>
              <w:pStyle w:val="11"/>
              <w:spacing w:before="70"/>
              <w:ind w:left="24"/>
              <w:jc w:val="center"/>
            </w:pPr>
            <w:r>
              <w:t>Y</w:t>
            </w:r>
          </w:p>
        </w:tc>
        <w:tc>
          <w:tcPr>
            <w:tcW w:w="853" w:type="dxa"/>
            <w:tcBorders>
              <w:right w:val="double" w:color="000000" w:sz="0" w:space="0"/>
            </w:tcBorders>
          </w:tcPr>
          <w:p>
            <w:pPr>
              <w:pStyle w:val="1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708" w:type="dxa"/>
            <w:tcBorders>
              <w:left w:val="single" w:color="000000" w:sz="12" w:space="0"/>
            </w:tcBorders>
          </w:tcPr>
          <w:p>
            <w:pPr>
              <w:pStyle w:val="11"/>
              <w:spacing w:before="70"/>
              <w:ind w:left="104" w:right="86"/>
              <w:jc w:val="center"/>
            </w:pPr>
            <w:r>
              <w:t>3.5</w:t>
            </w:r>
          </w:p>
        </w:tc>
        <w:tc>
          <w:tcPr>
            <w:tcW w:w="4823" w:type="dxa"/>
          </w:tcPr>
          <w:p>
            <w:pPr>
              <w:pStyle w:val="11"/>
              <w:spacing w:before="55"/>
              <w:ind w:left="110"/>
              <w:rPr>
                <w:sz w:val="24"/>
              </w:rPr>
            </w:pPr>
            <w:r>
              <w:rPr>
                <w:sz w:val="24"/>
              </w:rPr>
              <w:t>客户-资金存取明细记录</w:t>
            </w:r>
          </w:p>
        </w:tc>
        <w:tc>
          <w:tcPr>
            <w:tcW w:w="992" w:type="dxa"/>
          </w:tcPr>
          <w:p>
            <w:pPr>
              <w:pStyle w:val="11"/>
              <w:spacing w:before="70"/>
              <w:ind w:left="143" w:right="119"/>
              <w:jc w:val="center"/>
            </w:pPr>
            <w:r>
              <w:t>C05</w:t>
            </w:r>
          </w:p>
        </w:tc>
        <w:tc>
          <w:tcPr>
            <w:tcW w:w="851" w:type="dxa"/>
          </w:tcPr>
          <w:p>
            <w:pPr>
              <w:pStyle w:val="11"/>
              <w:rPr>
                <w:rFonts w:ascii="Times New Roman"/>
              </w:rPr>
            </w:pPr>
          </w:p>
        </w:tc>
        <w:tc>
          <w:tcPr>
            <w:tcW w:w="853" w:type="dxa"/>
            <w:tcBorders>
              <w:right w:val="double" w:color="000000" w:sz="0" w:space="0"/>
            </w:tcBorders>
          </w:tcPr>
          <w:p>
            <w:pPr>
              <w:pStyle w:val="11"/>
              <w:spacing w:before="70"/>
              <w:ind w:left="28"/>
              <w:jc w:val="center"/>
            </w:pPr>
            <w: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708" w:type="dxa"/>
            <w:tcBorders>
              <w:left w:val="single" w:color="000000" w:sz="12" w:space="0"/>
            </w:tcBorders>
          </w:tcPr>
          <w:p>
            <w:pPr>
              <w:pStyle w:val="11"/>
              <w:spacing w:before="70"/>
              <w:ind w:left="104" w:right="86"/>
              <w:jc w:val="center"/>
            </w:pPr>
            <w:r>
              <w:t>3.6</w:t>
            </w:r>
          </w:p>
        </w:tc>
        <w:tc>
          <w:tcPr>
            <w:tcW w:w="4823" w:type="dxa"/>
          </w:tcPr>
          <w:p>
            <w:pPr>
              <w:pStyle w:val="11"/>
              <w:spacing w:before="55"/>
              <w:ind w:left="110"/>
              <w:rPr>
                <w:sz w:val="24"/>
              </w:rPr>
            </w:pPr>
            <w:r>
              <w:rPr>
                <w:sz w:val="24"/>
              </w:rPr>
              <w:t>客户-证券账户余额</w:t>
            </w:r>
          </w:p>
        </w:tc>
        <w:tc>
          <w:tcPr>
            <w:tcW w:w="992" w:type="dxa"/>
          </w:tcPr>
          <w:p>
            <w:pPr>
              <w:pStyle w:val="11"/>
              <w:spacing w:before="70"/>
              <w:ind w:left="143" w:right="119"/>
              <w:jc w:val="center"/>
            </w:pPr>
            <w:r>
              <w:t>C06</w:t>
            </w:r>
          </w:p>
        </w:tc>
        <w:tc>
          <w:tcPr>
            <w:tcW w:w="851" w:type="dxa"/>
          </w:tcPr>
          <w:p>
            <w:pPr>
              <w:pStyle w:val="11"/>
              <w:spacing w:before="70"/>
              <w:ind w:left="24"/>
              <w:jc w:val="center"/>
            </w:pPr>
            <w:r>
              <w:t>Y</w:t>
            </w:r>
          </w:p>
        </w:tc>
        <w:tc>
          <w:tcPr>
            <w:tcW w:w="853" w:type="dxa"/>
            <w:tcBorders>
              <w:right w:val="double" w:color="000000" w:sz="0" w:space="0"/>
            </w:tcBorders>
          </w:tcPr>
          <w:p>
            <w:pPr>
              <w:pStyle w:val="1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708" w:type="dxa"/>
            <w:tcBorders>
              <w:left w:val="single" w:color="000000" w:sz="12" w:space="0"/>
            </w:tcBorders>
          </w:tcPr>
          <w:p>
            <w:pPr>
              <w:pStyle w:val="11"/>
              <w:spacing w:before="72"/>
              <w:ind w:left="104" w:right="86"/>
              <w:jc w:val="center"/>
            </w:pPr>
            <w:r>
              <w:t>3.7</w:t>
            </w:r>
          </w:p>
        </w:tc>
        <w:tc>
          <w:tcPr>
            <w:tcW w:w="4823" w:type="dxa"/>
          </w:tcPr>
          <w:p>
            <w:pPr>
              <w:pStyle w:val="11"/>
              <w:spacing w:before="57"/>
              <w:ind w:left="110"/>
              <w:rPr>
                <w:sz w:val="24"/>
              </w:rPr>
            </w:pPr>
            <w:r>
              <w:rPr>
                <w:sz w:val="24"/>
              </w:rPr>
              <w:t>客户-证券转入转出明细记录</w:t>
            </w:r>
          </w:p>
        </w:tc>
        <w:tc>
          <w:tcPr>
            <w:tcW w:w="992" w:type="dxa"/>
          </w:tcPr>
          <w:p>
            <w:pPr>
              <w:pStyle w:val="11"/>
              <w:spacing w:before="72"/>
              <w:ind w:left="143" w:right="119"/>
              <w:jc w:val="center"/>
            </w:pPr>
            <w:r>
              <w:t>C07</w:t>
            </w:r>
          </w:p>
        </w:tc>
        <w:tc>
          <w:tcPr>
            <w:tcW w:w="851" w:type="dxa"/>
          </w:tcPr>
          <w:p>
            <w:pPr>
              <w:pStyle w:val="11"/>
              <w:rPr>
                <w:rFonts w:ascii="Times New Roman"/>
              </w:rPr>
            </w:pPr>
          </w:p>
        </w:tc>
        <w:tc>
          <w:tcPr>
            <w:tcW w:w="853" w:type="dxa"/>
            <w:tcBorders>
              <w:right w:val="double" w:color="000000" w:sz="0" w:space="0"/>
            </w:tcBorders>
          </w:tcPr>
          <w:p>
            <w:pPr>
              <w:pStyle w:val="11"/>
              <w:spacing w:before="72"/>
              <w:ind w:left="28"/>
              <w:jc w:val="center"/>
            </w:pPr>
            <w: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708" w:type="dxa"/>
            <w:tcBorders>
              <w:left w:val="single" w:color="000000" w:sz="12" w:space="0"/>
            </w:tcBorders>
          </w:tcPr>
          <w:p>
            <w:pPr>
              <w:pStyle w:val="11"/>
              <w:spacing w:before="72"/>
              <w:ind w:left="104" w:right="86"/>
              <w:jc w:val="center"/>
            </w:pPr>
            <w:r>
              <w:t>3.8</w:t>
            </w:r>
          </w:p>
        </w:tc>
        <w:tc>
          <w:tcPr>
            <w:tcW w:w="4823" w:type="dxa"/>
          </w:tcPr>
          <w:p>
            <w:pPr>
              <w:pStyle w:val="11"/>
              <w:spacing w:before="57"/>
              <w:ind w:left="110"/>
              <w:rPr>
                <w:sz w:val="24"/>
              </w:rPr>
            </w:pPr>
            <w:r>
              <w:rPr>
                <w:sz w:val="24"/>
              </w:rPr>
              <w:t>客户-融资负债</w:t>
            </w:r>
          </w:p>
        </w:tc>
        <w:tc>
          <w:tcPr>
            <w:tcW w:w="992" w:type="dxa"/>
          </w:tcPr>
          <w:p>
            <w:pPr>
              <w:pStyle w:val="11"/>
              <w:spacing w:before="72"/>
              <w:ind w:left="143" w:right="119"/>
              <w:jc w:val="center"/>
            </w:pPr>
            <w:r>
              <w:t>C08</w:t>
            </w:r>
          </w:p>
        </w:tc>
        <w:tc>
          <w:tcPr>
            <w:tcW w:w="851" w:type="dxa"/>
          </w:tcPr>
          <w:p>
            <w:pPr>
              <w:pStyle w:val="11"/>
              <w:spacing w:before="72"/>
              <w:ind w:left="24"/>
              <w:jc w:val="center"/>
            </w:pPr>
            <w:r>
              <w:t>Y</w:t>
            </w:r>
          </w:p>
        </w:tc>
        <w:tc>
          <w:tcPr>
            <w:tcW w:w="853" w:type="dxa"/>
            <w:tcBorders>
              <w:right w:val="double" w:color="000000" w:sz="0" w:space="0"/>
            </w:tcBorders>
          </w:tcPr>
          <w:p>
            <w:pPr>
              <w:pStyle w:val="1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708" w:type="dxa"/>
            <w:tcBorders>
              <w:left w:val="single" w:color="000000" w:sz="12" w:space="0"/>
            </w:tcBorders>
          </w:tcPr>
          <w:p>
            <w:pPr>
              <w:pStyle w:val="11"/>
              <w:spacing w:before="72"/>
              <w:ind w:left="104" w:right="86"/>
              <w:jc w:val="center"/>
            </w:pPr>
            <w:r>
              <w:t>3.9</w:t>
            </w:r>
          </w:p>
        </w:tc>
        <w:tc>
          <w:tcPr>
            <w:tcW w:w="4823" w:type="dxa"/>
          </w:tcPr>
          <w:p>
            <w:pPr>
              <w:pStyle w:val="11"/>
              <w:spacing w:before="57"/>
              <w:ind w:left="110"/>
              <w:rPr>
                <w:sz w:val="24"/>
              </w:rPr>
            </w:pPr>
            <w:r>
              <w:rPr>
                <w:sz w:val="24"/>
              </w:rPr>
              <w:t>客户-融资合约明细记录</w:t>
            </w:r>
          </w:p>
        </w:tc>
        <w:tc>
          <w:tcPr>
            <w:tcW w:w="992" w:type="dxa"/>
          </w:tcPr>
          <w:p>
            <w:pPr>
              <w:pStyle w:val="11"/>
              <w:spacing w:before="72"/>
              <w:ind w:left="143" w:right="119"/>
              <w:jc w:val="center"/>
            </w:pPr>
            <w:r>
              <w:t>C09</w:t>
            </w:r>
          </w:p>
        </w:tc>
        <w:tc>
          <w:tcPr>
            <w:tcW w:w="851" w:type="dxa"/>
          </w:tcPr>
          <w:p>
            <w:pPr>
              <w:pStyle w:val="11"/>
              <w:spacing w:before="72"/>
              <w:ind w:left="24"/>
              <w:jc w:val="center"/>
            </w:pPr>
            <w:r>
              <w:t>Y</w:t>
            </w:r>
          </w:p>
        </w:tc>
        <w:tc>
          <w:tcPr>
            <w:tcW w:w="853" w:type="dxa"/>
            <w:tcBorders>
              <w:right w:val="double" w:color="000000" w:sz="0" w:space="0"/>
            </w:tcBorders>
          </w:tcPr>
          <w:p>
            <w:pPr>
              <w:pStyle w:val="1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708" w:type="dxa"/>
            <w:tcBorders>
              <w:left w:val="single" w:color="000000" w:sz="12" w:space="0"/>
            </w:tcBorders>
          </w:tcPr>
          <w:p>
            <w:pPr>
              <w:pStyle w:val="11"/>
              <w:spacing w:before="72"/>
              <w:ind w:left="104" w:right="81"/>
              <w:jc w:val="center"/>
            </w:pPr>
            <w:r>
              <w:t>3.10</w:t>
            </w:r>
          </w:p>
        </w:tc>
        <w:tc>
          <w:tcPr>
            <w:tcW w:w="4823" w:type="dxa"/>
          </w:tcPr>
          <w:p>
            <w:pPr>
              <w:pStyle w:val="11"/>
              <w:spacing w:before="57"/>
              <w:ind w:left="110"/>
              <w:rPr>
                <w:sz w:val="24"/>
              </w:rPr>
            </w:pPr>
            <w:r>
              <w:rPr>
                <w:sz w:val="24"/>
              </w:rPr>
              <w:t>客户-融资偿还明细记录</w:t>
            </w:r>
          </w:p>
        </w:tc>
        <w:tc>
          <w:tcPr>
            <w:tcW w:w="992" w:type="dxa"/>
          </w:tcPr>
          <w:p>
            <w:pPr>
              <w:pStyle w:val="11"/>
              <w:spacing w:before="72"/>
              <w:ind w:left="143" w:right="119"/>
              <w:jc w:val="center"/>
            </w:pPr>
            <w:r>
              <w:t>C10</w:t>
            </w:r>
          </w:p>
        </w:tc>
        <w:tc>
          <w:tcPr>
            <w:tcW w:w="851" w:type="dxa"/>
          </w:tcPr>
          <w:p>
            <w:pPr>
              <w:pStyle w:val="11"/>
              <w:rPr>
                <w:rFonts w:ascii="Times New Roman"/>
              </w:rPr>
            </w:pPr>
          </w:p>
        </w:tc>
        <w:tc>
          <w:tcPr>
            <w:tcW w:w="853" w:type="dxa"/>
            <w:tcBorders>
              <w:right w:val="double" w:color="000000" w:sz="0" w:space="0"/>
            </w:tcBorders>
          </w:tcPr>
          <w:p>
            <w:pPr>
              <w:pStyle w:val="11"/>
              <w:spacing w:before="72"/>
              <w:ind w:left="28"/>
              <w:jc w:val="center"/>
            </w:pPr>
            <w: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708" w:type="dxa"/>
            <w:tcBorders>
              <w:left w:val="single" w:color="000000" w:sz="12" w:space="0"/>
            </w:tcBorders>
          </w:tcPr>
          <w:p>
            <w:pPr>
              <w:pStyle w:val="11"/>
              <w:spacing w:before="72"/>
              <w:ind w:left="104" w:right="81"/>
              <w:jc w:val="center"/>
            </w:pPr>
            <w:r>
              <w:t>3.11</w:t>
            </w:r>
          </w:p>
        </w:tc>
        <w:tc>
          <w:tcPr>
            <w:tcW w:w="4823" w:type="dxa"/>
          </w:tcPr>
          <w:p>
            <w:pPr>
              <w:pStyle w:val="11"/>
              <w:spacing w:before="57"/>
              <w:ind w:left="110"/>
              <w:rPr>
                <w:sz w:val="24"/>
              </w:rPr>
            </w:pPr>
            <w:r>
              <w:rPr>
                <w:sz w:val="24"/>
              </w:rPr>
              <w:t>客户-融券余额</w:t>
            </w:r>
          </w:p>
        </w:tc>
        <w:tc>
          <w:tcPr>
            <w:tcW w:w="992" w:type="dxa"/>
          </w:tcPr>
          <w:p>
            <w:pPr>
              <w:pStyle w:val="11"/>
              <w:spacing w:before="72"/>
              <w:ind w:left="143" w:right="119"/>
              <w:jc w:val="center"/>
            </w:pPr>
            <w:r>
              <w:t>C11</w:t>
            </w:r>
          </w:p>
        </w:tc>
        <w:tc>
          <w:tcPr>
            <w:tcW w:w="851" w:type="dxa"/>
          </w:tcPr>
          <w:p>
            <w:pPr>
              <w:pStyle w:val="11"/>
              <w:spacing w:before="72"/>
              <w:ind w:left="24"/>
              <w:jc w:val="center"/>
            </w:pPr>
            <w:r>
              <w:t>Y</w:t>
            </w:r>
          </w:p>
        </w:tc>
        <w:tc>
          <w:tcPr>
            <w:tcW w:w="853" w:type="dxa"/>
            <w:tcBorders>
              <w:right w:val="double" w:color="000000" w:sz="0" w:space="0"/>
            </w:tcBorders>
          </w:tcPr>
          <w:p>
            <w:pPr>
              <w:pStyle w:val="1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708" w:type="dxa"/>
            <w:tcBorders>
              <w:left w:val="single" w:color="000000" w:sz="12" w:space="0"/>
            </w:tcBorders>
          </w:tcPr>
          <w:p>
            <w:pPr>
              <w:pStyle w:val="11"/>
              <w:spacing w:before="72"/>
              <w:ind w:left="104" w:right="81"/>
              <w:jc w:val="center"/>
            </w:pPr>
            <w:r>
              <w:t>3.12</w:t>
            </w:r>
          </w:p>
        </w:tc>
        <w:tc>
          <w:tcPr>
            <w:tcW w:w="4823" w:type="dxa"/>
          </w:tcPr>
          <w:p>
            <w:pPr>
              <w:pStyle w:val="11"/>
              <w:spacing w:before="57"/>
              <w:ind w:left="110"/>
              <w:rPr>
                <w:sz w:val="24"/>
              </w:rPr>
            </w:pPr>
            <w:r>
              <w:rPr>
                <w:sz w:val="24"/>
              </w:rPr>
              <w:t>客户-融券合约明细记录</w:t>
            </w:r>
          </w:p>
        </w:tc>
        <w:tc>
          <w:tcPr>
            <w:tcW w:w="992" w:type="dxa"/>
          </w:tcPr>
          <w:p>
            <w:pPr>
              <w:pStyle w:val="11"/>
              <w:spacing w:before="72"/>
              <w:ind w:left="143" w:right="119"/>
              <w:jc w:val="center"/>
            </w:pPr>
            <w:r>
              <w:t>C12</w:t>
            </w:r>
          </w:p>
        </w:tc>
        <w:tc>
          <w:tcPr>
            <w:tcW w:w="851" w:type="dxa"/>
          </w:tcPr>
          <w:p>
            <w:pPr>
              <w:pStyle w:val="11"/>
              <w:spacing w:before="72"/>
              <w:ind w:left="24"/>
              <w:jc w:val="center"/>
            </w:pPr>
            <w:r>
              <w:t>Y</w:t>
            </w:r>
          </w:p>
        </w:tc>
        <w:tc>
          <w:tcPr>
            <w:tcW w:w="853" w:type="dxa"/>
            <w:tcBorders>
              <w:right w:val="double" w:color="000000" w:sz="0" w:space="0"/>
            </w:tcBorders>
          </w:tcPr>
          <w:p>
            <w:pPr>
              <w:pStyle w:val="1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708" w:type="dxa"/>
            <w:tcBorders>
              <w:left w:val="single" w:color="000000" w:sz="12" w:space="0"/>
            </w:tcBorders>
          </w:tcPr>
          <w:p>
            <w:pPr>
              <w:pStyle w:val="11"/>
              <w:spacing w:before="72"/>
              <w:ind w:left="104" w:right="81"/>
              <w:jc w:val="center"/>
            </w:pPr>
            <w:r>
              <w:t>3.13</w:t>
            </w:r>
          </w:p>
        </w:tc>
        <w:tc>
          <w:tcPr>
            <w:tcW w:w="4823" w:type="dxa"/>
          </w:tcPr>
          <w:p>
            <w:pPr>
              <w:pStyle w:val="11"/>
              <w:spacing w:before="57"/>
              <w:ind w:left="110"/>
              <w:rPr>
                <w:sz w:val="24"/>
              </w:rPr>
            </w:pPr>
            <w:r>
              <w:rPr>
                <w:sz w:val="24"/>
              </w:rPr>
              <w:t>客户-融券偿还明细记录</w:t>
            </w:r>
          </w:p>
        </w:tc>
        <w:tc>
          <w:tcPr>
            <w:tcW w:w="992" w:type="dxa"/>
          </w:tcPr>
          <w:p>
            <w:pPr>
              <w:pStyle w:val="11"/>
              <w:spacing w:before="72"/>
              <w:ind w:left="143" w:right="119"/>
              <w:jc w:val="center"/>
            </w:pPr>
            <w:r>
              <w:t>C13</w:t>
            </w:r>
          </w:p>
        </w:tc>
        <w:tc>
          <w:tcPr>
            <w:tcW w:w="851" w:type="dxa"/>
          </w:tcPr>
          <w:p>
            <w:pPr>
              <w:pStyle w:val="11"/>
              <w:rPr>
                <w:rFonts w:ascii="Times New Roman"/>
              </w:rPr>
            </w:pPr>
          </w:p>
        </w:tc>
        <w:tc>
          <w:tcPr>
            <w:tcW w:w="853" w:type="dxa"/>
            <w:tcBorders>
              <w:right w:val="double" w:color="000000" w:sz="0" w:space="0"/>
            </w:tcBorders>
          </w:tcPr>
          <w:p>
            <w:pPr>
              <w:pStyle w:val="11"/>
              <w:spacing w:before="72"/>
              <w:ind w:left="28"/>
              <w:jc w:val="center"/>
            </w:pPr>
            <w: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708" w:type="dxa"/>
            <w:tcBorders>
              <w:left w:val="single" w:color="000000" w:sz="12" w:space="0"/>
            </w:tcBorders>
          </w:tcPr>
          <w:p>
            <w:pPr>
              <w:pStyle w:val="11"/>
              <w:spacing w:before="70"/>
              <w:ind w:left="104" w:right="81"/>
              <w:jc w:val="center"/>
            </w:pPr>
            <w:r>
              <w:t>3.14</w:t>
            </w:r>
          </w:p>
        </w:tc>
        <w:tc>
          <w:tcPr>
            <w:tcW w:w="4823" w:type="dxa"/>
          </w:tcPr>
          <w:p>
            <w:pPr>
              <w:pStyle w:val="11"/>
              <w:spacing w:before="55"/>
              <w:ind w:left="110"/>
              <w:rPr>
                <w:sz w:val="24"/>
              </w:rPr>
            </w:pPr>
            <w:r>
              <w:rPr>
                <w:sz w:val="24"/>
              </w:rPr>
              <w:t>客户-余券</w:t>
            </w:r>
          </w:p>
        </w:tc>
        <w:tc>
          <w:tcPr>
            <w:tcW w:w="992" w:type="dxa"/>
          </w:tcPr>
          <w:p>
            <w:pPr>
              <w:pStyle w:val="11"/>
              <w:spacing w:before="70"/>
              <w:ind w:left="143" w:right="119"/>
              <w:jc w:val="center"/>
            </w:pPr>
            <w:r>
              <w:t>C14</w:t>
            </w:r>
          </w:p>
        </w:tc>
        <w:tc>
          <w:tcPr>
            <w:tcW w:w="851" w:type="dxa"/>
          </w:tcPr>
          <w:p>
            <w:pPr>
              <w:pStyle w:val="11"/>
              <w:rPr>
                <w:rFonts w:ascii="Times New Roman"/>
              </w:rPr>
            </w:pPr>
          </w:p>
        </w:tc>
        <w:tc>
          <w:tcPr>
            <w:tcW w:w="853" w:type="dxa"/>
            <w:tcBorders>
              <w:right w:val="double" w:color="000000" w:sz="0" w:space="0"/>
            </w:tcBorders>
          </w:tcPr>
          <w:p>
            <w:pPr>
              <w:pStyle w:val="11"/>
              <w:spacing w:before="70"/>
              <w:ind w:left="28"/>
              <w:jc w:val="center"/>
            </w:pPr>
            <w: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708" w:type="dxa"/>
            <w:tcBorders>
              <w:left w:val="single" w:color="000000" w:sz="12" w:space="0"/>
            </w:tcBorders>
          </w:tcPr>
          <w:p>
            <w:pPr>
              <w:pStyle w:val="11"/>
              <w:spacing w:before="70"/>
              <w:ind w:left="104" w:right="81"/>
              <w:jc w:val="center"/>
            </w:pPr>
            <w:r>
              <w:t>3.15</w:t>
            </w:r>
          </w:p>
        </w:tc>
        <w:tc>
          <w:tcPr>
            <w:tcW w:w="4823" w:type="dxa"/>
          </w:tcPr>
          <w:p>
            <w:pPr>
              <w:pStyle w:val="11"/>
              <w:spacing w:before="55"/>
              <w:ind w:left="110"/>
              <w:rPr>
                <w:sz w:val="24"/>
              </w:rPr>
            </w:pPr>
            <w:r>
              <w:rPr>
                <w:sz w:val="24"/>
              </w:rPr>
              <w:t>客户-资产负债汇总情况</w:t>
            </w:r>
          </w:p>
        </w:tc>
        <w:tc>
          <w:tcPr>
            <w:tcW w:w="992" w:type="dxa"/>
          </w:tcPr>
          <w:p>
            <w:pPr>
              <w:pStyle w:val="11"/>
              <w:spacing w:before="70"/>
              <w:ind w:left="143" w:right="119"/>
              <w:jc w:val="center"/>
            </w:pPr>
            <w:r>
              <w:t>C15</w:t>
            </w:r>
          </w:p>
        </w:tc>
        <w:tc>
          <w:tcPr>
            <w:tcW w:w="851" w:type="dxa"/>
          </w:tcPr>
          <w:p>
            <w:pPr>
              <w:pStyle w:val="11"/>
              <w:spacing w:before="70"/>
              <w:ind w:left="24"/>
              <w:jc w:val="center"/>
            </w:pPr>
            <w:r>
              <w:t>Y</w:t>
            </w:r>
          </w:p>
        </w:tc>
        <w:tc>
          <w:tcPr>
            <w:tcW w:w="853" w:type="dxa"/>
            <w:tcBorders>
              <w:right w:val="double" w:color="000000" w:sz="0" w:space="0"/>
            </w:tcBorders>
          </w:tcPr>
          <w:p>
            <w:pPr>
              <w:pStyle w:val="11"/>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708" w:type="dxa"/>
            <w:tcBorders>
              <w:left w:val="single" w:color="000000" w:sz="12" w:space="0"/>
            </w:tcBorders>
          </w:tcPr>
          <w:p>
            <w:pPr>
              <w:pStyle w:val="11"/>
              <w:spacing w:before="70"/>
              <w:ind w:left="104" w:right="81"/>
              <w:jc w:val="center"/>
            </w:pPr>
            <w:r>
              <w:t>3.16</w:t>
            </w:r>
          </w:p>
        </w:tc>
        <w:tc>
          <w:tcPr>
            <w:tcW w:w="4823" w:type="dxa"/>
          </w:tcPr>
          <w:p>
            <w:pPr>
              <w:pStyle w:val="11"/>
              <w:spacing w:before="55"/>
              <w:ind w:left="110"/>
              <w:rPr>
                <w:sz w:val="24"/>
              </w:rPr>
            </w:pPr>
            <w:r>
              <w:rPr>
                <w:sz w:val="24"/>
              </w:rPr>
              <w:t>客户-证券成交明细记录</w:t>
            </w:r>
          </w:p>
        </w:tc>
        <w:tc>
          <w:tcPr>
            <w:tcW w:w="992" w:type="dxa"/>
          </w:tcPr>
          <w:p>
            <w:pPr>
              <w:pStyle w:val="11"/>
              <w:spacing w:before="70"/>
              <w:ind w:left="143" w:right="119"/>
              <w:jc w:val="center"/>
            </w:pPr>
            <w:r>
              <w:t>C16</w:t>
            </w:r>
          </w:p>
        </w:tc>
        <w:tc>
          <w:tcPr>
            <w:tcW w:w="851" w:type="dxa"/>
          </w:tcPr>
          <w:p>
            <w:pPr>
              <w:pStyle w:val="11"/>
              <w:rPr>
                <w:rFonts w:ascii="Times New Roman"/>
              </w:rPr>
            </w:pPr>
          </w:p>
        </w:tc>
        <w:tc>
          <w:tcPr>
            <w:tcW w:w="853" w:type="dxa"/>
            <w:tcBorders>
              <w:right w:val="double" w:color="000000" w:sz="0" w:space="0"/>
            </w:tcBorders>
          </w:tcPr>
          <w:p>
            <w:pPr>
              <w:pStyle w:val="11"/>
              <w:spacing w:before="70"/>
              <w:ind w:left="28"/>
              <w:jc w:val="center"/>
            </w:pPr>
            <w: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708" w:type="dxa"/>
            <w:tcBorders>
              <w:left w:val="single" w:color="000000" w:sz="12" w:space="0"/>
            </w:tcBorders>
          </w:tcPr>
          <w:p>
            <w:pPr>
              <w:pStyle w:val="11"/>
              <w:spacing w:before="70"/>
              <w:ind w:left="104" w:right="81"/>
              <w:jc w:val="center"/>
            </w:pPr>
            <w:r>
              <w:t>3.17</w:t>
            </w:r>
          </w:p>
        </w:tc>
        <w:tc>
          <w:tcPr>
            <w:tcW w:w="4823" w:type="dxa"/>
          </w:tcPr>
          <w:p>
            <w:pPr>
              <w:pStyle w:val="11"/>
              <w:spacing w:before="55"/>
              <w:ind w:left="110"/>
              <w:rPr>
                <w:sz w:val="24"/>
              </w:rPr>
            </w:pPr>
            <w:r>
              <w:rPr>
                <w:sz w:val="24"/>
              </w:rPr>
              <w:t>客户-融券权益复权明细记录</w:t>
            </w:r>
          </w:p>
        </w:tc>
        <w:tc>
          <w:tcPr>
            <w:tcW w:w="992" w:type="dxa"/>
          </w:tcPr>
          <w:p>
            <w:pPr>
              <w:pStyle w:val="11"/>
              <w:spacing w:before="70"/>
              <w:ind w:left="143" w:right="119"/>
              <w:jc w:val="center"/>
            </w:pPr>
            <w:r>
              <w:t>C17</w:t>
            </w:r>
          </w:p>
        </w:tc>
        <w:tc>
          <w:tcPr>
            <w:tcW w:w="851" w:type="dxa"/>
          </w:tcPr>
          <w:p>
            <w:pPr>
              <w:pStyle w:val="11"/>
              <w:rPr>
                <w:rFonts w:ascii="Times New Roman"/>
              </w:rPr>
            </w:pPr>
          </w:p>
        </w:tc>
        <w:tc>
          <w:tcPr>
            <w:tcW w:w="853" w:type="dxa"/>
            <w:tcBorders>
              <w:right w:val="double" w:color="000000" w:sz="0" w:space="0"/>
            </w:tcBorders>
          </w:tcPr>
          <w:p>
            <w:pPr>
              <w:pStyle w:val="11"/>
              <w:spacing w:before="70"/>
              <w:ind w:left="28"/>
              <w:jc w:val="center"/>
            </w:pPr>
            <w: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3" w:hRule="atLeast"/>
        </w:trPr>
        <w:tc>
          <w:tcPr>
            <w:tcW w:w="708" w:type="dxa"/>
            <w:tcBorders>
              <w:left w:val="single" w:color="000000" w:sz="12" w:space="0"/>
              <w:bottom w:val="double" w:color="000000" w:sz="0" w:space="0"/>
            </w:tcBorders>
          </w:tcPr>
          <w:p>
            <w:pPr>
              <w:pStyle w:val="11"/>
              <w:spacing w:before="70"/>
              <w:ind w:left="104" w:right="81"/>
              <w:jc w:val="center"/>
            </w:pPr>
            <w:r>
              <w:t>3.18</w:t>
            </w:r>
          </w:p>
        </w:tc>
        <w:tc>
          <w:tcPr>
            <w:tcW w:w="4823" w:type="dxa"/>
            <w:tcBorders>
              <w:bottom w:val="double" w:color="000000" w:sz="0" w:space="0"/>
            </w:tcBorders>
          </w:tcPr>
          <w:p>
            <w:pPr>
              <w:pStyle w:val="11"/>
              <w:spacing w:before="55"/>
              <w:ind w:left="110"/>
              <w:rPr>
                <w:sz w:val="24"/>
              </w:rPr>
            </w:pPr>
            <w:r>
              <w:rPr>
                <w:sz w:val="24"/>
              </w:rPr>
              <w:t>客户-特别关注客户</w:t>
            </w:r>
          </w:p>
        </w:tc>
        <w:tc>
          <w:tcPr>
            <w:tcW w:w="992" w:type="dxa"/>
            <w:tcBorders>
              <w:bottom w:val="double" w:color="000000" w:sz="0" w:space="0"/>
            </w:tcBorders>
          </w:tcPr>
          <w:p>
            <w:pPr>
              <w:pStyle w:val="11"/>
              <w:spacing w:before="70"/>
              <w:ind w:left="143" w:right="119"/>
              <w:jc w:val="center"/>
            </w:pPr>
            <w:r>
              <w:t>C18</w:t>
            </w:r>
          </w:p>
        </w:tc>
        <w:tc>
          <w:tcPr>
            <w:tcW w:w="851" w:type="dxa"/>
            <w:tcBorders>
              <w:bottom w:val="double" w:color="000000" w:sz="0" w:space="0"/>
            </w:tcBorders>
          </w:tcPr>
          <w:p>
            <w:pPr>
              <w:pStyle w:val="11"/>
              <w:rPr>
                <w:rFonts w:ascii="Times New Roman"/>
              </w:rPr>
            </w:pPr>
          </w:p>
        </w:tc>
        <w:tc>
          <w:tcPr>
            <w:tcW w:w="853" w:type="dxa"/>
            <w:tcBorders>
              <w:bottom w:val="double" w:color="000000" w:sz="0" w:space="0"/>
              <w:right w:val="double" w:color="000000" w:sz="0" w:space="0"/>
            </w:tcBorders>
          </w:tcPr>
          <w:p>
            <w:pPr>
              <w:pStyle w:val="11"/>
              <w:spacing w:before="70"/>
              <w:ind w:left="28"/>
              <w:jc w:val="center"/>
            </w:pPr>
            <w:r>
              <w:t>Y</w:t>
            </w:r>
          </w:p>
        </w:tc>
      </w:tr>
    </w:tbl>
    <w:p>
      <w:pPr>
        <w:pStyle w:val="5"/>
        <w:rPr>
          <w:sz w:val="20"/>
        </w:rPr>
      </w:pPr>
    </w:p>
    <w:p>
      <w:pPr>
        <w:pStyle w:val="5"/>
        <w:rPr>
          <w:sz w:val="20"/>
        </w:rPr>
      </w:pPr>
    </w:p>
    <w:p>
      <w:pPr>
        <w:pStyle w:val="5"/>
        <w:spacing w:before="1"/>
        <w:rPr>
          <w:sz w:val="15"/>
        </w:rPr>
      </w:pPr>
    </w:p>
    <w:p>
      <w:pPr>
        <w:pStyle w:val="10"/>
        <w:numPr>
          <w:ilvl w:val="1"/>
          <w:numId w:val="1"/>
        </w:numPr>
        <w:tabs>
          <w:tab w:val="left" w:pos="1347"/>
        </w:tabs>
        <w:spacing w:before="62"/>
        <w:ind w:left="1346" w:hanging="562"/>
        <w:jc w:val="left"/>
        <w:rPr>
          <w:sz w:val="28"/>
        </w:rPr>
      </w:pPr>
      <w:r>
        <w:rPr>
          <w:spacing w:val="-3"/>
          <w:sz w:val="28"/>
        </w:rPr>
        <w:t>证监局代码表</w:t>
      </w:r>
    </w:p>
    <w:p>
      <w:pPr>
        <w:pStyle w:val="5"/>
        <w:spacing w:before="4"/>
        <w:rPr>
          <w:sz w:val="11"/>
        </w:rPr>
      </w:pPr>
    </w:p>
    <w:p>
      <w:pPr>
        <w:spacing w:before="66"/>
        <w:ind w:left="344" w:right="480"/>
        <w:jc w:val="center"/>
        <w:rPr>
          <w:sz w:val="24"/>
        </w:rPr>
      </w:pPr>
      <w:r>
        <w:rPr>
          <w:sz w:val="24"/>
        </w:rPr>
        <w:t>表 2 证监局代码表</w:t>
      </w:r>
    </w:p>
    <w:p>
      <w:pPr>
        <w:pStyle w:val="5"/>
        <w:spacing w:before="6"/>
        <w:rPr>
          <w:sz w:val="7"/>
        </w:rPr>
      </w:pPr>
    </w:p>
    <w:tbl>
      <w:tblPr>
        <w:tblStyle w:val="7"/>
        <w:tblW w:w="3641" w:type="dxa"/>
        <w:tblInd w:w="2716"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1080"/>
        <w:gridCol w:w="2561"/>
      </w:tblGrid>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20" w:hRule="atLeast"/>
        </w:trPr>
        <w:tc>
          <w:tcPr>
            <w:tcW w:w="1080" w:type="dxa"/>
            <w:tcBorders>
              <w:bottom w:val="single" w:color="000000" w:sz="4" w:space="0"/>
              <w:right w:val="single" w:color="000000" w:sz="4" w:space="0"/>
            </w:tcBorders>
          </w:tcPr>
          <w:p>
            <w:pPr>
              <w:pStyle w:val="11"/>
              <w:spacing w:before="8" w:line="292" w:lineRule="exact"/>
              <w:ind w:left="291"/>
              <w:rPr>
                <w:sz w:val="24"/>
              </w:rPr>
            </w:pPr>
            <w:r>
              <w:rPr>
                <w:sz w:val="24"/>
              </w:rPr>
              <w:t>代码</w:t>
            </w:r>
          </w:p>
        </w:tc>
        <w:tc>
          <w:tcPr>
            <w:tcW w:w="2561" w:type="dxa"/>
            <w:tcBorders>
              <w:left w:val="single" w:color="000000" w:sz="4" w:space="0"/>
              <w:bottom w:val="single" w:color="000000" w:sz="4" w:space="0"/>
            </w:tcBorders>
          </w:tcPr>
          <w:p>
            <w:pPr>
              <w:pStyle w:val="11"/>
              <w:spacing w:before="8" w:line="292" w:lineRule="exact"/>
              <w:ind w:left="117"/>
              <w:rPr>
                <w:sz w:val="24"/>
              </w:rPr>
            </w:pPr>
            <w:r>
              <w:rPr>
                <w:sz w:val="24"/>
              </w:rPr>
              <w:t>证监局名称</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7"/>
              <w:ind w:left="311"/>
              <w:rPr>
                <w:rFonts w:ascii="Times New Roman"/>
              </w:rPr>
            </w:pPr>
            <w:r>
              <w:rPr>
                <w:rFonts w:ascii="Times New Roman"/>
              </w:rPr>
              <w:t>1001</w:t>
            </w:r>
          </w:p>
        </w:tc>
        <w:tc>
          <w:tcPr>
            <w:tcW w:w="2561" w:type="dxa"/>
            <w:tcBorders>
              <w:top w:val="single" w:color="000000" w:sz="4" w:space="0"/>
              <w:left w:val="single" w:color="000000" w:sz="4" w:space="0"/>
              <w:bottom w:val="single" w:color="000000" w:sz="4" w:space="0"/>
            </w:tcBorders>
          </w:tcPr>
          <w:p>
            <w:pPr>
              <w:pStyle w:val="11"/>
              <w:spacing w:before="15" w:line="277" w:lineRule="exact"/>
              <w:ind w:left="117"/>
            </w:pPr>
            <w:r>
              <w:t>北京证监局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7"/>
              <w:ind w:left="311"/>
              <w:rPr>
                <w:rFonts w:ascii="Times New Roman"/>
              </w:rPr>
            </w:pPr>
            <w:r>
              <w:rPr>
                <w:rFonts w:ascii="Times New Roman"/>
              </w:rPr>
              <w:t>1002</w:t>
            </w:r>
          </w:p>
        </w:tc>
        <w:tc>
          <w:tcPr>
            <w:tcW w:w="2561" w:type="dxa"/>
            <w:tcBorders>
              <w:top w:val="single" w:color="000000" w:sz="4" w:space="0"/>
              <w:left w:val="single" w:color="000000" w:sz="4" w:space="0"/>
              <w:bottom w:val="single" w:color="000000" w:sz="4" w:space="0"/>
            </w:tcBorders>
          </w:tcPr>
          <w:p>
            <w:pPr>
              <w:pStyle w:val="11"/>
              <w:spacing w:before="15" w:line="277" w:lineRule="exact"/>
              <w:ind w:left="117"/>
            </w:pPr>
            <w:r>
              <w:t>重庆证监局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7"/>
              <w:ind w:left="311"/>
              <w:rPr>
                <w:rFonts w:ascii="Times New Roman"/>
              </w:rPr>
            </w:pPr>
            <w:r>
              <w:rPr>
                <w:rFonts w:ascii="Times New Roman"/>
              </w:rPr>
              <w:t>1003</w:t>
            </w:r>
          </w:p>
        </w:tc>
        <w:tc>
          <w:tcPr>
            <w:tcW w:w="2561" w:type="dxa"/>
            <w:tcBorders>
              <w:top w:val="single" w:color="000000" w:sz="4" w:space="0"/>
              <w:left w:val="single" w:color="000000" w:sz="4" w:space="0"/>
              <w:bottom w:val="single" w:color="000000" w:sz="4" w:space="0"/>
            </w:tcBorders>
          </w:tcPr>
          <w:p>
            <w:pPr>
              <w:pStyle w:val="11"/>
              <w:spacing w:before="15" w:line="277" w:lineRule="exact"/>
              <w:ind w:left="117"/>
            </w:pPr>
            <w:r>
              <w:t>上海证监局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4" w:hRule="atLeast"/>
        </w:trPr>
        <w:tc>
          <w:tcPr>
            <w:tcW w:w="1080" w:type="dxa"/>
            <w:tcBorders>
              <w:top w:val="single" w:color="000000" w:sz="4" w:space="0"/>
              <w:bottom w:val="single" w:color="000000" w:sz="4" w:space="0"/>
              <w:right w:val="single" w:color="000000" w:sz="4" w:space="0"/>
            </w:tcBorders>
          </w:tcPr>
          <w:p>
            <w:pPr>
              <w:pStyle w:val="11"/>
              <w:spacing w:before="29"/>
              <w:ind w:left="311"/>
              <w:rPr>
                <w:rFonts w:ascii="Times New Roman"/>
              </w:rPr>
            </w:pPr>
            <w:r>
              <w:rPr>
                <w:rFonts w:ascii="Times New Roman"/>
              </w:rPr>
              <w:t>1004</w:t>
            </w:r>
          </w:p>
        </w:tc>
        <w:tc>
          <w:tcPr>
            <w:tcW w:w="2561" w:type="dxa"/>
            <w:tcBorders>
              <w:top w:val="single" w:color="000000" w:sz="4" w:space="0"/>
              <w:left w:val="single" w:color="000000" w:sz="4" w:space="0"/>
              <w:bottom w:val="single" w:color="000000" w:sz="4" w:space="0"/>
            </w:tcBorders>
          </w:tcPr>
          <w:p>
            <w:pPr>
              <w:pStyle w:val="11"/>
              <w:spacing w:before="17" w:line="277" w:lineRule="exact"/>
              <w:ind w:left="117"/>
            </w:pPr>
            <w:r>
              <w:t>深圳证监局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20" w:hRule="atLeast"/>
        </w:trPr>
        <w:tc>
          <w:tcPr>
            <w:tcW w:w="1080" w:type="dxa"/>
            <w:tcBorders>
              <w:top w:val="single" w:color="000000" w:sz="4" w:space="0"/>
              <w:right w:val="single" w:color="000000" w:sz="4" w:space="0"/>
            </w:tcBorders>
          </w:tcPr>
          <w:p>
            <w:pPr>
              <w:pStyle w:val="11"/>
              <w:spacing w:before="27"/>
              <w:ind w:left="311"/>
              <w:rPr>
                <w:rFonts w:ascii="Times New Roman"/>
              </w:rPr>
            </w:pPr>
            <w:r>
              <w:rPr>
                <w:rFonts w:ascii="Times New Roman"/>
              </w:rPr>
              <w:t>1005</w:t>
            </w:r>
          </w:p>
        </w:tc>
        <w:tc>
          <w:tcPr>
            <w:tcW w:w="2561" w:type="dxa"/>
            <w:tcBorders>
              <w:top w:val="single" w:color="000000" w:sz="4" w:space="0"/>
              <w:left w:val="single" w:color="000000" w:sz="4" w:space="0"/>
            </w:tcBorders>
          </w:tcPr>
          <w:p>
            <w:pPr>
              <w:pStyle w:val="11"/>
              <w:spacing w:before="15"/>
              <w:ind w:left="117"/>
            </w:pPr>
            <w:r>
              <w:t>广东证监局</w:t>
            </w:r>
          </w:p>
        </w:tc>
      </w:tr>
    </w:tbl>
    <w:p>
      <w:pPr>
        <w:pStyle w:val="5"/>
        <w:spacing w:before="1"/>
        <w:rPr>
          <w:sz w:val="4"/>
        </w:rPr>
      </w:pPr>
    </w:p>
    <w:tbl>
      <w:tblPr>
        <w:tblStyle w:val="7"/>
        <w:tblW w:w="3641" w:type="dxa"/>
        <w:tblInd w:w="2716"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1221"/>
        <w:gridCol w:w="2420"/>
      </w:tblGrid>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20" w:hRule="atLeast"/>
        </w:trPr>
        <w:tc>
          <w:tcPr>
            <w:tcW w:w="1221" w:type="dxa"/>
            <w:tcBorders>
              <w:bottom w:val="single" w:color="000000" w:sz="4" w:space="0"/>
              <w:right w:val="single" w:color="000000" w:sz="4" w:space="0"/>
            </w:tcBorders>
          </w:tcPr>
          <w:p>
            <w:pPr>
              <w:pStyle w:val="11"/>
              <w:spacing w:before="36"/>
              <w:ind w:left="271" w:right="260"/>
              <w:jc w:val="center"/>
              <w:rPr>
                <w:rFonts w:ascii="Times New Roman"/>
              </w:rPr>
            </w:pPr>
            <w:r>
              <w:rPr>
                <w:rFonts w:ascii="Times New Roman"/>
              </w:rPr>
              <w:t>1006</w:t>
            </w:r>
          </w:p>
        </w:tc>
        <w:tc>
          <w:tcPr>
            <w:tcW w:w="2420" w:type="dxa"/>
            <w:tcBorders>
              <w:left w:val="single" w:color="000000" w:sz="4" w:space="0"/>
              <w:bottom w:val="single" w:color="000000" w:sz="4" w:space="0"/>
            </w:tcBorders>
          </w:tcPr>
          <w:p>
            <w:pPr>
              <w:pStyle w:val="11"/>
              <w:spacing w:before="24" w:line="277" w:lineRule="exact"/>
              <w:ind w:left="117"/>
            </w:pPr>
            <w:r>
              <w:t>天津证监局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221" w:type="dxa"/>
            <w:tcBorders>
              <w:top w:val="single" w:color="000000" w:sz="4" w:space="0"/>
              <w:bottom w:val="single" w:color="000000" w:sz="4" w:space="0"/>
              <w:right w:val="single" w:color="000000" w:sz="4" w:space="0"/>
            </w:tcBorders>
          </w:tcPr>
          <w:p>
            <w:pPr>
              <w:pStyle w:val="11"/>
              <w:spacing w:before="27"/>
              <w:ind w:left="271" w:right="260"/>
              <w:jc w:val="center"/>
              <w:rPr>
                <w:rFonts w:ascii="Times New Roman"/>
              </w:rPr>
            </w:pPr>
            <w:r>
              <w:rPr>
                <w:rFonts w:ascii="Times New Roman"/>
              </w:rPr>
              <w:t>1007</w:t>
            </w:r>
          </w:p>
        </w:tc>
        <w:tc>
          <w:tcPr>
            <w:tcW w:w="2420" w:type="dxa"/>
            <w:tcBorders>
              <w:top w:val="single" w:color="000000" w:sz="4" w:space="0"/>
              <w:left w:val="single" w:color="000000" w:sz="4" w:space="0"/>
              <w:bottom w:val="single" w:color="000000" w:sz="4" w:space="0"/>
            </w:tcBorders>
          </w:tcPr>
          <w:p>
            <w:pPr>
              <w:pStyle w:val="11"/>
              <w:spacing w:before="15" w:line="277" w:lineRule="exact"/>
              <w:ind w:left="117"/>
            </w:pPr>
            <w:r>
              <w:t>山东证监局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221" w:type="dxa"/>
            <w:tcBorders>
              <w:top w:val="single" w:color="000000" w:sz="4" w:space="0"/>
              <w:bottom w:val="single" w:color="000000" w:sz="4" w:space="0"/>
              <w:right w:val="single" w:color="000000" w:sz="4" w:space="0"/>
            </w:tcBorders>
          </w:tcPr>
          <w:p>
            <w:pPr>
              <w:pStyle w:val="11"/>
              <w:spacing w:before="27"/>
              <w:ind w:left="271" w:right="260"/>
              <w:jc w:val="center"/>
              <w:rPr>
                <w:rFonts w:ascii="Times New Roman"/>
              </w:rPr>
            </w:pPr>
            <w:r>
              <w:rPr>
                <w:rFonts w:ascii="Times New Roman"/>
              </w:rPr>
              <w:t>1008</w:t>
            </w:r>
          </w:p>
        </w:tc>
        <w:tc>
          <w:tcPr>
            <w:tcW w:w="2420" w:type="dxa"/>
            <w:tcBorders>
              <w:top w:val="single" w:color="000000" w:sz="4" w:space="0"/>
              <w:left w:val="single" w:color="000000" w:sz="4" w:space="0"/>
              <w:bottom w:val="single" w:color="000000" w:sz="4" w:space="0"/>
            </w:tcBorders>
          </w:tcPr>
          <w:p>
            <w:pPr>
              <w:pStyle w:val="11"/>
              <w:spacing w:before="15" w:line="277" w:lineRule="exact"/>
              <w:ind w:left="117"/>
            </w:pPr>
            <w:r>
              <w:t>辽宁证监局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221" w:type="dxa"/>
            <w:tcBorders>
              <w:top w:val="single" w:color="000000" w:sz="4" w:space="0"/>
              <w:bottom w:val="single" w:color="000000" w:sz="4" w:space="0"/>
              <w:right w:val="single" w:color="000000" w:sz="4" w:space="0"/>
            </w:tcBorders>
          </w:tcPr>
          <w:p>
            <w:pPr>
              <w:pStyle w:val="11"/>
              <w:spacing w:before="27"/>
              <w:ind w:left="271" w:right="260"/>
              <w:jc w:val="center"/>
              <w:rPr>
                <w:rFonts w:ascii="Times New Roman"/>
              </w:rPr>
            </w:pPr>
            <w:r>
              <w:rPr>
                <w:rFonts w:ascii="Times New Roman"/>
              </w:rPr>
              <w:t>1009</w:t>
            </w:r>
          </w:p>
        </w:tc>
        <w:tc>
          <w:tcPr>
            <w:tcW w:w="2420" w:type="dxa"/>
            <w:tcBorders>
              <w:top w:val="single" w:color="000000" w:sz="4" w:space="0"/>
              <w:left w:val="single" w:color="000000" w:sz="4" w:space="0"/>
              <w:bottom w:val="single" w:color="000000" w:sz="4" w:space="0"/>
            </w:tcBorders>
          </w:tcPr>
          <w:p>
            <w:pPr>
              <w:pStyle w:val="11"/>
              <w:spacing w:before="15" w:line="277" w:lineRule="exact"/>
              <w:ind w:left="117"/>
            </w:pPr>
            <w:r>
              <w:t>陕西证监局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3" w:hRule="atLeast"/>
        </w:trPr>
        <w:tc>
          <w:tcPr>
            <w:tcW w:w="1221" w:type="dxa"/>
            <w:tcBorders>
              <w:top w:val="single" w:color="000000" w:sz="4" w:space="0"/>
              <w:bottom w:val="single" w:color="000000" w:sz="4" w:space="0"/>
              <w:right w:val="single" w:color="000000" w:sz="4" w:space="0"/>
            </w:tcBorders>
          </w:tcPr>
          <w:p>
            <w:pPr>
              <w:pStyle w:val="11"/>
              <w:spacing w:before="29"/>
              <w:ind w:left="271" w:right="260"/>
              <w:jc w:val="center"/>
              <w:rPr>
                <w:rFonts w:ascii="Times New Roman"/>
              </w:rPr>
            </w:pPr>
            <w:r>
              <w:rPr>
                <w:rFonts w:ascii="Times New Roman"/>
              </w:rPr>
              <w:t>1010</w:t>
            </w:r>
          </w:p>
        </w:tc>
        <w:tc>
          <w:tcPr>
            <w:tcW w:w="2420" w:type="dxa"/>
            <w:tcBorders>
              <w:top w:val="single" w:color="000000" w:sz="4" w:space="0"/>
              <w:left w:val="single" w:color="000000" w:sz="4" w:space="0"/>
              <w:bottom w:val="single" w:color="000000" w:sz="4" w:space="0"/>
            </w:tcBorders>
          </w:tcPr>
          <w:p>
            <w:pPr>
              <w:pStyle w:val="11"/>
              <w:spacing w:before="17" w:line="277" w:lineRule="exact"/>
              <w:ind w:left="117"/>
            </w:pPr>
            <w:r>
              <w:t>湖北证监局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221" w:type="dxa"/>
            <w:tcBorders>
              <w:top w:val="single" w:color="000000" w:sz="4" w:space="0"/>
              <w:bottom w:val="single" w:color="000000" w:sz="4" w:space="0"/>
              <w:right w:val="single" w:color="000000" w:sz="4" w:space="0"/>
            </w:tcBorders>
          </w:tcPr>
          <w:p>
            <w:pPr>
              <w:pStyle w:val="11"/>
              <w:spacing w:before="27"/>
              <w:ind w:left="271" w:right="258"/>
              <w:jc w:val="center"/>
              <w:rPr>
                <w:rFonts w:ascii="Times New Roman"/>
              </w:rPr>
            </w:pPr>
            <w:r>
              <w:rPr>
                <w:rFonts w:ascii="Times New Roman"/>
              </w:rPr>
              <w:t>1011</w:t>
            </w:r>
          </w:p>
        </w:tc>
        <w:tc>
          <w:tcPr>
            <w:tcW w:w="2420" w:type="dxa"/>
            <w:tcBorders>
              <w:top w:val="single" w:color="000000" w:sz="4" w:space="0"/>
              <w:left w:val="single" w:color="000000" w:sz="4" w:space="0"/>
              <w:bottom w:val="single" w:color="000000" w:sz="4" w:space="0"/>
            </w:tcBorders>
          </w:tcPr>
          <w:p>
            <w:pPr>
              <w:pStyle w:val="11"/>
              <w:spacing w:before="15" w:line="277" w:lineRule="exact"/>
              <w:ind w:left="117"/>
            </w:pPr>
            <w:r>
              <w:t>四川证监局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221" w:type="dxa"/>
            <w:tcBorders>
              <w:top w:val="single" w:color="000000" w:sz="4" w:space="0"/>
              <w:bottom w:val="single" w:color="000000" w:sz="4" w:space="0"/>
              <w:right w:val="single" w:color="000000" w:sz="4" w:space="0"/>
            </w:tcBorders>
          </w:tcPr>
          <w:p>
            <w:pPr>
              <w:pStyle w:val="11"/>
              <w:spacing w:before="27"/>
              <w:ind w:left="271" w:right="260"/>
              <w:jc w:val="center"/>
              <w:rPr>
                <w:rFonts w:ascii="Times New Roman"/>
              </w:rPr>
            </w:pPr>
            <w:r>
              <w:rPr>
                <w:rFonts w:ascii="Times New Roman"/>
              </w:rPr>
              <w:t>1012</w:t>
            </w:r>
          </w:p>
        </w:tc>
        <w:tc>
          <w:tcPr>
            <w:tcW w:w="2420" w:type="dxa"/>
            <w:tcBorders>
              <w:top w:val="single" w:color="000000" w:sz="4" w:space="0"/>
              <w:left w:val="single" w:color="000000" w:sz="4" w:space="0"/>
              <w:bottom w:val="single" w:color="000000" w:sz="4" w:space="0"/>
            </w:tcBorders>
          </w:tcPr>
          <w:p>
            <w:pPr>
              <w:pStyle w:val="11"/>
              <w:spacing w:before="15" w:line="277" w:lineRule="exact"/>
              <w:ind w:left="117"/>
            </w:pPr>
            <w:r>
              <w:t>黑龙江证监局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221" w:type="dxa"/>
            <w:tcBorders>
              <w:top w:val="single" w:color="000000" w:sz="4" w:space="0"/>
              <w:bottom w:val="single" w:color="000000" w:sz="4" w:space="0"/>
              <w:right w:val="single" w:color="000000" w:sz="4" w:space="0"/>
            </w:tcBorders>
          </w:tcPr>
          <w:p>
            <w:pPr>
              <w:pStyle w:val="11"/>
              <w:spacing w:before="27"/>
              <w:ind w:left="271" w:right="260"/>
              <w:jc w:val="center"/>
              <w:rPr>
                <w:rFonts w:ascii="Times New Roman"/>
              </w:rPr>
            </w:pPr>
            <w:r>
              <w:rPr>
                <w:rFonts w:ascii="Times New Roman"/>
              </w:rPr>
              <w:t>1013</w:t>
            </w:r>
          </w:p>
        </w:tc>
        <w:tc>
          <w:tcPr>
            <w:tcW w:w="2420" w:type="dxa"/>
            <w:tcBorders>
              <w:top w:val="single" w:color="000000" w:sz="4" w:space="0"/>
              <w:left w:val="single" w:color="000000" w:sz="4" w:space="0"/>
              <w:bottom w:val="single" w:color="000000" w:sz="4" w:space="0"/>
            </w:tcBorders>
          </w:tcPr>
          <w:p>
            <w:pPr>
              <w:pStyle w:val="11"/>
              <w:spacing w:before="15" w:line="277" w:lineRule="exact"/>
              <w:ind w:left="117"/>
            </w:pPr>
            <w:r>
              <w:t>海南证监局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221" w:type="dxa"/>
            <w:tcBorders>
              <w:top w:val="single" w:color="000000" w:sz="4" w:space="0"/>
              <w:bottom w:val="single" w:color="000000" w:sz="4" w:space="0"/>
              <w:right w:val="single" w:color="000000" w:sz="4" w:space="0"/>
            </w:tcBorders>
          </w:tcPr>
          <w:p>
            <w:pPr>
              <w:pStyle w:val="11"/>
              <w:spacing w:before="27"/>
              <w:ind w:left="271" w:right="260"/>
              <w:jc w:val="center"/>
              <w:rPr>
                <w:rFonts w:ascii="Times New Roman"/>
              </w:rPr>
            </w:pPr>
            <w:r>
              <w:rPr>
                <w:rFonts w:ascii="Times New Roman"/>
              </w:rPr>
              <w:t>1014</w:t>
            </w:r>
          </w:p>
        </w:tc>
        <w:tc>
          <w:tcPr>
            <w:tcW w:w="2420" w:type="dxa"/>
            <w:tcBorders>
              <w:top w:val="single" w:color="000000" w:sz="4" w:space="0"/>
              <w:left w:val="single" w:color="000000" w:sz="4" w:space="0"/>
              <w:bottom w:val="single" w:color="000000" w:sz="4" w:space="0"/>
            </w:tcBorders>
          </w:tcPr>
          <w:p>
            <w:pPr>
              <w:pStyle w:val="11"/>
              <w:spacing w:before="15" w:line="277" w:lineRule="exact"/>
              <w:ind w:left="117"/>
            </w:pPr>
            <w:r>
              <w:t>甘肃证监局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221" w:type="dxa"/>
            <w:tcBorders>
              <w:top w:val="single" w:color="000000" w:sz="4" w:space="0"/>
              <w:bottom w:val="single" w:color="000000" w:sz="4" w:space="0"/>
              <w:right w:val="single" w:color="000000" w:sz="4" w:space="0"/>
            </w:tcBorders>
          </w:tcPr>
          <w:p>
            <w:pPr>
              <w:pStyle w:val="11"/>
              <w:spacing w:before="27"/>
              <w:ind w:left="271" w:right="260"/>
              <w:jc w:val="center"/>
              <w:rPr>
                <w:rFonts w:ascii="Times New Roman"/>
              </w:rPr>
            </w:pPr>
            <w:r>
              <w:rPr>
                <w:rFonts w:ascii="Times New Roman"/>
              </w:rPr>
              <w:t>1015</w:t>
            </w:r>
          </w:p>
        </w:tc>
        <w:tc>
          <w:tcPr>
            <w:tcW w:w="2420" w:type="dxa"/>
            <w:tcBorders>
              <w:top w:val="single" w:color="000000" w:sz="4" w:space="0"/>
              <w:left w:val="single" w:color="000000" w:sz="4" w:space="0"/>
              <w:bottom w:val="single" w:color="000000" w:sz="4" w:space="0"/>
            </w:tcBorders>
          </w:tcPr>
          <w:p>
            <w:pPr>
              <w:pStyle w:val="11"/>
              <w:spacing w:before="15" w:line="277" w:lineRule="exact"/>
              <w:ind w:left="117"/>
            </w:pPr>
            <w:r>
              <w:t>广西证监局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4" w:hRule="atLeast"/>
        </w:trPr>
        <w:tc>
          <w:tcPr>
            <w:tcW w:w="1221" w:type="dxa"/>
            <w:tcBorders>
              <w:top w:val="single" w:color="000000" w:sz="4" w:space="0"/>
              <w:bottom w:val="single" w:color="000000" w:sz="4" w:space="0"/>
              <w:right w:val="single" w:color="000000" w:sz="4" w:space="0"/>
            </w:tcBorders>
          </w:tcPr>
          <w:p>
            <w:pPr>
              <w:pStyle w:val="11"/>
              <w:spacing w:before="30"/>
              <w:ind w:left="271" w:right="260"/>
              <w:jc w:val="center"/>
              <w:rPr>
                <w:rFonts w:ascii="Times New Roman"/>
              </w:rPr>
            </w:pPr>
            <w:r>
              <w:rPr>
                <w:rFonts w:ascii="Times New Roman"/>
              </w:rPr>
              <w:t>1016</w:t>
            </w:r>
          </w:p>
        </w:tc>
        <w:tc>
          <w:tcPr>
            <w:tcW w:w="2420" w:type="dxa"/>
            <w:tcBorders>
              <w:top w:val="single" w:color="000000" w:sz="4" w:space="0"/>
              <w:left w:val="single" w:color="000000" w:sz="4" w:space="0"/>
              <w:bottom w:val="single" w:color="000000" w:sz="4" w:space="0"/>
            </w:tcBorders>
          </w:tcPr>
          <w:p>
            <w:pPr>
              <w:pStyle w:val="11"/>
              <w:spacing w:before="18" w:line="277" w:lineRule="exact"/>
              <w:ind w:left="117"/>
            </w:pPr>
            <w:r>
              <w:t>湖南证监局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221" w:type="dxa"/>
            <w:tcBorders>
              <w:top w:val="single" w:color="000000" w:sz="4" w:space="0"/>
              <w:bottom w:val="single" w:color="000000" w:sz="4" w:space="0"/>
              <w:right w:val="single" w:color="000000" w:sz="4" w:space="0"/>
            </w:tcBorders>
          </w:tcPr>
          <w:p>
            <w:pPr>
              <w:pStyle w:val="11"/>
              <w:spacing w:before="27"/>
              <w:ind w:left="271" w:right="260"/>
              <w:jc w:val="center"/>
              <w:rPr>
                <w:rFonts w:ascii="Times New Roman"/>
              </w:rPr>
            </w:pPr>
            <w:r>
              <w:rPr>
                <w:rFonts w:ascii="Times New Roman"/>
              </w:rPr>
              <w:t>1017</w:t>
            </w:r>
          </w:p>
        </w:tc>
        <w:tc>
          <w:tcPr>
            <w:tcW w:w="2420" w:type="dxa"/>
            <w:tcBorders>
              <w:top w:val="single" w:color="000000" w:sz="4" w:space="0"/>
              <w:left w:val="single" w:color="000000" w:sz="4" w:space="0"/>
              <w:bottom w:val="single" w:color="000000" w:sz="4" w:space="0"/>
            </w:tcBorders>
          </w:tcPr>
          <w:p>
            <w:pPr>
              <w:pStyle w:val="11"/>
              <w:spacing w:before="15" w:line="277" w:lineRule="exact"/>
              <w:ind w:left="117"/>
            </w:pPr>
            <w:r>
              <w:t>新疆证监局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221" w:type="dxa"/>
            <w:tcBorders>
              <w:top w:val="single" w:color="000000" w:sz="4" w:space="0"/>
              <w:bottom w:val="single" w:color="000000" w:sz="4" w:space="0"/>
              <w:right w:val="single" w:color="000000" w:sz="4" w:space="0"/>
            </w:tcBorders>
          </w:tcPr>
          <w:p>
            <w:pPr>
              <w:pStyle w:val="11"/>
              <w:spacing w:before="27"/>
              <w:ind w:left="271" w:right="260"/>
              <w:jc w:val="center"/>
              <w:rPr>
                <w:rFonts w:ascii="Times New Roman"/>
              </w:rPr>
            </w:pPr>
            <w:r>
              <w:rPr>
                <w:rFonts w:ascii="Times New Roman"/>
              </w:rPr>
              <w:t>1018</w:t>
            </w:r>
          </w:p>
        </w:tc>
        <w:tc>
          <w:tcPr>
            <w:tcW w:w="2420" w:type="dxa"/>
            <w:tcBorders>
              <w:top w:val="single" w:color="000000" w:sz="4" w:space="0"/>
              <w:left w:val="single" w:color="000000" w:sz="4" w:space="0"/>
              <w:bottom w:val="single" w:color="000000" w:sz="4" w:space="0"/>
            </w:tcBorders>
          </w:tcPr>
          <w:p>
            <w:pPr>
              <w:pStyle w:val="11"/>
              <w:spacing w:before="15" w:line="277" w:lineRule="exact"/>
              <w:ind w:left="117"/>
            </w:pPr>
            <w:r>
              <w:t>贵州证监局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221" w:type="dxa"/>
            <w:tcBorders>
              <w:top w:val="single" w:color="000000" w:sz="4" w:space="0"/>
              <w:bottom w:val="single" w:color="000000" w:sz="4" w:space="0"/>
              <w:right w:val="single" w:color="000000" w:sz="4" w:space="0"/>
            </w:tcBorders>
          </w:tcPr>
          <w:p>
            <w:pPr>
              <w:pStyle w:val="11"/>
              <w:spacing w:before="27"/>
              <w:ind w:left="271" w:right="260"/>
              <w:jc w:val="center"/>
              <w:rPr>
                <w:rFonts w:ascii="Times New Roman"/>
              </w:rPr>
            </w:pPr>
            <w:r>
              <w:rPr>
                <w:rFonts w:ascii="Times New Roman"/>
              </w:rPr>
              <w:t>1019</w:t>
            </w:r>
          </w:p>
        </w:tc>
        <w:tc>
          <w:tcPr>
            <w:tcW w:w="2420" w:type="dxa"/>
            <w:tcBorders>
              <w:top w:val="single" w:color="000000" w:sz="4" w:space="0"/>
              <w:left w:val="single" w:color="000000" w:sz="4" w:space="0"/>
              <w:bottom w:val="single" w:color="000000" w:sz="4" w:space="0"/>
            </w:tcBorders>
          </w:tcPr>
          <w:p>
            <w:pPr>
              <w:pStyle w:val="11"/>
              <w:spacing w:before="15" w:line="277" w:lineRule="exact"/>
              <w:ind w:left="117"/>
            </w:pPr>
            <w:r>
              <w:t>宁夏证监局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221" w:type="dxa"/>
            <w:tcBorders>
              <w:top w:val="single" w:color="000000" w:sz="4" w:space="0"/>
              <w:bottom w:val="single" w:color="000000" w:sz="4" w:space="0"/>
              <w:right w:val="single" w:color="000000" w:sz="4" w:space="0"/>
            </w:tcBorders>
          </w:tcPr>
          <w:p>
            <w:pPr>
              <w:pStyle w:val="11"/>
              <w:spacing w:before="27"/>
              <w:ind w:left="271" w:right="260"/>
              <w:jc w:val="center"/>
              <w:rPr>
                <w:rFonts w:ascii="Times New Roman"/>
              </w:rPr>
            </w:pPr>
            <w:r>
              <w:rPr>
                <w:rFonts w:ascii="Times New Roman"/>
              </w:rPr>
              <w:t>1020</w:t>
            </w:r>
          </w:p>
        </w:tc>
        <w:tc>
          <w:tcPr>
            <w:tcW w:w="2420" w:type="dxa"/>
            <w:tcBorders>
              <w:top w:val="single" w:color="000000" w:sz="4" w:space="0"/>
              <w:left w:val="single" w:color="000000" w:sz="4" w:space="0"/>
              <w:bottom w:val="single" w:color="000000" w:sz="4" w:space="0"/>
            </w:tcBorders>
          </w:tcPr>
          <w:p>
            <w:pPr>
              <w:pStyle w:val="11"/>
              <w:spacing w:before="15" w:line="277" w:lineRule="exact"/>
              <w:ind w:left="117"/>
            </w:pPr>
            <w:r>
              <w:t>河北证监局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221" w:type="dxa"/>
            <w:tcBorders>
              <w:top w:val="single" w:color="000000" w:sz="4" w:space="0"/>
              <w:bottom w:val="single" w:color="000000" w:sz="4" w:space="0"/>
              <w:right w:val="single" w:color="000000" w:sz="4" w:space="0"/>
            </w:tcBorders>
          </w:tcPr>
          <w:p>
            <w:pPr>
              <w:pStyle w:val="11"/>
              <w:spacing w:before="27"/>
              <w:ind w:left="271" w:right="260"/>
              <w:jc w:val="center"/>
              <w:rPr>
                <w:rFonts w:ascii="Times New Roman"/>
              </w:rPr>
            </w:pPr>
            <w:r>
              <w:rPr>
                <w:rFonts w:ascii="Times New Roman"/>
              </w:rPr>
              <w:t>1021</w:t>
            </w:r>
          </w:p>
        </w:tc>
        <w:tc>
          <w:tcPr>
            <w:tcW w:w="2420" w:type="dxa"/>
            <w:tcBorders>
              <w:top w:val="single" w:color="000000" w:sz="4" w:space="0"/>
              <w:left w:val="single" w:color="000000" w:sz="4" w:space="0"/>
              <w:bottom w:val="single" w:color="000000" w:sz="4" w:space="0"/>
            </w:tcBorders>
          </w:tcPr>
          <w:p>
            <w:pPr>
              <w:pStyle w:val="11"/>
              <w:spacing w:before="15" w:line="277" w:lineRule="exact"/>
              <w:ind w:left="117"/>
            </w:pPr>
            <w:r>
              <w:t>江苏证监局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3" w:hRule="atLeast"/>
        </w:trPr>
        <w:tc>
          <w:tcPr>
            <w:tcW w:w="1221" w:type="dxa"/>
            <w:tcBorders>
              <w:top w:val="single" w:color="000000" w:sz="4" w:space="0"/>
              <w:bottom w:val="single" w:color="000000" w:sz="4" w:space="0"/>
              <w:right w:val="single" w:color="000000" w:sz="4" w:space="0"/>
            </w:tcBorders>
          </w:tcPr>
          <w:p>
            <w:pPr>
              <w:pStyle w:val="11"/>
              <w:spacing w:before="29"/>
              <w:ind w:left="271" w:right="260"/>
              <w:jc w:val="center"/>
              <w:rPr>
                <w:rFonts w:ascii="Times New Roman"/>
              </w:rPr>
            </w:pPr>
            <w:r>
              <w:rPr>
                <w:rFonts w:ascii="Times New Roman"/>
              </w:rPr>
              <w:t>1022</w:t>
            </w:r>
          </w:p>
        </w:tc>
        <w:tc>
          <w:tcPr>
            <w:tcW w:w="2420" w:type="dxa"/>
            <w:tcBorders>
              <w:top w:val="single" w:color="000000" w:sz="4" w:space="0"/>
              <w:left w:val="single" w:color="000000" w:sz="4" w:space="0"/>
              <w:bottom w:val="single" w:color="000000" w:sz="4" w:space="0"/>
            </w:tcBorders>
          </w:tcPr>
          <w:p>
            <w:pPr>
              <w:pStyle w:val="11"/>
              <w:spacing w:before="17" w:line="277" w:lineRule="exact"/>
              <w:ind w:left="117"/>
            </w:pPr>
            <w:r>
              <w:t>青岛证监局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221" w:type="dxa"/>
            <w:tcBorders>
              <w:top w:val="single" w:color="000000" w:sz="4" w:space="0"/>
              <w:bottom w:val="single" w:color="000000" w:sz="4" w:space="0"/>
              <w:right w:val="single" w:color="000000" w:sz="4" w:space="0"/>
            </w:tcBorders>
          </w:tcPr>
          <w:p>
            <w:pPr>
              <w:pStyle w:val="11"/>
              <w:spacing w:before="27"/>
              <w:ind w:left="271" w:right="260"/>
              <w:jc w:val="center"/>
              <w:rPr>
                <w:rFonts w:ascii="Times New Roman"/>
              </w:rPr>
            </w:pPr>
            <w:r>
              <w:rPr>
                <w:rFonts w:ascii="Times New Roman"/>
              </w:rPr>
              <w:t>1023</w:t>
            </w:r>
          </w:p>
        </w:tc>
        <w:tc>
          <w:tcPr>
            <w:tcW w:w="2420" w:type="dxa"/>
            <w:tcBorders>
              <w:top w:val="single" w:color="000000" w:sz="4" w:space="0"/>
              <w:left w:val="single" w:color="000000" w:sz="4" w:space="0"/>
              <w:bottom w:val="single" w:color="000000" w:sz="4" w:space="0"/>
            </w:tcBorders>
          </w:tcPr>
          <w:p>
            <w:pPr>
              <w:pStyle w:val="11"/>
              <w:spacing w:before="15" w:line="277" w:lineRule="exact"/>
              <w:ind w:left="117"/>
            </w:pPr>
            <w:r>
              <w:t>山西证监局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221" w:type="dxa"/>
            <w:tcBorders>
              <w:top w:val="single" w:color="000000" w:sz="4" w:space="0"/>
              <w:bottom w:val="single" w:color="000000" w:sz="4" w:space="0"/>
              <w:right w:val="single" w:color="000000" w:sz="4" w:space="0"/>
            </w:tcBorders>
          </w:tcPr>
          <w:p>
            <w:pPr>
              <w:pStyle w:val="11"/>
              <w:spacing w:before="27"/>
              <w:ind w:left="271" w:right="260"/>
              <w:jc w:val="center"/>
              <w:rPr>
                <w:rFonts w:ascii="Times New Roman"/>
              </w:rPr>
            </w:pPr>
            <w:r>
              <w:rPr>
                <w:rFonts w:ascii="Times New Roman"/>
              </w:rPr>
              <w:t>1024</w:t>
            </w:r>
          </w:p>
        </w:tc>
        <w:tc>
          <w:tcPr>
            <w:tcW w:w="2420" w:type="dxa"/>
            <w:tcBorders>
              <w:top w:val="single" w:color="000000" w:sz="4" w:space="0"/>
              <w:left w:val="single" w:color="000000" w:sz="4" w:space="0"/>
              <w:bottom w:val="single" w:color="000000" w:sz="4" w:space="0"/>
            </w:tcBorders>
          </w:tcPr>
          <w:p>
            <w:pPr>
              <w:pStyle w:val="11"/>
              <w:spacing w:before="15" w:line="277" w:lineRule="exact"/>
              <w:ind w:left="117"/>
            </w:pPr>
            <w:r>
              <w:t>西藏证监局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221" w:type="dxa"/>
            <w:tcBorders>
              <w:top w:val="single" w:color="000000" w:sz="4" w:space="0"/>
              <w:bottom w:val="single" w:color="000000" w:sz="4" w:space="0"/>
              <w:right w:val="single" w:color="000000" w:sz="4" w:space="0"/>
            </w:tcBorders>
          </w:tcPr>
          <w:p>
            <w:pPr>
              <w:pStyle w:val="11"/>
              <w:spacing w:before="27"/>
              <w:ind w:left="271" w:right="260"/>
              <w:jc w:val="center"/>
              <w:rPr>
                <w:rFonts w:ascii="Times New Roman"/>
              </w:rPr>
            </w:pPr>
            <w:r>
              <w:rPr>
                <w:rFonts w:ascii="Times New Roman"/>
              </w:rPr>
              <w:t>1025</w:t>
            </w:r>
          </w:p>
        </w:tc>
        <w:tc>
          <w:tcPr>
            <w:tcW w:w="2420" w:type="dxa"/>
            <w:tcBorders>
              <w:top w:val="single" w:color="000000" w:sz="4" w:space="0"/>
              <w:left w:val="single" w:color="000000" w:sz="4" w:space="0"/>
              <w:bottom w:val="single" w:color="000000" w:sz="4" w:space="0"/>
            </w:tcBorders>
          </w:tcPr>
          <w:p>
            <w:pPr>
              <w:pStyle w:val="11"/>
              <w:spacing w:before="15" w:line="277" w:lineRule="exact"/>
              <w:ind w:left="117"/>
            </w:pPr>
            <w:r>
              <w:t>云南证监局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221" w:type="dxa"/>
            <w:tcBorders>
              <w:top w:val="single" w:color="000000" w:sz="4" w:space="0"/>
              <w:bottom w:val="single" w:color="000000" w:sz="4" w:space="0"/>
              <w:right w:val="single" w:color="000000" w:sz="4" w:space="0"/>
            </w:tcBorders>
          </w:tcPr>
          <w:p>
            <w:pPr>
              <w:pStyle w:val="11"/>
              <w:spacing w:before="27"/>
              <w:ind w:left="271" w:right="260"/>
              <w:jc w:val="center"/>
              <w:rPr>
                <w:rFonts w:ascii="Times New Roman"/>
              </w:rPr>
            </w:pPr>
            <w:r>
              <w:rPr>
                <w:rFonts w:ascii="Times New Roman"/>
              </w:rPr>
              <w:t>1026</w:t>
            </w:r>
          </w:p>
        </w:tc>
        <w:tc>
          <w:tcPr>
            <w:tcW w:w="2420" w:type="dxa"/>
            <w:tcBorders>
              <w:top w:val="single" w:color="000000" w:sz="4" w:space="0"/>
              <w:left w:val="single" w:color="000000" w:sz="4" w:space="0"/>
              <w:bottom w:val="single" w:color="000000" w:sz="4" w:space="0"/>
            </w:tcBorders>
          </w:tcPr>
          <w:p>
            <w:pPr>
              <w:pStyle w:val="11"/>
              <w:spacing w:before="15" w:line="277" w:lineRule="exact"/>
              <w:ind w:left="117"/>
            </w:pPr>
            <w:r>
              <w:t>内蒙古证监局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221" w:type="dxa"/>
            <w:tcBorders>
              <w:top w:val="single" w:color="000000" w:sz="4" w:space="0"/>
              <w:bottom w:val="single" w:color="000000" w:sz="4" w:space="0"/>
              <w:right w:val="single" w:color="000000" w:sz="4" w:space="0"/>
            </w:tcBorders>
          </w:tcPr>
          <w:p>
            <w:pPr>
              <w:pStyle w:val="11"/>
              <w:spacing w:before="27"/>
              <w:ind w:left="271" w:right="260"/>
              <w:jc w:val="center"/>
              <w:rPr>
                <w:rFonts w:ascii="Times New Roman"/>
              </w:rPr>
            </w:pPr>
            <w:r>
              <w:rPr>
                <w:rFonts w:ascii="Times New Roman"/>
              </w:rPr>
              <w:t>1027</w:t>
            </w:r>
          </w:p>
        </w:tc>
        <w:tc>
          <w:tcPr>
            <w:tcW w:w="2420" w:type="dxa"/>
            <w:tcBorders>
              <w:top w:val="single" w:color="000000" w:sz="4" w:space="0"/>
              <w:left w:val="single" w:color="000000" w:sz="4" w:space="0"/>
              <w:bottom w:val="single" w:color="000000" w:sz="4" w:space="0"/>
            </w:tcBorders>
          </w:tcPr>
          <w:p>
            <w:pPr>
              <w:pStyle w:val="11"/>
              <w:spacing w:before="15" w:line="277" w:lineRule="exact"/>
              <w:ind w:left="117"/>
            </w:pPr>
            <w:r>
              <w:t>浙江证监局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4" w:hRule="atLeast"/>
        </w:trPr>
        <w:tc>
          <w:tcPr>
            <w:tcW w:w="1221" w:type="dxa"/>
            <w:tcBorders>
              <w:top w:val="single" w:color="000000" w:sz="4" w:space="0"/>
              <w:bottom w:val="single" w:color="000000" w:sz="4" w:space="0"/>
              <w:right w:val="single" w:color="000000" w:sz="4" w:space="0"/>
            </w:tcBorders>
          </w:tcPr>
          <w:p>
            <w:pPr>
              <w:pStyle w:val="11"/>
              <w:spacing w:before="29"/>
              <w:ind w:left="271" w:right="260"/>
              <w:jc w:val="center"/>
              <w:rPr>
                <w:rFonts w:ascii="Times New Roman"/>
              </w:rPr>
            </w:pPr>
            <w:r>
              <w:rPr>
                <w:rFonts w:ascii="Times New Roman"/>
              </w:rPr>
              <w:t>1028</w:t>
            </w:r>
          </w:p>
        </w:tc>
        <w:tc>
          <w:tcPr>
            <w:tcW w:w="2420" w:type="dxa"/>
            <w:tcBorders>
              <w:top w:val="single" w:color="000000" w:sz="4" w:space="0"/>
              <w:left w:val="single" w:color="000000" w:sz="4" w:space="0"/>
              <w:bottom w:val="single" w:color="000000" w:sz="4" w:space="0"/>
            </w:tcBorders>
          </w:tcPr>
          <w:p>
            <w:pPr>
              <w:pStyle w:val="11"/>
              <w:spacing w:before="17" w:line="277" w:lineRule="exact"/>
              <w:ind w:left="117"/>
            </w:pPr>
            <w:r>
              <w:t>厦门证监局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221" w:type="dxa"/>
            <w:tcBorders>
              <w:top w:val="single" w:color="000000" w:sz="4" w:space="0"/>
              <w:bottom w:val="single" w:color="000000" w:sz="4" w:space="0"/>
              <w:right w:val="single" w:color="000000" w:sz="4" w:space="0"/>
            </w:tcBorders>
          </w:tcPr>
          <w:p>
            <w:pPr>
              <w:pStyle w:val="11"/>
              <w:spacing w:before="27"/>
              <w:ind w:left="271" w:right="260"/>
              <w:jc w:val="center"/>
              <w:rPr>
                <w:rFonts w:ascii="Times New Roman"/>
              </w:rPr>
            </w:pPr>
            <w:r>
              <w:rPr>
                <w:rFonts w:ascii="Times New Roman"/>
              </w:rPr>
              <w:t>1029</w:t>
            </w:r>
          </w:p>
        </w:tc>
        <w:tc>
          <w:tcPr>
            <w:tcW w:w="2420" w:type="dxa"/>
            <w:tcBorders>
              <w:top w:val="single" w:color="000000" w:sz="4" w:space="0"/>
              <w:left w:val="single" w:color="000000" w:sz="4" w:space="0"/>
              <w:bottom w:val="single" w:color="000000" w:sz="4" w:space="0"/>
            </w:tcBorders>
          </w:tcPr>
          <w:p>
            <w:pPr>
              <w:pStyle w:val="11"/>
              <w:spacing w:before="15" w:line="277" w:lineRule="exact"/>
              <w:ind w:left="117"/>
            </w:pPr>
            <w:r>
              <w:t>宁波证监局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221" w:type="dxa"/>
            <w:tcBorders>
              <w:top w:val="single" w:color="000000" w:sz="4" w:space="0"/>
              <w:bottom w:val="single" w:color="000000" w:sz="4" w:space="0"/>
              <w:right w:val="single" w:color="000000" w:sz="4" w:space="0"/>
            </w:tcBorders>
          </w:tcPr>
          <w:p>
            <w:pPr>
              <w:pStyle w:val="11"/>
              <w:spacing w:before="27"/>
              <w:ind w:left="271" w:right="260"/>
              <w:jc w:val="center"/>
              <w:rPr>
                <w:rFonts w:ascii="Times New Roman"/>
              </w:rPr>
            </w:pPr>
            <w:r>
              <w:rPr>
                <w:rFonts w:ascii="Times New Roman"/>
              </w:rPr>
              <w:t>1030</w:t>
            </w:r>
          </w:p>
        </w:tc>
        <w:tc>
          <w:tcPr>
            <w:tcW w:w="2420" w:type="dxa"/>
            <w:tcBorders>
              <w:top w:val="single" w:color="000000" w:sz="4" w:space="0"/>
              <w:left w:val="single" w:color="000000" w:sz="4" w:space="0"/>
              <w:bottom w:val="single" w:color="000000" w:sz="4" w:space="0"/>
            </w:tcBorders>
          </w:tcPr>
          <w:p>
            <w:pPr>
              <w:pStyle w:val="11"/>
              <w:spacing w:before="15" w:line="277" w:lineRule="exact"/>
              <w:ind w:left="117"/>
            </w:pPr>
            <w:r>
              <w:t>福建证监局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221" w:type="dxa"/>
            <w:tcBorders>
              <w:top w:val="single" w:color="000000" w:sz="4" w:space="0"/>
              <w:bottom w:val="single" w:color="000000" w:sz="4" w:space="0"/>
              <w:right w:val="single" w:color="000000" w:sz="4" w:space="0"/>
            </w:tcBorders>
          </w:tcPr>
          <w:p>
            <w:pPr>
              <w:pStyle w:val="11"/>
              <w:spacing w:before="27"/>
              <w:ind w:left="271" w:right="260"/>
              <w:jc w:val="center"/>
              <w:rPr>
                <w:rFonts w:ascii="Times New Roman"/>
              </w:rPr>
            </w:pPr>
            <w:r>
              <w:rPr>
                <w:rFonts w:ascii="Times New Roman"/>
              </w:rPr>
              <w:t>1031</w:t>
            </w:r>
          </w:p>
        </w:tc>
        <w:tc>
          <w:tcPr>
            <w:tcW w:w="2420" w:type="dxa"/>
            <w:tcBorders>
              <w:top w:val="single" w:color="000000" w:sz="4" w:space="0"/>
              <w:left w:val="single" w:color="000000" w:sz="4" w:space="0"/>
              <w:bottom w:val="single" w:color="000000" w:sz="4" w:space="0"/>
            </w:tcBorders>
          </w:tcPr>
          <w:p>
            <w:pPr>
              <w:pStyle w:val="11"/>
              <w:spacing w:before="15" w:line="277" w:lineRule="exact"/>
              <w:ind w:left="117"/>
            </w:pPr>
            <w:r>
              <w:t>吉林证监局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221" w:type="dxa"/>
            <w:tcBorders>
              <w:top w:val="single" w:color="000000" w:sz="4" w:space="0"/>
              <w:bottom w:val="single" w:color="000000" w:sz="4" w:space="0"/>
              <w:right w:val="single" w:color="000000" w:sz="4" w:space="0"/>
            </w:tcBorders>
          </w:tcPr>
          <w:p>
            <w:pPr>
              <w:pStyle w:val="11"/>
              <w:spacing w:before="27"/>
              <w:ind w:left="271" w:right="260"/>
              <w:jc w:val="center"/>
              <w:rPr>
                <w:rFonts w:ascii="Times New Roman"/>
              </w:rPr>
            </w:pPr>
            <w:r>
              <w:rPr>
                <w:rFonts w:ascii="Times New Roman"/>
              </w:rPr>
              <w:t>1032</w:t>
            </w:r>
          </w:p>
        </w:tc>
        <w:tc>
          <w:tcPr>
            <w:tcW w:w="2420" w:type="dxa"/>
            <w:tcBorders>
              <w:top w:val="single" w:color="000000" w:sz="4" w:space="0"/>
              <w:left w:val="single" w:color="000000" w:sz="4" w:space="0"/>
              <w:bottom w:val="single" w:color="000000" w:sz="4" w:space="0"/>
            </w:tcBorders>
          </w:tcPr>
          <w:p>
            <w:pPr>
              <w:pStyle w:val="11"/>
              <w:spacing w:before="15" w:line="277" w:lineRule="exact"/>
              <w:ind w:left="117"/>
            </w:pPr>
            <w:r>
              <w:t>河南证监局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221" w:type="dxa"/>
            <w:tcBorders>
              <w:top w:val="single" w:color="000000" w:sz="4" w:space="0"/>
              <w:bottom w:val="single" w:color="000000" w:sz="4" w:space="0"/>
              <w:right w:val="single" w:color="000000" w:sz="4" w:space="0"/>
            </w:tcBorders>
          </w:tcPr>
          <w:p>
            <w:pPr>
              <w:pStyle w:val="11"/>
              <w:spacing w:before="27"/>
              <w:ind w:left="271" w:right="260"/>
              <w:jc w:val="center"/>
              <w:rPr>
                <w:rFonts w:ascii="Times New Roman"/>
              </w:rPr>
            </w:pPr>
            <w:r>
              <w:rPr>
                <w:rFonts w:ascii="Times New Roman"/>
              </w:rPr>
              <w:t>1033</w:t>
            </w:r>
          </w:p>
        </w:tc>
        <w:tc>
          <w:tcPr>
            <w:tcW w:w="2420" w:type="dxa"/>
            <w:tcBorders>
              <w:top w:val="single" w:color="000000" w:sz="4" w:space="0"/>
              <w:left w:val="single" w:color="000000" w:sz="4" w:space="0"/>
              <w:bottom w:val="single" w:color="000000" w:sz="4" w:space="0"/>
            </w:tcBorders>
          </w:tcPr>
          <w:p>
            <w:pPr>
              <w:pStyle w:val="11"/>
              <w:spacing w:before="15" w:line="277" w:lineRule="exact"/>
              <w:ind w:left="117"/>
            </w:pPr>
            <w:r>
              <w:t>大连证监局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4" w:hRule="atLeast"/>
        </w:trPr>
        <w:tc>
          <w:tcPr>
            <w:tcW w:w="1221" w:type="dxa"/>
            <w:tcBorders>
              <w:top w:val="single" w:color="000000" w:sz="4" w:space="0"/>
              <w:bottom w:val="single" w:color="000000" w:sz="4" w:space="0"/>
              <w:right w:val="single" w:color="000000" w:sz="4" w:space="0"/>
            </w:tcBorders>
          </w:tcPr>
          <w:p>
            <w:pPr>
              <w:pStyle w:val="11"/>
              <w:spacing w:before="29"/>
              <w:ind w:left="271" w:right="260"/>
              <w:jc w:val="center"/>
              <w:rPr>
                <w:rFonts w:ascii="Times New Roman"/>
              </w:rPr>
            </w:pPr>
            <w:r>
              <w:rPr>
                <w:rFonts w:ascii="Times New Roman"/>
              </w:rPr>
              <w:t>1034</w:t>
            </w:r>
          </w:p>
        </w:tc>
        <w:tc>
          <w:tcPr>
            <w:tcW w:w="2420" w:type="dxa"/>
            <w:tcBorders>
              <w:top w:val="single" w:color="000000" w:sz="4" w:space="0"/>
              <w:left w:val="single" w:color="000000" w:sz="4" w:space="0"/>
              <w:bottom w:val="single" w:color="000000" w:sz="4" w:space="0"/>
            </w:tcBorders>
          </w:tcPr>
          <w:p>
            <w:pPr>
              <w:pStyle w:val="11"/>
              <w:spacing w:before="17" w:line="277" w:lineRule="exact"/>
              <w:ind w:left="117"/>
            </w:pPr>
            <w:r>
              <w:t>江西证监局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221" w:type="dxa"/>
            <w:tcBorders>
              <w:top w:val="single" w:color="000000" w:sz="4" w:space="0"/>
              <w:bottom w:val="single" w:color="000000" w:sz="4" w:space="0"/>
              <w:right w:val="single" w:color="000000" w:sz="4" w:space="0"/>
            </w:tcBorders>
          </w:tcPr>
          <w:p>
            <w:pPr>
              <w:pStyle w:val="11"/>
              <w:spacing w:before="27"/>
              <w:ind w:left="271" w:right="260"/>
              <w:jc w:val="center"/>
              <w:rPr>
                <w:rFonts w:ascii="Times New Roman"/>
              </w:rPr>
            </w:pPr>
            <w:r>
              <w:rPr>
                <w:rFonts w:ascii="Times New Roman"/>
              </w:rPr>
              <w:t>1035</w:t>
            </w:r>
          </w:p>
        </w:tc>
        <w:tc>
          <w:tcPr>
            <w:tcW w:w="2420" w:type="dxa"/>
            <w:tcBorders>
              <w:top w:val="single" w:color="000000" w:sz="4" w:space="0"/>
              <w:left w:val="single" w:color="000000" w:sz="4" w:space="0"/>
              <w:bottom w:val="single" w:color="000000" w:sz="4" w:space="0"/>
            </w:tcBorders>
          </w:tcPr>
          <w:p>
            <w:pPr>
              <w:pStyle w:val="11"/>
              <w:spacing w:before="15" w:line="277" w:lineRule="exact"/>
              <w:ind w:left="117"/>
            </w:pPr>
            <w:r>
              <w:t>青海证监局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21" w:hRule="atLeast"/>
        </w:trPr>
        <w:tc>
          <w:tcPr>
            <w:tcW w:w="1221" w:type="dxa"/>
            <w:tcBorders>
              <w:top w:val="single" w:color="000000" w:sz="4" w:space="0"/>
              <w:right w:val="single" w:color="000000" w:sz="4" w:space="0"/>
            </w:tcBorders>
          </w:tcPr>
          <w:p>
            <w:pPr>
              <w:pStyle w:val="11"/>
              <w:spacing w:before="27"/>
              <w:ind w:left="271" w:right="260"/>
              <w:jc w:val="center"/>
              <w:rPr>
                <w:rFonts w:ascii="Times New Roman"/>
              </w:rPr>
            </w:pPr>
            <w:r>
              <w:rPr>
                <w:rFonts w:ascii="Times New Roman"/>
              </w:rPr>
              <w:t>1036</w:t>
            </w:r>
          </w:p>
        </w:tc>
        <w:tc>
          <w:tcPr>
            <w:tcW w:w="2420" w:type="dxa"/>
            <w:tcBorders>
              <w:top w:val="single" w:color="000000" w:sz="4" w:space="0"/>
              <w:left w:val="single" w:color="000000" w:sz="4" w:space="0"/>
            </w:tcBorders>
          </w:tcPr>
          <w:p>
            <w:pPr>
              <w:pStyle w:val="11"/>
              <w:spacing w:before="15"/>
              <w:ind w:left="117"/>
            </w:pPr>
            <w:r>
              <w:t>安徽证监局</w:t>
            </w:r>
          </w:p>
        </w:tc>
      </w:tr>
    </w:tbl>
    <w:p>
      <w:pPr>
        <w:pStyle w:val="5"/>
        <w:rPr>
          <w:sz w:val="20"/>
        </w:rPr>
      </w:pPr>
    </w:p>
    <w:p>
      <w:pPr>
        <w:pStyle w:val="5"/>
        <w:rPr>
          <w:sz w:val="20"/>
        </w:rPr>
      </w:pPr>
    </w:p>
    <w:p>
      <w:pPr>
        <w:pStyle w:val="5"/>
        <w:spacing w:before="5"/>
        <w:rPr>
          <w:sz w:val="15"/>
        </w:rPr>
      </w:pPr>
    </w:p>
    <w:p>
      <w:pPr>
        <w:pStyle w:val="10"/>
        <w:numPr>
          <w:ilvl w:val="1"/>
          <w:numId w:val="1"/>
        </w:numPr>
        <w:tabs>
          <w:tab w:val="left" w:pos="1347"/>
        </w:tabs>
        <w:spacing w:before="62"/>
        <w:ind w:left="1346" w:hanging="562"/>
        <w:jc w:val="left"/>
        <w:rPr>
          <w:sz w:val="28"/>
        </w:rPr>
      </w:pPr>
      <w:r>
        <w:rPr>
          <w:spacing w:val="-3"/>
          <w:sz w:val="28"/>
        </w:rPr>
        <w:t>客户证件类型表</w:t>
      </w:r>
    </w:p>
    <w:p>
      <w:pPr>
        <w:pStyle w:val="5"/>
        <w:spacing w:before="4"/>
        <w:rPr>
          <w:sz w:val="11"/>
        </w:rPr>
      </w:pPr>
    </w:p>
    <w:p>
      <w:pPr>
        <w:spacing w:before="66"/>
        <w:ind w:left="344" w:right="480"/>
        <w:jc w:val="center"/>
        <w:rPr>
          <w:sz w:val="24"/>
        </w:rPr>
      </w:pPr>
      <w:r>
        <w:rPr>
          <w:sz w:val="24"/>
        </w:rPr>
        <w:t>表 3 客户证件类型表</w:t>
      </w:r>
    </w:p>
    <w:p>
      <w:pPr>
        <w:pStyle w:val="5"/>
        <w:spacing w:before="6"/>
        <w:rPr>
          <w:sz w:val="7"/>
        </w:rPr>
      </w:pPr>
    </w:p>
    <w:tbl>
      <w:tblPr>
        <w:tblStyle w:val="7"/>
        <w:tblW w:w="5175" w:type="dxa"/>
        <w:tblInd w:w="1950"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1141"/>
        <w:gridCol w:w="3157"/>
        <w:gridCol w:w="877"/>
      </w:tblGrid>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20" w:hRule="atLeast"/>
        </w:trPr>
        <w:tc>
          <w:tcPr>
            <w:tcW w:w="1141" w:type="dxa"/>
            <w:tcBorders>
              <w:bottom w:val="single" w:color="000000" w:sz="4" w:space="0"/>
              <w:right w:val="single" w:color="000000" w:sz="4" w:space="0"/>
            </w:tcBorders>
          </w:tcPr>
          <w:p>
            <w:pPr>
              <w:pStyle w:val="11"/>
              <w:spacing w:before="8" w:line="292" w:lineRule="exact"/>
              <w:ind w:left="300" w:right="293"/>
              <w:jc w:val="center"/>
              <w:rPr>
                <w:sz w:val="24"/>
              </w:rPr>
            </w:pPr>
            <w:r>
              <w:rPr>
                <w:sz w:val="24"/>
              </w:rPr>
              <w:t>代码</w:t>
            </w:r>
          </w:p>
        </w:tc>
        <w:tc>
          <w:tcPr>
            <w:tcW w:w="3157" w:type="dxa"/>
            <w:tcBorders>
              <w:left w:val="single" w:color="000000" w:sz="4" w:space="0"/>
              <w:bottom w:val="single" w:color="000000" w:sz="4" w:space="0"/>
              <w:right w:val="single" w:color="000000" w:sz="4" w:space="0"/>
            </w:tcBorders>
          </w:tcPr>
          <w:p>
            <w:pPr>
              <w:pStyle w:val="11"/>
              <w:spacing w:before="8" w:line="292" w:lineRule="exact"/>
              <w:ind w:left="1325" w:right="1301"/>
              <w:jc w:val="center"/>
              <w:rPr>
                <w:sz w:val="24"/>
              </w:rPr>
            </w:pPr>
            <w:r>
              <w:rPr>
                <w:sz w:val="24"/>
              </w:rPr>
              <w:t>描述</w:t>
            </w:r>
          </w:p>
        </w:tc>
        <w:tc>
          <w:tcPr>
            <w:tcW w:w="877" w:type="dxa"/>
            <w:tcBorders>
              <w:left w:val="single" w:color="000000" w:sz="4" w:space="0"/>
              <w:bottom w:val="single" w:color="000000" w:sz="4" w:space="0"/>
            </w:tcBorders>
          </w:tcPr>
          <w:p>
            <w:pPr>
              <w:pStyle w:val="11"/>
              <w:spacing w:before="8" w:line="292" w:lineRule="exact"/>
              <w:ind w:left="205"/>
              <w:rPr>
                <w:sz w:val="24"/>
              </w:rPr>
            </w:pPr>
            <w:r>
              <w:rPr>
                <w:sz w:val="24"/>
              </w:rPr>
              <w:t>备注</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141" w:type="dxa"/>
            <w:tcBorders>
              <w:top w:val="single" w:color="000000" w:sz="4" w:space="0"/>
              <w:bottom w:val="single" w:color="000000" w:sz="4" w:space="0"/>
              <w:right w:val="single" w:color="000000" w:sz="4" w:space="0"/>
            </w:tcBorders>
          </w:tcPr>
          <w:p>
            <w:pPr>
              <w:pStyle w:val="11"/>
              <w:spacing w:line="292" w:lineRule="exact"/>
              <w:ind w:left="300" w:right="291"/>
              <w:jc w:val="center"/>
              <w:rPr>
                <w:sz w:val="24"/>
              </w:rPr>
            </w:pPr>
            <w:r>
              <w:rPr>
                <w:sz w:val="24"/>
              </w:rPr>
              <w:t>10</w:t>
            </w:r>
          </w:p>
        </w:tc>
        <w:tc>
          <w:tcPr>
            <w:tcW w:w="3157" w:type="dxa"/>
            <w:tcBorders>
              <w:top w:val="single" w:color="000000" w:sz="4" w:space="0"/>
              <w:left w:val="single" w:color="000000" w:sz="4" w:space="0"/>
              <w:bottom w:val="single" w:color="000000" w:sz="4" w:space="0"/>
              <w:right w:val="single" w:color="000000" w:sz="4" w:space="0"/>
            </w:tcBorders>
          </w:tcPr>
          <w:p>
            <w:pPr>
              <w:pStyle w:val="11"/>
              <w:spacing w:line="292" w:lineRule="exact"/>
              <w:ind w:left="117"/>
              <w:rPr>
                <w:sz w:val="24"/>
              </w:rPr>
            </w:pPr>
            <w:r>
              <w:rPr>
                <w:sz w:val="24"/>
              </w:rPr>
              <w:t>身份证</w:t>
            </w:r>
          </w:p>
        </w:tc>
        <w:tc>
          <w:tcPr>
            <w:tcW w:w="877" w:type="dxa"/>
            <w:tcBorders>
              <w:top w:val="single" w:color="000000" w:sz="4" w:space="0"/>
              <w:left w:val="single" w:color="000000" w:sz="4" w:space="0"/>
              <w:bottom w:val="single" w:color="000000" w:sz="4" w:space="0"/>
            </w:tcBorders>
          </w:tcPr>
          <w:p>
            <w:pPr>
              <w:pStyle w:val="11"/>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141" w:type="dxa"/>
            <w:tcBorders>
              <w:top w:val="single" w:color="000000" w:sz="4" w:space="0"/>
              <w:bottom w:val="single" w:color="000000" w:sz="4" w:space="0"/>
              <w:right w:val="single" w:color="000000" w:sz="4" w:space="0"/>
            </w:tcBorders>
          </w:tcPr>
          <w:p>
            <w:pPr>
              <w:pStyle w:val="11"/>
              <w:spacing w:line="292" w:lineRule="exact"/>
              <w:ind w:left="300" w:right="291"/>
              <w:jc w:val="center"/>
              <w:rPr>
                <w:sz w:val="24"/>
              </w:rPr>
            </w:pPr>
            <w:r>
              <w:rPr>
                <w:sz w:val="24"/>
              </w:rPr>
              <w:t>11</w:t>
            </w:r>
          </w:p>
        </w:tc>
        <w:tc>
          <w:tcPr>
            <w:tcW w:w="3157" w:type="dxa"/>
            <w:tcBorders>
              <w:top w:val="single" w:color="000000" w:sz="4" w:space="0"/>
              <w:left w:val="single" w:color="000000" w:sz="4" w:space="0"/>
              <w:bottom w:val="single" w:color="000000" w:sz="4" w:space="0"/>
              <w:right w:val="single" w:color="000000" w:sz="4" w:space="0"/>
            </w:tcBorders>
          </w:tcPr>
          <w:p>
            <w:pPr>
              <w:pStyle w:val="11"/>
              <w:spacing w:line="292" w:lineRule="exact"/>
              <w:ind w:left="117"/>
              <w:rPr>
                <w:sz w:val="24"/>
              </w:rPr>
            </w:pPr>
            <w:r>
              <w:rPr>
                <w:sz w:val="24"/>
              </w:rPr>
              <w:t>护照</w:t>
            </w:r>
          </w:p>
        </w:tc>
        <w:tc>
          <w:tcPr>
            <w:tcW w:w="877" w:type="dxa"/>
            <w:tcBorders>
              <w:top w:val="single" w:color="000000" w:sz="4" w:space="0"/>
              <w:left w:val="single" w:color="000000" w:sz="4" w:space="0"/>
              <w:bottom w:val="single" w:color="000000" w:sz="4" w:space="0"/>
            </w:tcBorders>
          </w:tcPr>
          <w:p>
            <w:pPr>
              <w:pStyle w:val="11"/>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141" w:type="dxa"/>
            <w:tcBorders>
              <w:top w:val="single" w:color="000000" w:sz="4" w:space="0"/>
              <w:bottom w:val="single" w:color="000000" w:sz="4" w:space="0"/>
              <w:right w:val="single" w:color="000000" w:sz="4" w:space="0"/>
            </w:tcBorders>
          </w:tcPr>
          <w:p>
            <w:pPr>
              <w:pStyle w:val="11"/>
              <w:spacing w:line="292" w:lineRule="exact"/>
              <w:ind w:left="300" w:right="291"/>
              <w:jc w:val="center"/>
              <w:rPr>
                <w:sz w:val="24"/>
              </w:rPr>
            </w:pPr>
            <w:r>
              <w:rPr>
                <w:sz w:val="24"/>
              </w:rPr>
              <w:t>12</w:t>
            </w:r>
          </w:p>
        </w:tc>
        <w:tc>
          <w:tcPr>
            <w:tcW w:w="3157" w:type="dxa"/>
            <w:tcBorders>
              <w:top w:val="single" w:color="000000" w:sz="4" w:space="0"/>
              <w:left w:val="single" w:color="000000" w:sz="4" w:space="0"/>
              <w:bottom w:val="single" w:color="000000" w:sz="4" w:space="0"/>
              <w:right w:val="single" w:color="000000" w:sz="4" w:space="0"/>
            </w:tcBorders>
          </w:tcPr>
          <w:p>
            <w:pPr>
              <w:pStyle w:val="11"/>
              <w:spacing w:line="292" w:lineRule="exact"/>
              <w:ind w:left="117"/>
              <w:rPr>
                <w:sz w:val="24"/>
              </w:rPr>
            </w:pPr>
            <w:r>
              <w:rPr>
                <w:sz w:val="24"/>
              </w:rPr>
              <w:t>军官证</w:t>
            </w:r>
          </w:p>
        </w:tc>
        <w:tc>
          <w:tcPr>
            <w:tcW w:w="877" w:type="dxa"/>
            <w:tcBorders>
              <w:top w:val="single" w:color="000000" w:sz="4" w:space="0"/>
              <w:left w:val="single" w:color="000000" w:sz="4" w:space="0"/>
              <w:bottom w:val="single" w:color="000000" w:sz="4" w:space="0"/>
            </w:tcBorders>
          </w:tcPr>
          <w:p>
            <w:pPr>
              <w:pStyle w:val="11"/>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4" w:hRule="atLeast"/>
        </w:trPr>
        <w:tc>
          <w:tcPr>
            <w:tcW w:w="1141" w:type="dxa"/>
            <w:tcBorders>
              <w:top w:val="single" w:color="000000" w:sz="4" w:space="0"/>
              <w:bottom w:val="single" w:color="000000" w:sz="4" w:space="0"/>
              <w:right w:val="single" w:color="000000" w:sz="4" w:space="0"/>
            </w:tcBorders>
          </w:tcPr>
          <w:p>
            <w:pPr>
              <w:pStyle w:val="11"/>
              <w:spacing w:before="2" w:line="292" w:lineRule="exact"/>
              <w:ind w:left="300" w:right="291"/>
              <w:jc w:val="center"/>
              <w:rPr>
                <w:sz w:val="24"/>
              </w:rPr>
            </w:pPr>
            <w:r>
              <w:rPr>
                <w:sz w:val="24"/>
              </w:rPr>
              <w:t>13</w:t>
            </w:r>
          </w:p>
        </w:tc>
        <w:tc>
          <w:tcPr>
            <w:tcW w:w="3157" w:type="dxa"/>
            <w:tcBorders>
              <w:top w:val="single" w:color="000000" w:sz="4" w:space="0"/>
              <w:left w:val="single" w:color="000000" w:sz="4" w:space="0"/>
              <w:bottom w:val="single" w:color="000000" w:sz="4" w:space="0"/>
              <w:right w:val="single" w:color="000000" w:sz="4" w:space="0"/>
            </w:tcBorders>
          </w:tcPr>
          <w:p>
            <w:pPr>
              <w:pStyle w:val="11"/>
              <w:spacing w:before="2" w:line="292" w:lineRule="exact"/>
              <w:ind w:left="117"/>
              <w:rPr>
                <w:sz w:val="24"/>
              </w:rPr>
            </w:pPr>
            <w:r>
              <w:rPr>
                <w:sz w:val="24"/>
              </w:rPr>
              <w:t>士兵证</w:t>
            </w:r>
          </w:p>
        </w:tc>
        <w:tc>
          <w:tcPr>
            <w:tcW w:w="877" w:type="dxa"/>
            <w:tcBorders>
              <w:top w:val="single" w:color="000000" w:sz="4" w:space="0"/>
              <w:left w:val="single" w:color="000000" w:sz="4" w:space="0"/>
              <w:bottom w:val="single" w:color="000000" w:sz="4" w:space="0"/>
            </w:tcBorders>
          </w:tcPr>
          <w:p>
            <w:pPr>
              <w:pStyle w:val="11"/>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20" w:hRule="atLeast"/>
        </w:trPr>
        <w:tc>
          <w:tcPr>
            <w:tcW w:w="1141" w:type="dxa"/>
            <w:tcBorders>
              <w:top w:val="single" w:color="000000" w:sz="4" w:space="0"/>
              <w:right w:val="single" w:color="000000" w:sz="4" w:space="0"/>
            </w:tcBorders>
          </w:tcPr>
          <w:p>
            <w:pPr>
              <w:pStyle w:val="11"/>
              <w:spacing w:line="301" w:lineRule="exact"/>
              <w:ind w:left="300" w:right="291"/>
              <w:jc w:val="center"/>
              <w:rPr>
                <w:sz w:val="24"/>
              </w:rPr>
            </w:pPr>
            <w:r>
              <w:rPr>
                <w:sz w:val="24"/>
              </w:rPr>
              <w:t>14</w:t>
            </w:r>
          </w:p>
        </w:tc>
        <w:tc>
          <w:tcPr>
            <w:tcW w:w="3157" w:type="dxa"/>
            <w:tcBorders>
              <w:top w:val="single" w:color="000000" w:sz="4" w:space="0"/>
              <w:left w:val="single" w:color="000000" w:sz="4" w:space="0"/>
              <w:right w:val="single" w:color="000000" w:sz="4" w:space="0"/>
            </w:tcBorders>
          </w:tcPr>
          <w:p>
            <w:pPr>
              <w:pStyle w:val="11"/>
              <w:spacing w:line="301" w:lineRule="exact"/>
              <w:ind w:left="117"/>
              <w:rPr>
                <w:sz w:val="24"/>
              </w:rPr>
            </w:pPr>
            <w:r>
              <w:rPr>
                <w:sz w:val="24"/>
              </w:rPr>
              <w:t>回乡证</w:t>
            </w:r>
          </w:p>
        </w:tc>
        <w:tc>
          <w:tcPr>
            <w:tcW w:w="877" w:type="dxa"/>
            <w:tcBorders>
              <w:top w:val="single" w:color="000000" w:sz="4" w:space="0"/>
              <w:left w:val="single" w:color="000000" w:sz="4" w:space="0"/>
            </w:tcBorders>
          </w:tcPr>
          <w:p>
            <w:pPr>
              <w:pStyle w:val="11"/>
              <w:rPr>
                <w:rFonts w:ascii="Times New Roman"/>
              </w:rPr>
            </w:pPr>
          </w:p>
        </w:tc>
      </w:tr>
    </w:tbl>
    <w:p>
      <w:pPr>
        <w:pStyle w:val="5"/>
        <w:spacing w:before="1"/>
        <w:rPr>
          <w:sz w:val="4"/>
        </w:rPr>
      </w:pPr>
    </w:p>
    <w:tbl>
      <w:tblPr>
        <w:tblStyle w:val="7"/>
        <w:tblW w:w="5175" w:type="dxa"/>
        <w:tblInd w:w="1950"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1141"/>
        <w:gridCol w:w="3157"/>
        <w:gridCol w:w="877"/>
      </w:tblGrid>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20" w:hRule="atLeast"/>
        </w:trPr>
        <w:tc>
          <w:tcPr>
            <w:tcW w:w="1141" w:type="dxa"/>
            <w:tcBorders>
              <w:bottom w:val="single" w:color="000000" w:sz="4" w:space="0"/>
              <w:right w:val="single" w:color="000000" w:sz="4" w:space="0"/>
            </w:tcBorders>
          </w:tcPr>
          <w:p>
            <w:pPr>
              <w:pStyle w:val="11"/>
              <w:spacing w:before="9" w:line="292" w:lineRule="exact"/>
              <w:ind w:right="430"/>
              <w:jc w:val="right"/>
              <w:rPr>
                <w:sz w:val="24"/>
              </w:rPr>
            </w:pPr>
            <w:r>
              <w:rPr>
                <w:sz w:val="24"/>
              </w:rPr>
              <w:t>15</w:t>
            </w:r>
          </w:p>
        </w:tc>
        <w:tc>
          <w:tcPr>
            <w:tcW w:w="3157" w:type="dxa"/>
            <w:tcBorders>
              <w:left w:val="single" w:color="000000" w:sz="4" w:space="0"/>
              <w:bottom w:val="single" w:color="000000" w:sz="4" w:space="0"/>
              <w:right w:val="single" w:color="000000" w:sz="4" w:space="0"/>
            </w:tcBorders>
          </w:tcPr>
          <w:p>
            <w:pPr>
              <w:pStyle w:val="11"/>
              <w:spacing w:before="9" w:line="292" w:lineRule="exact"/>
              <w:ind w:left="117"/>
              <w:rPr>
                <w:sz w:val="24"/>
              </w:rPr>
            </w:pPr>
            <w:r>
              <w:rPr>
                <w:sz w:val="24"/>
              </w:rPr>
              <w:t>户口本</w:t>
            </w:r>
          </w:p>
        </w:tc>
        <w:tc>
          <w:tcPr>
            <w:tcW w:w="877" w:type="dxa"/>
            <w:tcBorders>
              <w:left w:val="single" w:color="000000" w:sz="4" w:space="0"/>
              <w:bottom w:val="single" w:color="000000" w:sz="4" w:space="0"/>
            </w:tcBorders>
          </w:tcPr>
          <w:p>
            <w:pPr>
              <w:pStyle w:val="11"/>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141" w:type="dxa"/>
            <w:tcBorders>
              <w:top w:val="single" w:color="000000" w:sz="4" w:space="0"/>
              <w:bottom w:val="single" w:color="000000" w:sz="4" w:space="0"/>
              <w:right w:val="single" w:color="000000" w:sz="4" w:space="0"/>
            </w:tcBorders>
          </w:tcPr>
          <w:p>
            <w:pPr>
              <w:pStyle w:val="11"/>
              <w:spacing w:line="292" w:lineRule="exact"/>
              <w:ind w:right="430"/>
              <w:jc w:val="right"/>
              <w:rPr>
                <w:sz w:val="24"/>
              </w:rPr>
            </w:pPr>
            <w:r>
              <w:rPr>
                <w:sz w:val="24"/>
              </w:rPr>
              <w:t>16</w:t>
            </w:r>
          </w:p>
        </w:tc>
        <w:tc>
          <w:tcPr>
            <w:tcW w:w="3157" w:type="dxa"/>
            <w:tcBorders>
              <w:top w:val="single" w:color="000000" w:sz="4" w:space="0"/>
              <w:left w:val="single" w:color="000000" w:sz="4" w:space="0"/>
              <w:bottom w:val="single" w:color="000000" w:sz="4" w:space="0"/>
              <w:right w:val="single" w:color="000000" w:sz="4" w:space="0"/>
            </w:tcBorders>
          </w:tcPr>
          <w:p>
            <w:pPr>
              <w:pStyle w:val="11"/>
              <w:spacing w:line="292" w:lineRule="exact"/>
              <w:ind w:left="117"/>
              <w:rPr>
                <w:sz w:val="24"/>
              </w:rPr>
            </w:pPr>
            <w:r>
              <w:rPr>
                <w:sz w:val="24"/>
              </w:rPr>
              <w:t>营业执照</w:t>
            </w:r>
          </w:p>
        </w:tc>
        <w:tc>
          <w:tcPr>
            <w:tcW w:w="877" w:type="dxa"/>
            <w:tcBorders>
              <w:top w:val="single" w:color="000000" w:sz="4" w:space="0"/>
              <w:left w:val="single" w:color="000000" w:sz="4" w:space="0"/>
              <w:bottom w:val="single" w:color="000000" w:sz="4" w:space="0"/>
            </w:tcBorders>
          </w:tcPr>
          <w:p>
            <w:pPr>
              <w:pStyle w:val="11"/>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141" w:type="dxa"/>
            <w:tcBorders>
              <w:top w:val="single" w:color="000000" w:sz="4" w:space="0"/>
              <w:bottom w:val="single" w:color="000000" w:sz="4" w:space="0"/>
              <w:right w:val="single" w:color="000000" w:sz="4" w:space="0"/>
            </w:tcBorders>
          </w:tcPr>
          <w:p>
            <w:pPr>
              <w:pStyle w:val="11"/>
              <w:spacing w:line="292" w:lineRule="exact"/>
              <w:ind w:right="430"/>
              <w:jc w:val="right"/>
              <w:rPr>
                <w:sz w:val="24"/>
              </w:rPr>
            </w:pPr>
            <w:r>
              <w:rPr>
                <w:sz w:val="24"/>
              </w:rPr>
              <w:t>17</w:t>
            </w:r>
          </w:p>
        </w:tc>
        <w:tc>
          <w:tcPr>
            <w:tcW w:w="3157" w:type="dxa"/>
            <w:tcBorders>
              <w:top w:val="single" w:color="000000" w:sz="4" w:space="0"/>
              <w:left w:val="single" w:color="000000" w:sz="4" w:space="0"/>
              <w:bottom w:val="single" w:color="000000" w:sz="4" w:space="0"/>
              <w:right w:val="single" w:color="000000" w:sz="4" w:space="0"/>
            </w:tcBorders>
          </w:tcPr>
          <w:p>
            <w:pPr>
              <w:pStyle w:val="11"/>
              <w:spacing w:line="292" w:lineRule="exact"/>
              <w:ind w:left="117"/>
              <w:rPr>
                <w:sz w:val="24"/>
              </w:rPr>
            </w:pPr>
            <w:r>
              <w:rPr>
                <w:sz w:val="24"/>
              </w:rPr>
              <w:t>组织机构代码证</w:t>
            </w:r>
          </w:p>
        </w:tc>
        <w:tc>
          <w:tcPr>
            <w:tcW w:w="877" w:type="dxa"/>
            <w:tcBorders>
              <w:top w:val="single" w:color="000000" w:sz="4" w:space="0"/>
              <w:left w:val="single" w:color="000000" w:sz="4" w:space="0"/>
              <w:bottom w:val="single" w:color="000000" w:sz="4" w:space="0"/>
            </w:tcBorders>
          </w:tcPr>
          <w:p>
            <w:pPr>
              <w:pStyle w:val="11"/>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141" w:type="dxa"/>
            <w:tcBorders>
              <w:top w:val="single" w:color="000000" w:sz="4" w:space="0"/>
              <w:bottom w:val="single" w:color="000000" w:sz="4" w:space="0"/>
              <w:right w:val="single" w:color="000000" w:sz="4" w:space="0"/>
            </w:tcBorders>
          </w:tcPr>
          <w:p>
            <w:pPr>
              <w:pStyle w:val="11"/>
              <w:spacing w:line="292" w:lineRule="exact"/>
              <w:ind w:right="430"/>
              <w:jc w:val="right"/>
              <w:rPr>
                <w:sz w:val="24"/>
              </w:rPr>
            </w:pPr>
            <w:r>
              <w:rPr>
                <w:sz w:val="24"/>
              </w:rPr>
              <w:t>18</w:t>
            </w:r>
          </w:p>
        </w:tc>
        <w:tc>
          <w:tcPr>
            <w:tcW w:w="3157" w:type="dxa"/>
            <w:tcBorders>
              <w:top w:val="single" w:color="000000" w:sz="4" w:space="0"/>
              <w:left w:val="single" w:color="000000" w:sz="4" w:space="0"/>
              <w:bottom w:val="single" w:color="000000" w:sz="4" w:space="0"/>
              <w:right w:val="single" w:color="000000" w:sz="4" w:space="0"/>
            </w:tcBorders>
          </w:tcPr>
          <w:p>
            <w:pPr>
              <w:pStyle w:val="11"/>
              <w:spacing w:line="292" w:lineRule="exact"/>
              <w:ind w:left="117"/>
              <w:rPr>
                <w:sz w:val="24"/>
              </w:rPr>
            </w:pPr>
            <w:r>
              <w:rPr>
                <w:sz w:val="24"/>
              </w:rPr>
              <w:t>临时营业执照</w:t>
            </w:r>
          </w:p>
        </w:tc>
        <w:tc>
          <w:tcPr>
            <w:tcW w:w="877" w:type="dxa"/>
            <w:tcBorders>
              <w:top w:val="single" w:color="000000" w:sz="4" w:space="0"/>
              <w:left w:val="single" w:color="000000" w:sz="4" w:space="0"/>
              <w:bottom w:val="single" w:color="000000" w:sz="4" w:space="0"/>
            </w:tcBorders>
          </w:tcPr>
          <w:p>
            <w:pPr>
              <w:pStyle w:val="11"/>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3" w:hRule="atLeast"/>
        </w:trPr>
        <w:tc>
          <w:tcPr>
            <w:tcW w:w="1141" w:type="dxa"/>
            <w:tcBorders>
              <w:top w:val="single" w:color="000000" w:sz="4" w:space="0"/>
              <w:bottom w:val="single" w:color="000000" w:sz="4" w:space="0"/>
              <w:right w:val="single" w:color="000000" w:sz="4" w:space="0"/>
            </w:tcBorders>
          </w:tcPr>
          <w:p>
            <w:pPr>
              <w:pStyle w:val="11"/>
              <w:spacing w:before="2" w:line="292" w:lineRule="exact"/>
              <w:ind w:right="430"/>
              <w:jc w:val="right"/>
              <w:rPr>
                <w:sz w:val="24"/>
              </w:rPr>
            </w:pPr>
            <w:r>
              <w:rPr>
                <w:sz w:val="24"/>
              </w:rPr>
              <w:t>19</w:t>
            </w:r>
          </w:p>
        </w:tc>
        <w:tc>
          <w:tcPr>
            <w:tcW w:w="3157" w:type="dxa"/>
            <w:tcBorders>
              <w:top w:val="single" w:color="000000" w:sz="4" w:space="0"/>
              <w:left w:val="single" w:color="000000" w:sz="4" w:space="0"/>
              <w:bottom w:val="single" w:color="000000" w:sz="4" w:space="0"/>
              <w:right w:val="single" w:color="000000" w:sz="4" w:space="0"/>
            </w:tcBorders>
          </w:tcPr>
          <w:p>
            <w:pPr>
              <w:pStyle w:val="11"/>
              <w:spacing w:before="2" w:line="292" w:lineRule="exact"/>
              <w:ind w:left="117"/>
              <w:rPr>
                <w:sz w:val="24"/>
              </w:rPr>
            </w:pPr>
            <w:r>
              <w:rPr>
                <w:sz w:val="24"/>
              </w:rPr>
              <w:t>民办非企业登记证书</w:t>
            </w:r>
          </w:p>
        </w:tc>
        <w:tc>
          <w:tcPr>
            <w:tcW w:w="877" w:type="dxa"/>
            <w:tcBorders>
              <w:top w:val="single" w:color="000000" w:sz="4" w:space="0"/>
              <w:left w:val="single" w:color="000000" w:sz="4" w:space="0"/>
              <w:bottom w:val="single" w:color="000000" w:sz="4" w:space="0"/>
            </w:tcBorders>
          </w:tcPr>
          <w:p>
            <w:pPr>
              <w:pStyle w:val="11"/>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141" w:type="dxa"/>
            <w:tcBorders>
              <w:top w:val="single" w:color="000000" w:sz="4" w:space="0"/>
              <w:bottom w:val="single" w:color="000000" w:sz="4" w:space="0"/>
              <w:right w:val="single" w:color="000000" w:sz="4" w:space="0"/>
            </w:tcBorders>
          </w:tcPr>
          <w:p>
            <w:pPr>
              <w:pStyle w:val="11"/>
              <w:spacing w:line="292" w:lineRule="exact"/>
              <w:ind w:right="430"/>
              <w:jc w:val="right"/>
              <w:rPr>
                <w:sz w:val="24"/>
              </w:rPr>
            </w:pPr>
            <w:r>
              <w:rPr>
                <w:sz w:val="24"/>
              </w:rPr>
              <w:t>20</w:t>
            </w:r>
          </w:p>
        </w:tc>
        <w:tc>
          <w:tcPr>
            <w:tcW w:w="3157" w:type="dxa"/>
            <w:tcBorders>
              <w:top w:val="single" w:color="000000" w:sz="4" w:space="0"/>
              <w:left w:val="single" w:color="000000" w:sz="4" w:space="0"/>
              <w:bottom w:val="single" w:color="000000" w:sz="4" w:space="0"/>
              <w:right w:val="single" w:color="000000" w:sz="4" w:space="0"/>
            </w:tcBorders>
          </w:tcPr>
          <w:p>
            <w:pPr>
              <w:pStyle w:val="11"/>
              <w:spacing w:line="292" w:lineRule="exact"/>
              <w:ind w:left="117"/>
              <w:rPr>
                <w:sz w:val="24"/>
              </w:rPr>
            </w:pPr>
            <w:r>
              <w:rPr>
                <w:sz w:val="24"/>
              </w:rPr>
              <w:t>其它证件</w:t>
            </w:r>
          </w:p>
        </w:tc>
        <w:tc>
          <w:tcPr>
            <w:tcW w:w="877" w:type="dxa"/>
            <w:tcBorders>
              <w:top w:val="single" w:color="000000" w:sz="4" w:space="0"/>
              <w:left w:val="single" w:color="000000" w:sz="4" w:space="0"/>
              <w:bottom w:val="single" w:color="000000" w:sz="4" w:space="0"/>
            </w:tcBorders>
          </w:tcPr>
          <w:p>
            <w:pPr>
              <w:pStyle w:val="11"/>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141" w:type="dxa"/>
            <w:tcBorders>
              <w:top w:val="single" w:color="000000" w:sz="4" w:space="0"/>
              <w:bottom w:val="single" w:color="000000" w:sz="4" w:space="0"/>
              <w:right w:val="single" w:color="000000" w:sz="4" w:space="0"/>
            </w:tcBorders>
          </w:tcPr>
          <w:p>
            <w:pPr>
              <w:pStyle w:val="11"/>
              <w:spacing w:line="292" w:lineRule="exact"/>
              <w:ind w:right="430"/>
              <w:jc w:val="right"/>
              <w:rPr>
                <w:sz w:val="24"/>
              </w:rPr>
            </w:pPr>
            <w:r>
              <w:rPr>
                <w:sz w:val="24"/>
              </w:rPr>
              <w:t>21</w:t>
            </w:r>
          </w:p>
        </w:tc>
        <w:tc>
          <w:tcPr>
            <w:tcW w:w="3157" w:type="dxa"/>
            <w:tcBorders>
              <w:top w:val="single" w:color="000000" w:sz="4" w:space="0"/>
              <w:left w:val="single" w:color="000000" w:sz="4" w:space="0"/>
              <w:bottom w:val="single" w:color="000000" w:sz="4" w:space="0"/>
              <w:right w:val="single" w:color="000000" w:sz="4" w:space="0"/>
            </w:tcBorders>
          </w:tcPr>
          <w:p>
            <w:pPr>
              <w:pStyle w:val="11"/>
              <w:spacing w:line="292" w:lineRule="exact"/>
              <w:ind w:left="117"/>
              <w:rPr>
                <w:sz w:val="24"/>
              </w:rPr>
            </w:pPr>
            <w:r>
              <w:rPr>
                <w:sz w:val="24"/>
              </w:rPr>
              <w:t>主管部门批文</w:t>
            </w:r>
          </w:p>
        </w:tc>
        <w:tc>
          <w:tcPr>
            <w:tcW w:w="877" w:type="dxa"/>
            <w:tcBorders>
              <w:top w:val="single" w:color="000000" w:sz="4" w:space="0"/>
              <w:left w:val="single" w:color="000000" w:sz="4" w:space="0"/>
              <w:bottom w:val="single" w:color="000000" w:sz="4" w:space="0"/>
            </w:tcBorders>
          </w:tcPr>
          <w:p>
            <w:pPr>
              <w:pStyle w:val="11"/>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141" w:type="dxa"/>
            <w:tcBorders>
              <w:top w:val="single" w:color="000000" w:sz="4" w:space="0"/>
              <w:bottom w:val="single" w:color="000000" w:sz="4" w:space="0"/>
              <w:right w:val="single" w:color="000000" w:sz="4" w:space="0"/>
            </w:tcBorders>
          </w:tcPr>
          <w:p>
            <w:pPr>
              <w:pStyle w:val="11"/>
              <w:spacing w:line="292" w:lineRule="exact"/>
              <w:ind w:right="430"/>
              <w:jc w:val="right"/>
              <w:rPr>
                <w:sz w:val="24"/>
              </w:rPr>
            </w:pPr>
            <w:r>
              <w:rPr>
                <w:sz w:val="24"/>
              </w:rPr>
              <w:t>22</w:t>
            </w:r>
          </w:p>
        </w:tc>
        <w:tc>
          <w:tcPr>
            <w:tcW w:w="3157" w:type="dxa"/>
            <w:tcBorders>
              <w:top w:val="single" w:color="000000" w:sz="4" w:space="0"/>
              <w:left w:val="single" w:color="000000" w:sz="4" w:space="0"/>
              <w:bottom w:val="single" w:color="000000" w:sz="4" w:space="0"/>
              <w:right w:val="single" w:color="000000" w:sz="4" w:space="0"/>
            </w:tcBorders>
          </w:tcPr>
          <w:p>
            <w:pPr>
              <w:pStyle w:val="11"/>
              <w:spacing w:line="292" w:lineRule="exact"/>
              <w:ind w:left="117"/>
              <w:rPr>
                <w:sz w:val="24"/>
              </w:rPr>
            </w:pPr>
            <w:r>
              <w:rPr>
                <w:sz w:val="24"/>
              </w:rPr>
              <w:t>事业法人登记证书</w:t>
            </w:r>
          </w:p>
        </w:tc>
        <w:tc>
          <w:tcPr>
            <w:tcW w:w="877" w:type="dxa"/>
            <w:tcBorders>
              <w:top w:val="single" w:color="000000" w:sz="4" w:space="0"/>
              <w:left w:val="single" w:color="000000" w:sz="4" w:space="0"/>
              <w:bottom w:val="single" w:color="000000" w:sz="4" w:space="0"/>
            </w:tcBorders>
          </w:tcPr>
          <w:p>
            <w:pPr>
              <w:pStyle w:val="11"/>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141" w:type="dxa"/>
            <w:tcBorders>
              <w:top w:val="single" w:color="000000" w:sz="4" w:space="0"/>
              <w:bottom w:val="single" w:color="000000" w:sz="4" w:space="0"/>
              <w:right w:val="single" w:color="000000" w:sz="4" w:space="0"/>
            </w:tcBorders>
          </w:tcPr>
          <w:p>
            <w:pPr>
              <w:pStyle w:val="11"/>
              <w:spacing w:line="292" w:lineRule="exact"/>
              <w:ind w:right="430"/>
              <w:jc w:val="right"/>
              <w:rPr>
                <w:sz w:val="24"/>
              </w:rPr>
            </w:pPr>
            <w:r>
              <w:rPr>
                <w:sz w:val="24"/>
              </w:rPr>
              <w:t>23</w:t>
            </w:r>
          </w:p>
        </w:tc>
        <w:tc>
          <w:tcPr>
            <w:tcW w:w="3157" w:type="dxa"/>
            <w:tcBorders>
              <w:top w:val="single" w:color="000000" w:sz="4" w:space="0"/>
              <w:left w:val="single" w:color="000000" w:sz="4" w:space="0"/>
              <w:bottom w:val="single" w:color="000000" w:sz="4" w:space="0"/>
              <w:right w:val="single" w:color="000000" w:sz="4" w:space="0"/>
            </w:tcBorders>
          </w:tcPr>
          <w:p>
            <w:pPr>
              <w:pStyle w:val="11"/>
              <w:spacing w:line="292" w:lineRule="exact"/>
              <w:ind w:left="117"/>
              <w:rPr>
                <w:sz w:val="24"/>
              </w:rPr>
            </w:pPr>
            <w:r>
              <w:rPr>
                <w:sz w:val="24"/>
              </w:rPr>
              <w:t>部队开户许可证</w:t>
            </w:r>
          </w:p>
        </w:tc>
        <w:tc>
          <w:tcPr>
            <w:tcW w:w="877" w:type="dxa"/>
            <w:tcBorders>
              <w:top w:val="single" w:color="000000" w:sz="4" w:space="0"/>
              <w:left w:val="single" w:color="000000" w:sz="4" w:space="0"/>
              <w:bottom w:val="single" w:color="000000" w:sz="4" w:space="0"/>
            </w:tcBorders>
          </w:tcPr>
          <w:p>
            <w:pPr>
              <w:pStyle w:val="11"/>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141" w:type="dxa"/>
            <w:tcBorders>
              <w:top w:val="single" w:color="000000" w:sz="4" w:space="0"/>
              <w:bottom w:val="single" w:color="000000" w:sz="4" w:space="0"/>
              <w:right w:val="single" w:color="000000" w:sz="4" w:space="0"/>
            </w:tcBorders>
          </w:tcPr>
          <w:p>
            <w:pPr>
              <w:pStyle w:val="11"/>
              <w:spacing w:line="292" w:lineRule="exact"/>
              <w:ind w:right="430"/>
              <w:jc w:val="right"/>
              <w:rPr>
                <w:sz w:val="24"/>
              </w:rPr>
            </w:pPr>
            <w:r>
              <w:rPr>
                <w:sz w:val="24"/>
              </w:rPr>
              <w:t>24</w:t>
            </w:r>
          </w:p>
        </w:tc>
        <w:tc>
          <w:tcPr>
            <w:tcW w:w="3157" w:type="dxa"/>
            <w:tcBorders>
              <w:top w:val="single" w:color="000000" w:sz="4" w:space="0"/>
              <w:left w:val="single" w:color="000000" w:sz="4" w:space="0"/>
              <w:bottom w:val="single" w:color="000000" w:sz="4" w:space="0"/>
              <w:right w:val="single" w:color="000000" w:sz="4" w:space="0"/>
            </w:tcBorders>
          </w:tcPr>
          <w:p>
            <w:pPr>
              <w:pStyle w:val="11"/>
              <w:spacing w:line="292" w:lineRule="exact"/>
              <w:ind w:left="117"/>
              <w:rPr>
                <w:sz w:val="24"/>
              </w:rPr>
            </w:pPr>
            <w:r>
              <w:rPr>
                <w:sz w:val="24"/>
              </w:rPr>
              <w:t>国家税务登记证</w:t>
            </w:r>
          </w:p>
        </w:tc>
        <w:tc>
          <w:tcPr>
            <w:tcW w:w="877" w:type="dxa"/>
            <w:tcBorders>
              <w:top w:val="single" w:color="000000" w:sz="4" w:space="0"/>
              <w:left w:val="single" w:color="000000" w:sz="4" w:space="0"/>
              <w:bottom w:val="single" w:color="000000" w:sz="4" w:space="0"/>
            </w:tcBorders>
          </w:tcPr>
          <w:p>
            <w:pPr>
              <w:pStyle w:val="11"/>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4" w:hRule="atLeast"/>
        </w:trPr>
        <w:tc>
          <w:tcPr>
            <w:tcW w:w="1141" w:type="dxa"/>
            <w:tcBorders>
              <w:top w:val="single" w:color="000000" w:sz="4" w:space="0"/>
              <w:bottom w:val="single" w:color="000000" w:sz="4" w:space="0"/>
              <w:right w:val="single" w:color="000000" w:sz="4" w:space="0"/>
            </w:tcBorders>
          </w:tcPr>
          <w:p>
            <w:pPr>
              <w:pStyle w:val="11"/>
              <w:spacing w:before="2" w:line="292" w:lineRule="exact"/>
              <w:ind w:right="430"/>
              <w:jc w:val="right"/>
              <w:rPr>
                <w:sz w:val="24"/>
              </w:rPr>
            </w:pPr>
            <w:r>
              <w:rPr>
                <w:sz w:val="24"/>
              </w:rPr>
              <w:t>25</w:t>
            </w:r>
          </w:p>
        </w:tc>
        <w:tc>
          <w:tcPr>
            <w:tcW w:w="3157" w:type="dxa"/>
            <w:tcBorders>
              <w:top w:val="single" w:color="000000" w:sz="4" w:space="0"/>
              <w:left w:val="single" w:color="000000" w:sz="4" w:space="0"/>
              <w:bottom w:val="single" w:color="000000" w:sz="4" w:space="0"/>
              <w:right w:val="single" w:color="000000" w:sz="4" w:space="0"/>
            </w:tcBorders>
          </w:tcPr>
          <w:p>
            <w:pPr>
              <w:pStyle w:val="11"/>
              <w:spacing w:before="2" w:line="292" w:lineRule="exact"/>
              <w:ind w:left="117"/>
              <w:rPr>
                <w:sz w:val="24"/>
              </w:rPr>
            </w:pPr>
            <w:r>
              <w:rPr>
                <w:sz w:val="24"/>
              </w:rPr>
              <w:t>地方税务登记证</w:t>
            </w:r>
          </w:p>
        </w:tc>
        <w:tc>
          <w:tcPr>
            <w:tcW w:w="877" w:type="dxa"/>
            <w:tcBorders>
              <w:top w:val="single" w:color="000000" w:sz="4" w:space="0"/>
              <w:left w:val="single" w:color="000000" w:sz="4" w:space="0"/>
              <w:bottom w:val="single" w:color="000000" w:sz="4" w:space="0"/>
            </w:tcBorders>
          </w:tcPr>
          <w:p>
            <w:pPr>
              <w:pStyle w:val="11"/>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141" w:type="dxa"/>
            <w:tcBorders>
              <w:top w:val="single" w:color="000000" w:sz="4" w:space="0"/>
              <w:bottom w:val="single" w:color="000000" w:sz="4" w:space="0"/>
              <w:right w:val="single" w:color="000000" w:sz="4" w:space="0"/>
            </w:tcBorders>
          </w:tcPr>
          <w:p>
            <w:pPr>
              <w:pStyle w:val="11"/>
              <w:spacing w:line="292" w:lineRule="exact"/>
              <w:ind w:right="430"/>
              <w:jc w:val="right"/>
              <w:rPr>
                <w:sz w:val="24"/>
              </w:rPr>
            </w:pPr>
            <w:r>
              <w:rPr>
                <w:sz w:val="24"/>
              </w:rPr>
              <w:t>26</w:t>
            </w:r>
          </w:p>
        </w:tc>
        <w:tc>
          <w:tcPr>
            <w:tcW w:w="3157" w:type="dxa"/>
            <w:tcBorders>
              <w:top w:val="single" w:color="000000" w:sz="4" w:space="0"/>
              <w:left w:val="single" w:color="000000" w:sz="4" w:space="0"/>
              <w:bottom w:val="single" w:color="000000" w:sz="4" w:space="0"/>
              <w:right w:val="single" w:color="000000" w:sz="4" w:space="0"/>
            </w:tcBorders>
          </w:tcPr>
          <w:p>
            <w:pPr>
              <w:pStyle w:val="11"/>
              <w:spacing w:line="292" w:lineRule="exact"/>
              <w:ind w:left="117"/>
              <w:rPr>
                <w:sz w:val="24"/>
              </w:rPr>
            </w:pPr>
            <w:r>
              <w:rPr>
                <w:sz w:val="24"/>
              </w:rPr>
              <w:t>贷款证</w:t>
            </w:r>
          </w:p>
        </w:tc>
        <w:tc>
          <w:tcPr>
            <w:tcW w:w="877" w:type="dxa"/>
            <w:tcBorders>
              <w:top w:val="single" w:color="000000" w:sz="4" w:space="0"/>
              <w:left w:val="single" w:color="000000" w:sz="4" w:space="0"/>
              <w:bottom w:val="single" w:color="000000" w:sz="4" w:space="0"/>
            </w:tcBorders>
          </w:tcPr>
          <w:p>
            <w:pPr>
              <w:pStyle w:val="11"/>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141" w:type="dxa"/>
            <w:tcBorders>
              <w:top w:val="single" w:color="000000" w:sz="4" w:space="0"/>
              <w:bottom w:val="single" w:color="000000" w:sz="4" w:space="0"/>
              <w:right w:val="single" w:color="000000" w:sz="4" w:space="0"/>
            </w:tcBorders>
          </w:tcPr>
          <w:p>
            <w:pPr>
              <w:pStyle w:val="11"/>
              <w:spacing w:line="292" w:lineRule="exact"/>
              <w:ind w:right="430"/>
              <w:jc w:val="right"/>
              <w:rPr>
                <w:sz w:val="24"/>
              </w:rPr>
            </w:pPr>
            <w:r>
              <w:rPr>
                <w:sz w:val="24"/>
              </w:rPr>
              <w:t>27</w:t>
            </w:r>
          </w:p>
        </w:tc>
        <w:tc>
          <w:tcPr>
            <w:tcW w:w="3157" w:type="dxa"/>
            <w:tcBorders>
              <w:top w:val="single" w:color="000000" w:sz="4" w:space="0"/>
              <w:left w:val="single" w:color="000000" w:sz="4" w:space="0"/>
              <w:bottom w:val="single" w:color="000000" w:sz="4" w:space="0"/>
              <w:right w:val="single" w:color="000000" w:sz="4" w:space="0"/>
            </w:tcBorders>
          </w:tcPr>
          <w:p>
            <w:pPr>
              <w:pStyle w:val="11"/>
              <w:spacing w:line="292" w:lineRule="exact"/>
              <w:ind w:left="117"/>
              <w:rPr>
                <w:sz w:val="24"/>
              </w:rPr>
            </w:pPr>
            <w:r>
              <w:rPr>
                <w:sz w:val="24"/>
              </w:rPr>
              <w:t>金融机构许可证</w:t>
            </w:r>
          </w:p>
        </w:tc>
        <w:tc>
          <w:tcPr>
            <w:tcW w:w="877" w:type="dxa"/>
            <w:tcBorders>
              <w:top w:val="single" w:color="000000" w:sz="4" w:space="0"/>
              <w:left w:val="single" w:color="000000" w:sz="4" w:space="0"/>
              <w:bottom w:val="single" w:color="000000" w:sz="4" w:space="0"/>
            </w:tcBorders>
          </w:tcPr>
          <w:p>
            <w:pPr>
              <w:pStyle w:val="11"/>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141" w:type="dxa"/>
            <w:tcBorders>
              <w:top w:val="single" w:color="000000" w:sz="4" w:space="0"/>
              <w:bottom w:val="single" w:color="000000" w:sz="4" w:space="0"/>
              <w:right w:val="single" w:color="000000" w:sz="4" w:space="0"/>
            </w:tcBorders>
          </w:tcPr>
          <w:p>
            <w:pPr>
              <w:pStyle w:val="11"/>
              <w:spacing w:line="292" w:lineRule="exact"/>
              <w:ind w:right="430"/>
              <w:jc w:val="right"/>
              <w:rPr>
                <w:sz w:val="24"/>
              </w:rPr>
            </w:pPr>
            <w:r>
              <w:rPr>
                <w:sz w:val="24"/>
              </w:rPr>
              <w:t>28</w:t>
            </w:r>
          </w:p>
        </w:tc>
        <w:tc>
          <w:tcPr>
            <w:tcW w:w="3157" w:type="dxa"/>
            <w:tcBorders>
              <w:top w:val="single" w:color="000000" w:sz="4" w:space="0"/>
              <w:left w:val="single" w:color="000000" w:sz="4" w:space="0"/>
              <w:bottom w:val="single" w:color="000000" w:sz="4" w:space="0"/>
              <w:right w:val="single" w:color="000000" w:sz="4" w:space="0"/>
            </w:tcBorders>
          </w:tcPr>
          <w:p>
            <w:pPr>
              <w:pStyle w:val="11"/>
              <w:spacing w:line="292" w:lineRule="exact"/>
              <w:ind w:left="117"/>
              <w:rPr>
                <w:sz w:val="24"/>
              </w:rPr>
            </w:pPr>
            <w:r>
              <w:rPr>
                <w:sz w:val="24"/>
              </w:rPr>
              <w:t>学生证</w:t>
            </w:r>
          </w:p>
        </w:tc>
        <w:tc>
          <w:tcPr>
            <w:tcW w:w="877" w:type="dxa"/>
            <w:tcBorders>
              <w:top w:val="single" w:color="000000" w:sz="4" w:space="0"/>
              <w:left w:val="single" w:color="000000" w:sz="4" w:space="0"/>
              <w:bottom w:val="single" w:color="000000" w:sz="4" w:space="0"/>
            </w:tcBorders>
          </w:tcPr>
          <w:p>
            <w:pPr>
              <w:pStyle w:val="11"/>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141" w:type="dxa"/>
            <w:tcBorders>
              <w:top w:val="single" w:color="000000" w:sz="4" w:space="0"/>
              <w:bottom w:val="single" w:color="000000" w:sz="4" w:space="0"/>
              <w:right w:val="single" w:color="000000" w:sz="4" w:space="0"/>
            </w:tcBorders>
          </w:tcPr>
          <w:p>
            <w:pPr>
              <w:pStyle w:val="11"/>
              <w:spacing w:line="292" w:lineRule="exact"/>
              <w:ind w:right="430"/>
              <w:jc w:val="right"/>
              <w:rPr>
                <w:sz w:val="24"/>
              </w:rPr>
            </w:pPr>
            <w:r>
              <w:rPr>
                <w:sz w:val="24"/>
              </w:rPr>
              <w:t>29</w:t>
            </w:r>
          </w:p>
        </w:tc>
        <w:tc>
          <w:tcPr>
            <w:tcW w:w="3157" w:type="dxa"/>
            <w:tcBorders>
              <w:top w:val="single" w:color="000000" w:sz="4" w:space="0"/>
              <w:left w:val="single" w:color="000000" w:sz="4" w:space="0"/>
              <w:bottom w:val="single" w:color="000000" w:sz="4" w:space="0"/>
              <w:right w:val="single" w:color="000000" w:sz="4" w:space="0"/>
            </w:tcBorders>
          </w:tcPr>
          <w:p>
            <w:pPr>
              <w:pStyle w:val="11"/>
              <w:spacing w:line="292" w:lineRule="exact"/>
              <w:ind w:left="117"/>
              <w:rPr>
                <w:sz w:val="24"/>
              </w:rPr>
            </w:pPr>
            <w:r>
              <w:rPr>
                <w:sz w:val="24"/>
              </w:rPr>
              <w:t>临时居民身份证</w:t>
            </w:r>
          </w:p>
        </w:tc>
        <w:tc>
          <w:tcPr>
            <w:tcW w:w="877" w:type="dxa"/>
            <w:tcBorders>
              <w:top w:val="single" w:color="000000" w:sz="4" w:space="0"/>
              <w:left w:val="single" w:color="000000" w:sz="4" w:space="0"/>
              <w:bottom w:val="single" w:color="000000" w:sz="4" w:space="0"/>
            </w:tcBorders>
          </w:tcPr>
          <w:p>
            <w:pPr>
              <w:pStyle w:val="11"/>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141" w:type="dxa"/>
            <w:tcBorders>
              <w:top w:val="single" w:color="000000" w:sz="4" w:space="0"/>
              <w:bottom w:val="single" w:color="000000" w:sz="4" w:space="0"/>
              <w:right w:val="single" w:color="000000" w:sz="4" w:space="0"/>
            </w:tcBorders>
          </w:tcPr>
          <w:p>
            <w:pPr>
              <w:pStyle w:val="11"/>
              <w:spacing w:line="292" w:lineRule="exact"/>
              <w:ind w:right="430"/>
              <w:jc w:val="right"/>
              <w:rPr>
                <w:sz w:val="24"/>
              </w:rPr>
            </w:pPr>
            <w:r>
              <w:rPr>
                <w:sz w:val="24"/>
              </w:rPr>
              <w:t>30</w:t>
            </w:r>
          </w:p>
        </w:tc>
        <w:tc>
          <w:tcPr>
            <w:tcW w:w="3157" w:type="dxa"/>
            <w:tcBorders>
              <w:top w:val="single" w:color="000000" w:sz="4" w:space="0"/>
              <w:left w:val="single" w:color="000000" w:sz="4" w:space="0"/>
              <w:bottom w:val="single" w:color="000000" w:sz="4" w:space="0"/>
              <w:right w:val="single" w:color="000000" w:sz="4" w:space="0"/>
            </w:tcBorders>
          </w:tcPr>
          <w:p>
            <w:pPr>
              <w:pStyle w:val="11"/>
              <w:spacing w:line="292" w:lineRule="exact"/>
              <w:ind w:left="117"/>
              <w:rPr>
                <w:sz w:val="24"/>
              </w:rPr>
            </w:pPr>
            <w:r>
              <w:rPr>
                <w:sz w:val="24"/>
              </w:rPr>
              <w:t>武警身份证</w:t>
            </w:r>
          </w:p>
        </w:tc>
        <w:tc>
          <w:tcPr>
            <w:tcW w:w="877" w:type="dxa"/>
            <w:tcBorders>
              <w:top w:val="single" w:color="000000" w:sz="4" w:space="0"/>
              <w:left w:val="single" w:color="000000" w:sz="4" w:space="0"/>
              <w:bottom w:val="single" w:color="000000" w:sz="4" w:space="0"/>
            </w:tcBorders>
          </w:tcPr>
          <w:p>
            <w:pPr>
              <w:pStyle w:val="11"/>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3" w:hRule="atLeast"/>
        </w:trPr>
        <w:tc>
          <w:tcPr>
            <w:tcW w:w="1141" w:type="dxa"/>
            <w:tcBorders>
              <w:top w:val="single" w:color="000000" w:sz="4" w:space="0"/>
              <w:bottom w:val="single" w:color="000000" w:sz="4" w:space="0"/>
              <w:right w:val="single" w:color="000000" w:sz="4" w:space="0"/>
            </w:tcBorders>
          </w:tcPr>
          <w:p>
            <w:pPr>
              <w:pStyle w:val="11"/>
              <w:spacing w:before="2" w:line="292" w:lineRule="exact"/>
              <w:ind w:right="430"/>
              <w:jc w:val="right"/>
              <w:rPr>
                <w:sz w:val="24"/>
              </w:rPr>
            </w:pPr>
            <w:r>
              <w:rPr>
                <w:sz w:val="24"/>
              </w:rPr>
              <w:t>31</w:t>
            </w:r>
          </w:p>
        </w:tc>
        <w:tc>
          <w:tcPr>
            <w:tcW w:w="3157" w:type="dxa"/>
            <w:tcBorders>
              <w:top w:val="single" w:color="000000" w:sz="4" w:space="0"/>
              <w:left w:val="single" w:color="000000" w:sz="4" w:space="0"/>
              <w:bottom w:val="single" w:color="000000" w:sz="4" w:space="0"/>
              <w:right w:val="single" w:color="000000" w:sz="4" w:space="0"/>
            </w:tcBorders>
          </w:tcPr>
          <w:p>
            <w:pPr>
              <w:pStyle w:val="11"/>
              <w:spacing w:before="2" w:line="292" w:lineRule="exact"/>
              <w:ind w:left="117"/>
              <w:rPr>
                <w:sz w:val="24"/>
              </w:rPr>
            </w:pPr>
            <w:r>
              <w:rPr>
                <w:sz w:val="24"/>
              </w:rPr>
              <w:t>通行证</w:t>
            </w:r>
          </w:p>
        </w:tc>
        <w:tc>
          <w:tcPr>
            <w:tcW w:w="877" w:type="dxa"/>
            <w:tcBorders>
              <w:top w:val="single" w:color="000000" w:sz="4" w:space="0"/>
              <w:left w:val="single" w:color="000000" w:sz="4" w:space="0"/>
              <w:bottom w:val="single" w:color="000000" w:sz="4" w:space="0"/>
            </w:tcBorders>
          </w:tcPr>
          <w:p>
            <w:pPr>
              <w:pStyle w:val="11"/>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141" w:type="dxa"/>
            <w:tcBorders>
              <w:top w:val="single" w:color="000000" w:sz="4" w:space="0"/>
              <w:bottom w:val="single" w:color="000000" w:sz="4" w:space="0"/>
              <w:right w:val="single" w:color="000000" w:sz="4" w:space="0"/>
            </w:tcBorders>
          </w:tcPr>
          <w:p>
            <w:pPr>
              <w:pStyle w:val="11"/>
              <w:spacing w:line="292" w:lineRule="exact"/>
              <w:ind w:right="430"/>
              <w:jc w:val="right"/>
              <w:rPr>
                <w:sz w:val="24"/>
              </w:rPr>
            </w:pPr>
            <w:r>
              <w:rPr>
                <w:sz w:val="24"/>
              </w:rPr>
              <w:t>32</w:t>
            </w:r>
          </w:p>
        </w:tc>
        <w:tc>
          <w:tcPr>
            <w:tcW w:w="3157" w:type="dxa"/>
            <w:tcBorders>
              <w:top w:val="single" w:color="000000" w:sz="4" w:space="0"/>
              <w:left w:val="single" w:color="000000" w:sz="4" w:space="0"/>
              <w:bottom w:val="single" w:color="000000" w:sz="4" w:space="0"/>
              <w:right w:val="single" w:color="000000" w:sz="4" w:space="0"/>
            </w:tcBorders>
          </w:tcPr>
          <w:p>
            <w:pPr>
              <w:pStyle w:val="11"/>
              <w:spacing w:line="292" w:lineRule="exact"/>
              <w:ind w:left="117"/>
              <w:rPr>
                <w:sz w:val="24"/>
              </w:rPr>
            </w:pPr>
            <w:r>
              <w:rPr>
                <w:sz w:val="24"/>
              </w:rPr>
              <w:t>监护人证件</w:t>
            </w:r>
          </w:p>
        </w:tc>
        <w:tc>
          <w:tcPr>
            <w:tcW w:w="877" w:type="dxa"/>
            <w:tcBorders>
              <w:top w:val="single" w:color="000000" w:sz="4" w:space="0"/>
              <w:left w:val="single" w:color="000000" w:sz="4" w:space="0"/>
              <w:bottom w:val="single" w:color="000000" w:sz="4" w:space="0"/>
            </w:tcBorders>
          </w:tcPr>
          <w:p>
            <w:pPr>
              <w:pStyle w:val="11"/>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141" w:type="dxa"/>
            <w:tcBorders>
              <w:top w:val="single" w:color="000000" w:sz="4" w:space="0"/>
              <w:bottom w:val="single" w:color="000000" w:sz="4" w:space="0"/>
              <w:right w:val="single" w:color="000000" w:sz="4" w:space="0"/>
            </w:tcBorders>
          </w:tcPr>
          <w:p>
            <w:pPr>
              <w:pStyle w:val="11"/>
              <w:spacing w:line="292" w:lineRule="exact"/>
              <w:ind w:right="430"/>
              <w:jc w:val="right"/>
              <w:rPr>
                <w:sz w:val="24"/>
              </w:rPr>
            </w:pPr>
            <w:r>
              <w:rPr>
                <w:sz w:val="24"/>
              </w:rPr>
              <w:t>33</w:t>
            </w:r>
          </w:p>
        </w:tc>
        <w:tc>
          <w:tcPr>
            <w:tcW w:w="3157" w:type="dxa"/>
            <w:tcBorders>
              <w:top w:val="single" w:color="000000" w:sz="4" w:space="0"/>
              <w:left w:val="single" w:color="000000" w:sz="4" w:space="0"/>
              <w:bottom w:val="single" w:color="000000" w:sz="4" w:space="0"/>
              <w:right w:val="single" w:color="000000" w:sz="4" w:space="0"/>
            </w:tcBorders>
          </w:tcPr>
          <w:p>
            <w:pPr>
              <w:pStyle w:val="11"/>
              <w:spacing w:line="292" w:lineRule="exact"/>
              <w:ind w:left="117"/>
              <w:rPr>
                <w:sz w:val="24"/>
              </w:rPr>
            </w:pPr>
            <w:r>
              <w:rPr>
                <w:sz w:val="24"/>
              </w:rPr>
              <w:t>居住证</w:t>
            </w:r>
          </w:p>
        </w:tc>
        <w:tc>
          <w:tcPr>
            <w:tcW w:w="877" w:type="dxa"/>
            <w:tcBorders>
              <w:top w:val="single" w:color="000000" w:sz="4" w:space="0"/>
              <w:left w:val="single" w:color="000000" w:sz="4" w:space="0"/>
              <w:bottom w:val="single" w:color="000000" w:sz="4" w:space="0"/>
            </w:tcBorders>
          </w:tcPr>
          <w:p>
            <w:pPr>
              <w:pStyle w:val="11"/>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141" w:type="dxa"/>
            <w:tcBorders>
              <w:top w:val="single" w:color="000000" w:sz="4" w:space="0"/>
              <w:bottom w:val="single" w:color="000000" w:sz="4" w:space="0"/>
              <w:right w:val="single" w:color="000000" w:sz="4" w:space="0"/>
            </w:tcBorders>
          </w:tcPr>
          <w:p>
            <w:pPr>
              <w:pStyle w:val="11"/>
              <w:spacing w:line="292" w:lineRule="exact"/>
              <w:ind w:right="430"/>
              <w:jc w:val="right"/>
              <w:rPr>
                <w:sz w:val="24"/>
              </w:rPr>
            </w:pPr>
            <w:r>
              <w:rPr>
                <w:sz w:val="24"/>
              </w:rPr>
              <w:t>34</w:t>
            </w:r>
          </w:p>
        </w:tc>
        <w:tc>
          <w:tcPr>
            <w:tcW w:w="3157" w:type="dxa"/>
            <w:tcBorders>
              <w:top w:val="single" w:color="000000" w:sz="4" w:space="0"/>
              <w:left w:val="single" w:color="000000" w:sz="4" w:space="0"/>
              <w:bottom w:val="single" w:color="000000" w:sz="4" w:space="0"/>
              <w:right w:val="single" w:color="000000" w:sz="4" w:space="0"/>
            </w:tcBorders>
          </w:tcPr>
          <w:p>
            <w:pPr>
              <w:pStyle w:val="11"/>
              <w:spacing w:line="292" w:lineRule="exact"/>
              <w:ind w:left="117"/>
              <w:rPr>
                <w:sz w:val="24"/>
              </w:rPr>
            </w:pPr>
            <w:r>
              <w:rPr>
                <w:sz w:val="24"/>
              </w:rPr>
              <w:t>暂住证</w:t>
            </w:r>
          </w:p>
        </w:tc>
        <w:tc>
          <w:tcPr>
            <w:tcW w:w="877" w:type="dxa"/>
            <w:tcBorders>
              <w:top w:val="single" w:color="000000" w:sz="4" w:space="0"/>
              <w:left w:val="single" w:color="000000" w:sz="4" w:space="0"/>
              <w:bottom w:val="single" w:color="000000" w:sz="4" w:space="0"/>
            </w:tcBorders>
          </w:tcPr>
          <w:p>
            <w:pPr>
              <w:pStyle w:val="11"/>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20" w:hRule="atLeast"/>
        </w:trPr>
        <w:tc>
          <w:tcPr>
            <w:tcW w:w="1141" w:type="dxa"/>
            <w:tcBorders>
              <w:top w:val="single" w:color="000000" w:sz="4" w:space="0"/>
              <w:right w:val="single" w:color="000000" w:sz="4" w:space="0"/>
            </w:tcBorders>
          </w:tcPr>
          <w:p>
            <w:pPr>
              <w:pStyle w:val="11"/>
              <w:spacing w:line="301" w:lineRule="exact"/>
              <w:ind w:right="430"/>
              <w:jc w:val="right"/>
              <w:rPr>
                <w:sz w:val="24"/>
              </w:rPr>
            </w:pPr>
            <w:r>
              <w:rPr>
                <w:sz w:val="24"/>
              </w:rPr>
              <w:t>35</w:t>
            </w:r>
          </w:p>
        </w:tc>
        <w:tc>
          <w:tcPr>
            <w:tcW w:w="3157" w:type="dxa"/>
            <w:tcBorders>
              <w:top w:val="single" w:color="000000" w:sz="4" w:space="0"/>
              <w:left w:val="single" w:color="000000" w:sz="4" w:space="0"/>
              <w:right w:val="single" w:color="000000" w:sz="4" w:space="0"/>
            </w:tcBorders>
          </w:tcPr>
          <w:p>
            <w:pPr>
              <w:pStyle w:val="11"/>
              <w:spacing w:line="301" w:lineRule="exact"/>
              <w:ind w:left="117"/>
              <w:rPr>
                <w:sz w:val="24"/>
              </w:rPr>
            </w:pPr>
            <w:r>
              <w:rPr>
                <w:sz w:val="24"/>
              </w:rPr>
              <w:t>社会团体法人登记证书</w:t>
            </w:r>
          </w:p>
        </w:tc>
        <w:tc>
          <w:tcPr>
            <w:tcW w:w="877" w:type="dxa"/>
            <w:tcBorders>
              <w:top w:val="single" w:color="000000" w:sz="4" w:space="0"/>
              <w:left w:val="single" w:color="000000" w:sz="4" w:space="0"/>
            </w:tcBorders>
          </w:tcPr>
          <w:p>
            <w:pPr>
              <w:pStyle w:val="11"/>
              <w:rPr>
                <w:rFonts w:ascii="Times New Roman"/>
              </w:rPr>
            </w:pPr>
          </w:p>
        </w:tc>
      </w:tr>
    </w:tbl>
    <w:p>
      <w:pPr>
        <w:pStyle w:val="5"/>
        <w:rPr>
          <w:sz w:val="20"/>
        </w:rPr>
      </w:pPr>
    </w:p>
    <w:p>
      <w:pPr>
        <w:pStyle w:val="5"/>
        <w:spacing w:before="3"/>
        <w:rPr>
          <w:sz w:val="23"/>
        </w:rPr>
      </w:pPr>
    </w:p>
    <w:p>
      <w:pPr>
        <w:pStyle w:val="10"/>
        <w:numPr>
          <w:ilvl w:val="1"/>
          <w:numId w:val="1"/>
        </w:numPr>
        <w:tabs>
          <w:tab w:val="left" w:pos="1347"/>
        </w:tabs>
        <w:spacing w:before="61"/>
        <w:ind w:left="1346" w:hanging="562"/>
        <w:jc w:val="left"/>
        <w:rPr>
          <w:sz w:val="28"/>
        </w:rPr>
      </w:pPr>
      <w:r>
        <w:rPr>
          <w:spacing w:val="-3"/>
          <w:sz w:val="28"/>
        </w:rPr>
        <w:t>国家和地区代码表</w:t>
      </w:r>
    </w:p>
    <w:p>
      <w:pPr>
        <w:spacing w:before="212"/>
        <w:ind w:left="344" w:right="480"/>
        <w:jc w:val="center"/>
        <w:rPr>
          <w:sz w:val="24"/>
        </w:rPr>
      </w:pPr>
      <w:r>
        <w:rPr>
          <w:sz w:val="24"/>
        </w:rPr>
        <w:t>表 4 国家和地区代码表</w:t>
      </w:r>
    </w:p>
    <w:p>
      <w:pPr>
        <w:pStyle w:val="5"/>
        <w:spacing w:before="6"/>
        <w:rPr>
          <w:sz w:val="7"/>
        </w:rPr>
      </w:pPr>
    </w:p>
    <w:tbl>
      <w:tblPr>
        <w:tblStyle w:val="7"/>
        <w:tblW w:w="3641" w:type="dxa"/>
        <w:tblInd w:w="2716"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1080"/>
        <w:gridCol w:w="2561"/>
      </w:tblGrid>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20" w:hRule="atLeast"/>
        </w:trPr>
        <w:tc>
          <w:tcPr>
            <w:tcW w:w="1080" w:type="dxa"/>
            <w:tcBorders>
              <w:bottom w:val="single" w:color="000000" w:sz="4" w:space="0"/>
              <w:right w:val="single" w:color="000000" w:sz="4" w:space="0"/>
            </w:tcBorders>
          </w:tcPr>
          <w:p>
            <w:pPr>
              <w:pStyle w:val="11"/>
              <w:spacing w:before="8" w:line="292" w:lineRule="exact"/>
              <w:ind w:left="271" w:right="260"/>
              <w:jc w:val="center"/>
              <w:rPr>
                <w:sz w:val="24"/>
              </w:rPr>
            </w:pPr>
            <w:r>
              <w:rPr>
                <w:sz w:val="24"/>
              </w:rPr>
              <w:t>代码</w:t>
            </w:r>
          </w:p>
        </w:tc>
        <w:tc>
          <w:tcPr>
            <w:tcW w:w="2561" w:type="dxa"/>
            <w:tcBorders>
              <w:left w:val="single" w:color="000000" w:sz="4" w:space="0"/>
              <w:bottom w:val="single" w:color="000000" w:sz="4" w:space="0"/>
            </w:tcBorders>
          </w:tcPr>
          <w:p>
            <w:pPr>
              <w:pStyle w:val="11"/>
              <w:spacing w:before="8" w:line="292" w:lineRule="exact"/>
              <w:ind w:left="208"/>
              <w:rPr>
                <w:sz w:val="24"/>
              </w:rPr>
            </w:pPr>
            <w:r>
              <w:rPr>
                <w:sz w:val="24"/>
              </w:rPr>
              <w:t>国家和地区中文名称</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271" w:right="260"/>
              <w:jc w:val="center"/>
              <w:rPr>
                <w:sz w:val="21"/>
              </w:rPr>
            </w:pPr>
            <w:r>
              <w:rPr>
                <w:sz w:val="21"/>
              </w:rPr>
              <w:t>ALB</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阿尔巴尼亚</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4" w:hRule="atLeast"/>
        </w:trPr>
        <w:tc>
          <w:tcPr>
            <w:tcW w:w="1080" w:type="dxa"/>
            <w:tcBorders>
              <w:top w:val="single" w:color="000000" w:sz="4" w:space="0"/>
              <w:bottom w:val="single" w:color="000000" w:sz="4" w:space="0"/>
              <w:right w:val="single" w:color="000000" w:sz="4" w:space="0"/>
            </w:tcBorders>
          </w:tcPr>
          <w:p>
            <w:pPr>
              <w:pStyle w:val="11"/>
              <w:spacing w:before="25"/>
              <w:ind w:left="271" w:right="260"/>
              <w:jc w:val="center"/>
              <w:rPr>
                <w:sz w:val="21"/>
              </w:rPr>
            </w:pPr>
            <w:r>
              <w:rPr>
                <w:sz w:val="21"/>
              </w:rPr>
              <w:t>ARE</w:t>
            </w:r>
          </w:p>
        </w:tc>
        <w:tc>
          <w:tcPr>
            <w:tcW w:w="2561" w:type="dxa"/>
            <w:tcBorders>
              <w:top w:val="single" w:color="000000" w:sz="4" w:space="0"/>
              <w:left w:val="single" w:color="000000" w:sz="4" w:space="0"/>
              <w:bottom w:val="single" w:color="000000" w:sz="4" w:space="0"/>
            </w:tcBorders>
          </w:tcPr>
          <w:p>
            <w:pPr>
              <w:pStyle w:val="11"/>
              <w:spacing w:before="25"/>
              <w:ind w:left="117"/>
              <w:rPr>
                <w:sz w:val="21"/>
              </w:rPr>
            </w:pPr>
            <w:r>
              <w:rPr>
                <w:sz w:val="21"/>
              </w:rPr>
              <w:t>阿拉伯联合酋长国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271" w:right="260"/>
              <w:jc w:val="center"/>
              <w:rPr>
                <w:sz w:val="21"/>
              </w:rPr>
            </w:pPr>
            <w:r>
              <w:rPr>
                <w:sz w:val="21"/>
              </w:rPr>
              <w:t>ARG</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阿根廷</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2" w:hRule="atLeast"/>
        </w:trPr>
        <w:tc>
          <w:tcPr>
            <w:tcW w:w="1080" w:type="dxa"/>
            <w:tcBorders>
              <w:top w:val="single" w:color="000000" w:sz="4" w:space="0"/>
              <w:bottom w:val="single" w:color="000000" w:sz="4" w:space="0"/>
              <w:right w:val="single" w:color="000000" w:sz="4" w:space="0"/>
            </w:tcBorders>
          </w:tcPr>
          <w:p>
            <w:pPr>
              <w:pStyle w:val="11"/>
              <w:spacing w:before="23"/>
              <w:ind w:left="271" w:right="260"/>
              <w:jc w:val="center"/>
              <w:rPr>
                <w:sz w:val="21"/>
              </w:rPr>
            </w:pPr>
            <w:r>
              <w:rPr>
                <w:sz w:val="21"/>
              </w:rPr>
              <w:t>AUS</w:t>
            </w:r>
          </w:p>
        </w:tc>
        <w:tc>
          <w:tcPr>
            <w:tcW w:w="2561" w:type="dxa"/>
            <w:tcBorders>
              <w:top w:val="single" w:color="000000" w:sz="4" w:space="0"/>
              <w:left w:val="single" w:color="000000" w:sz="4" w:space="0"/>
              <w:bottom w:val="single" w:color="000000" w:sz="4" w:space="0"/>
            </w:tcBorders>
          </w:tcPr>
          <w:p>
            <w:pPr>
              <w:pStyle w:val="11"/>
              <w:spacing w:before="23"/>
              <w:ind w:left="117"/>
              <w:rPr>
                <w:sz w:val="21"/>
              </w:rPr>
            </w:pPr>
            <w:r>
              <w:rPr>
                <w:sz w:val="21"/>
              </w:rPr>
              <w:t>澳大利亚</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271" w:right="260"/>
              <w:jc w:val="center"/>
              <w:rPr>
                <w:sz w:val="21"/>
              </w:rPr>
            </w:pPr>
            <w:r>
              <w:rPr>
                <w:sz w:val="21"/>
              </w:rPr>
              <w:t>AUT</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奥地利</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271" w:right="260"/>
              <w:jc w:val="center"/>
              <w:rPr>
                <w:sz w:val="21"/>
              </w:rPr>
            </w:pPr>
            <w:r>
              <w:rPr>
                <w:sz w:val="21"/>
              </w:rPr>
              <w:t>BEL</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比利时</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271" w:right="260"/>
              <w:jc w:val="center"/>
              <w:rPr>
                <w:sz w:val="21"/>
              </w:rPr>
            </w:pPr>
            <w:r>
              <w:rPr>
                <w:sz w:val="21"/>
              </w:rPr>
              <w:t>BFA</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布基纳法索</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3" w:hRule="atLeast"/>
        </w:trPr>
        <w:tc>
          <w:tcPr>
            <w:tcW w:w="1080" w:type="dxa"/>
            <w:tcBorders>
              <w:top w:val="single" w:color="000000" w:sz="4" w:space="0"/>
              <w:bottom w:val="single" w:color="000000" w:sz="4" w:space="0"/>
              <w:right w:val="single" w:color="000000" w:sz="4" w:space="0"/>
            </w:tcBorders>
          </w:tcPr>
          <w:p>
            <w:pPr>
              <w:pStyle w:val="11"/>
              <w:spacing w:before="25"/>
              <w:ind w:left="271" w:right="260"/>
              <w:jc w:val="center"/>
              <w:rPr>
                <w:sz w:val="21"/>
              </w:rPr>
            </w:pPr>
            <w:r>
              <w:rPr>
                <w:sz w:val="21"/>
              </w:rPr>
              <w:t>BGD</w:t>
            </w:r>
          </w:p>
        </w:tc>
        <w:tc>
          <w:tcPr>
            <w:tcW w:w="2561" w:type="dxa"/>
            <w:tcBorders>
              <w:top w:val="single" w:color="000000" w:sz="4" w:space="0"/>
              <w:left w:val="single" w:color="000000" w:sz="4" w:space="0"/>
              <w:bottom w:val="single" w:color="000000" w:sz="4" w:space="0"/>
            </w:tcBorders>
          </w:tcPr>
          <w:p>
            <w:pPr>
              <w:pStyle w:val="11"/>
              <w:spacing w:before="25"/>
              <w:ind w:left="117"/>
              <w:rPr>
                <w:sz w:val="21"/>
              </w:rPr>
            </w:pPr>
            <w:r>
              <w:rPr>
                <w:sz w:val="21"/>
              </w:rPr>
              <w:t>孟加拉</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271" w:right="260"/>
              <w:jc w:val="center"/>
              <w:rPr>
                <w:sz w:val="21"/>
              </w:rPr>
            </w:pPr>
            <w:r>
              <w:rPr>
                <w:sz w:val="21"/>
              </w:rPr>
              <w:t>BGR</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保加利亚</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271" w:right="260"/>
              <w:jc w:val="center"/>
              <w:rPr>
                <w:sz w:val="21"/>
              </w:rPr>
            </w:pPr>
            <w:r>
              <w:rPr>
                <w:sz w:val="21"/>
              </w:rPr>
              <w:t>BHS</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巴哈马</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271" w:right="260"/>
              <w:jc w:val="center"/>
              <w:rPr>
                <w:sz w:val="21"/>
              </w:rPr>
            </w:pPr>
            <w:r>
              <w:rPr>
                <w:sz w:val="21"/>
              </w:rPr>
              <w:t>BIH</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波黑</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271" w:right="260"/>
              <w:jc w:val="center"/>
              <w:rPr>
                <w:sz w:val="21"/>
              </w:rPr>
            </w:pPr>
            <w:r>
              <w:rPr>
                <w:sz w:val="21"/>
              </w:rPr>
              <w:t>BLZ</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伯利兹</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271" w:right="260"/>
              <w:jc w:val="center"/>
              <w:rPr>
                <w:sz w:val="21"/>
              </w:rPr>
            </w:pPr>
            <w:r>
              <w:rPr>
                <w:sz w:val="21"/>
              </w:rPr>
              <w:t>BMU</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百慕大</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4" w:hRule="atLeast"/>
        </w:trPr>
        <w:tc>
          <w:tcPr>
            <w:tcW w:w="1080" w:type="dxa"/>
            <w:tcBorders>
              <w:top w:val="single" w:color="000000" w:sz="4" w:space="0"/>
              <w:bottom w:val="single" w:color="000000" w:sz="4" w:space="0"/>
              <w:right w:val="single" w:color="000000" w:sz="4" w:space="0"/>
            </w:tcBorders>
          </w:tcPr>
          <w:p>
            <w:pPr>
              <w:pStyle w:val="11"/>
              <w:spacing w:before="25"/>
              <w:ind w:left="271" w:right="260"/>
              <w:jc w:val="center"/>
              <w:rPr>
                <w:sz w:val="21"/>
              </w:rPr>
            </w:pPr>
            <w:r>
              <w:rPr>
                <w:sz w:val="21"/>
              </w:rPr>
              <w:t>BOL</w:t>
            </w:r>
          </w:p>
        </w:tc>
        <w:tc>
          <w:tcPr>
            <w:tcW w:w="2561" w:type="dxa"/>
            <w:tcBorders>
              <w:top w:val="single" w:color="000000" w:sz="4" w:space="0"/>
              <w:left w:val="single" w:color="000000" w:sz="4" w:space="0"/>
              <w:bottom w:val="single" w:color="000000" w:sz="4" w:space="0"/>
            </w:tcBorders>
          </w:tcPr>
          <w:p>
            <w:pPr>
              <w:pStyle w:val="11"/>
              <w:spacing w:before="25"/>
              <w:ind w:left="117"/>
              <w:rPr>
                <w:sz w:val="21"/>
              </w:rPr>
            </w:pPr>
            <w:r>
              <w:rPr>
                <w:sz w:val="21"/>
              </w:rPr>
              <w:t>玻利维亚</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20" w:hRule="atLeast"/>
        </w:trPr>
        <w:tc>
          <w:tcPr>
            <w:tcW w:w="1080" w:type="dxa"/>
            <w:tcBorders>
              <w:top w:val="single" w:color="000000" w:sz="4" w:space="0"/>
              <w:right w:val="single" w:color="000000" w:sz="4" w:space="0"/>
            </w:tcBorders>
          </w:tcPr>
          <w:p>
            <w:pPr>
              <w:pStyle w:val="11"/>
              <w:spacing w:before="22"/>
              <w:ind w:left="271" w:right="260"/>
              <w:jc w:val="center"/>
              <w:rPr>
                <w:sz w:val="21"/>
              </w:rPr>
            </w:pPr>
            <w:r>
              <w:rPr>
                <w:sz w:val="21"/>
              </w:rPr>
              <w:t>BRA</w:t>
            </w:r>
          </w:p>
        </w:tc>
        <w:tc>
          <w:tcPr>
            <w:tcW w:w="2561" w:type="dxa"/>
            <w:tcBorders>
              <w:top w:val="single" w:color="000000" w:sz="4" w:space="0"/>
              <w:left w:val="single" w:color="000000" w:sz="4" w:space="0"/>
            </w:tcBorders>
          </w:tcPr>
          <w:p>
            <w:pPr>
              <w:pStyle w:val="11"/>
              <w:spacing w:before="22"/>
              <w:ind w:left="117"/>
              <w:rPr>
                <w:sz w:val="21"/>
              </w:rPr>
            </w:pPr>
            <w:r>
              <w:rPr>
                <w:sz w:val="21"/>
              </w:rPr>
              <w:t>巴西</w:t>
            </w:r>
          </w:p>
        </w:tc>
      </w:tr>
    </w:tbl>
    <w:p>
      <w:pPr>
        <w:pStyle w:val="5"/>
        <w:spacing w:before="6"/>
        <w:rPr>
          <w:rFonts w:ascii="Times New Roman"/>
          <w:sz w:val="4"/>
        </w:rPr>
      </w:pPr>
    </w:p>
    <w:tbl>
      <w:tblPr>
        <w:tblStyle w:val="7"/>
        <w:tblW w:w="3641" w:type="dxa"/>
        <w:tblInd w:w="2716"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1080"/>
        <w:gridCol w:w="2561"/>
      </w:tblGrid>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20" w:hRule="atLeast"/>
        </w:trPr>
        <w:tc>
          <w:tcPr>
            <w:tcW w:w="1080" w:type="dxa"/>
            <w:tcBorders>
              <w:bottom w:val="single" w:color="000000" w:sz="4" w:space="0"/>
              <w:right w:val="single" w:color="000000" w:sz="4" w:space="0"/>
            </w:tcBorders>
          </w:tcPr>
          <w:p>
            <w:pPr>
              <w:pStyle w:val="11"/>
              <w:spacing w:before="32"/>
              <w:ind w:left="373"/>
              <w:rPr>
                <w:sz w:val="21"/>
              </w:rPr>
            </w:pPr>
            <w:r>
              <w:rPr>
                <w:sz w:val="21"/>
              </w:rPr>
              <w:t>BRB</w:t>
            </w:r>
          </w:p>
        </w:tc>
        <w:tc>
          <w:tcPr>
            <w:tcW w:w="2561" w:type="dxa"/>
            <w:tcBorders>
              <w:left w:val="single" w:color="000000" w:sz="4" w:space="0"/>
              <w:bottom w:val="single" w:color="000000" w:sz="4" w:space="0"/>
            </w:tcBorders>
          </w:tcPr>
          <w:p>
            <w:pPr>
              <w:pStyle w:val="11"/>
              <w:spacing w:before="32"/>
              <w:ind w:left="117"/>
              <w:rPr>
                <w:sz w:val="21"/>
              </w:rPr>
            </w:pPr>
            <w:r>
              <w:rPr>
                <w:sz w:val="21"/>
              </w:rPr>
              <w:t>巴巴多斯</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BRN</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文莱</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BTN</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不丹</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BWA</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博茨瓦纳</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3" w:hRule="atLeast"/>
        </w:trPr>
        <w:tc>
          <w:tcPr>
            <w:tcW w:w="1080" w:type="dxa"/>
            <w:tcBorders>
              <w:top w:val="single" w:color="000000" w:sz="4" w:space="0"/>
              <w:bottom w:val="single" w:color="000000" w:sz="4" w:space="0"/>
              <w:right w:val="single" w:color="000000" w:sz="4" w:space="0"/>
            </w:tcBorders>
          </w:tcPr>
          <w:p>
            <w:pPr>
              <w:pStyle w:val="11"/>
              <w:spacing w:before="25"/>
              <w:ind w:left="373"/>
              <w:rPr>
                <w:sz w:val="21"/>
              </w:rPr>
            </w:pPr>
            <w:r>
              <w:rPr>
                <w:sz w:val="21"/>
              </w:rPr>
              <w:t>CAN</w:t>
            </w:r>
          </w:p>
        </w:tc>
        <w:tc>
          <w:tcPr>
            <w:tcW w:w="2561" w:type="dxa"/>
            <w:tcBorders>
              <w:top w:val="single" w:color="000000" w:sz="4" w:space="0"/>
              <w:left w:val="single" w:color="000000" w:sz="4" w:space="0"/>
              <w:bottom w:val="single" w:color="000000" w:sz="4" w:space="0"/>
            </w:tcBorders>
          </w:tcPr>
          <w:p>
            <w:pPr>
              <w:pStyle w:val="11"/>
              <w:spacing w:before="25"/>
              <w:ind w:left="117"/>
              <w:rPr>
                <w:sz w:val="21"/>
              </w:rPr>
            </w:pPr>
            <w:r>
              <w:rPr>
                <w:sz w:val="21"/>
              </w:rPr>
              <w:t>加拿大</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CHE</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瑞士</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CHL</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智利</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CHN</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中国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CMR</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喀麦隆共和国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COG</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刚果共和国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4" w:hRule="atLeast"/>
        </w:trPr>
        <w:tc>
          <w:tcPr>
            <w:tcW w:w="1080" w:type="dxa"/>
            <w:tcBorders>
              <w:top w:val="single" w:color="000000" w:sz="4" w:space="0"/>
              <w:bottom w:val="single" w:color="000000" w:sz="4" w:space="0"/>
              <w:right w:val="single" w:color="000000" w:sz="4" w:space="0"/>
            </w:tcBorders>
          </w:tcPr>
          <w:p>
            <w:pPr>
              <w:pStyle w:val="11"/>
              <w:spacing w:before="25"/>
              <w:ind w:left="373"/>
              <w:rPr>
                <w:sz w:val="21"/>
              </w:rPr>
            </w:pPr>
            <w:r>
              <w:rPr>
                <w:sz w:val="21"/>
              </w:rPr>
              <w:t>COK</w:t>
            </w:r>
          </w:p>
        </w:tc>
        <w:tc>
          <w:tcPr>
            <w:tcW w:w="2561" w:type="dxa"/>
            <w:tcBorders>
              <w:top w:val="single" w:color="000000" w:sz="4" w:space="0"/>
              <w:left w:val="single" w:color="000000" w:sz="4" w:space="0"/>
              <w:bottom w:val="single" w:color="000000" w:sz="4" w:space="0"/>
            </w:tcBorders>
          </w:tcPr>
          <w:p>
            <w:pPr>
              <w:pStyle w:val="11"/>
              <w:spacing w:before="25"/>
              <w:ind w:left="117"/>
              <w:rPr>
                <w:sz w:val="21"/>
              </w:rPr>
            </w:pPr>
            <w:r>
              <w:rPr>
                <w:sz w:val="21"/>
              </w:rPr>
              <w:t>库克岛</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COL</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哥伦比亚</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CPV</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佛得角</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CRI</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哥斯达黎加</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CTN</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台湾</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CYM</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开曼群岛</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3" w:hRule="atLeast"/>
        </w:trPr>
        <w:tc>
          <w:tcPr>
            <w:tcW w:w="1080" w:type="dxa"/>
            <w:tcBorders>
              <w:top w:val="single" w:color="000000" w:sz="4" w:space="0"/>
              <w:bottom w:val="single" w:color="000000" w:sz="4" w:space="0"/>
              <w:right w:val="single" w:color="000000" w:sz="4" w:space="0"/>
            </w:tcBorders>
          </w:tcPr>
          <w:p>
            <w:pPr>
              <w:pStyle w:val="11"/>
              <w:spacing w:before="25"/>
              <w:ind w:left="373"/>
              <w:rPr>
                <w:sz w:val="21"/>
              </w:rPr>
            </w:pPr>
            <w:r>
              <w:rPr>
                <w:sz w:val="21"/>
              </w:rPr>
              <w:t>CYP</w:t>
            </w:r>
          </w:p>
        </w:tc>
        <w:tc>
          <w:tcPr>
            <w:tcW w:w="2561" w:type="dxa"/>
            <w:tcBorders>
              <w:top w:val="single" w:color="000000" w:sz="4" w:space="0"/>
              <w:left w:val="single" w:color="000000" w:sz="4" w:space="0"/>
              <w:bottom w:val="single" w:color="000000" w:sz="4" w:space="0"/>
            </w:tcBorders>
          </w:tcPr>
          <w:p>
            <w:pPr>
              <w:pStyle w:val="11"/>
              <w:spacing w:before="25"/>
              <w:ind w:left="117"/>
              <w:rPr>
                <w:sz w:val="21"/>
              </w:rPr>
            </w:pPr>
            <w:r>
              <w:rPr>
                <w:sz w:val="21"/>
              </w:rPr>
              <w:t>塞浦路斯</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CZE</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捷克</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DEU</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德国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DNK</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丹麦</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3"/>
              <w:ind w:left="373"/>
              <w:rPr>
                <w:sz w:val="21"/>
              </w:rPr>
            </w:pPr>
            <w:r>
              <w:rPr>
                <w:sz w:val="21"/>
              </w:rPr>
              <w:t>DOM</w:t>
            </w:r>
          </w:p>
        </w:tc>
        <w:tc>
          <w:tcPr>
            <w:tcW w:w="2561" w:type="dxa"/>
            <w:tcBorders>
              <w:top w:val="single" w:color="000000" w:sz="4" w:space="0"/>
              <w:left w:val="single" w:color="000000" w:sz="4" w:space="0"/>
              <w:bottom w:val="single" w:color="000000" w:sz="4" w:space="0"/>
            </w:tcBorders>
          </w:tcPr>
          <w:p>
            <w:pPr>
              <w:pStyle w:val="11"/>
              <w:spacing w:before="23"/>
              <w:ind w:left="117"/>
              <w:rPr>
                <w:sz w:val="21"/>
              </w:rPr>
            </w:pPr>
            <w:r>
              <w:rPr>
                <w:sz w:val="21"/>
              </w:rPr>
              <w:t>多米尼加</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ECU</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厄瓜多尔</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4" w:hRule="atLeast"/>
        </w:trPr>
        <w:tc>
          <w:tcPr>
            <w:tcW w:w="1080" w:type="dxa"/>
            <w:tcBorders>
              <w:top w:val="single" w:color="000000" w:sz="4" w:space="0"/>
              <w:bottom w:val="single" w:color="000000" w:sz="4" w:space="0"/>
              <w:right w:val="single" w:color="000000" w:sz="4" w:space="0"/>
            </w:tcBorders>
          </w:tcPr>
          <w:p>
            <w:pPr>
              <w:pStyle w:val="11"/>
              <w:spacing w:before="25"/>
              <w:ind w:left="373"/>
              <w:rPr>
                <w:sz w:val="21"/>
              </w:rPr>
            </w:pPr>
            <w:r>
              <w:rPr>
                <w:sz w:val="21"/>
              </w:rPr>
              <w:t>EGY</w:t>
            </w:r>
          </w:p>
        </w:tc>
        <w:tc>
          <w:tcPr>
            <w:tcW w:w="2561" w:type="dxa"/>
            <w:tcBorders>
              <w:top w:val="single" w:color="000000" w:sz="4" w:space="0"/>
              <w:left w:val="single" w:color="000000" w:sz="4" w:space="0"/>
              <w:bottom w:val="single" w:color="000000" w:sz="4" w:space="0"/>
            </w:tcBorders>
          </w:tcPr>
          <w:p>
            <w:pPr>
              <w:pStyle w:val="11"/>
              <w:spacing w:before="25"/>
              <w:ind w:left="117"/>
              <w:rPr>
                <w:sz w:val="21"/>
              </w:rPr>
            </w:pPr>
            <w:r>
              <w:rPr>
                <w:sz w:val="21"/>
              </w:rPr>
              <w:t>埃及</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ERI</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厄立特亚国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ESP</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西班牙</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ETH</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埃塞俄比亚</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FIN</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芬兰</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FJI</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斐济</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4" w:hRule="atLeast"/>
        </w:trPr>
        <w:tc>
          <w:tcPr>
            <w:tcW w:w="1080" w:type="dxa"/>
            <w:tcBorders>
              <w:top w:val="single" w:color="000000" w:sz="4" w:space="0"/>
              <w:bottom w:val="single" w:color="000000" w:sz="4" w:space="0"/>
              <w:right w:val="single" w:color="000000" w:sz="4" w:space="0"/>
            </w:tcBorders>
          </w:tcPr>
          <w:p>
            <w:pPr>
              <w:pStyle w:val="11"/>
              <w:spacing w:before="25"/>
              <w:ind w:left="373"/>
              <w:rPr>
                <w:sz w:val="21"/>
              </w:rPr>
            </w:pPr>
            <w:r>
              <w:rPr>
                <w:sz w:val="21"/>
              </w:rPr>
              <w:t>FRA</w:t>
            </w:r>
          </w:p>
        </w:tc>
        <w:tc>
          <w:tcPr>
            <w:tcW w:w="2561" w:type="dxa"/>
            <w:tcBorders>
              <w:top w:val="single" w:color="000000" w:sz="4" w:space="0"/>
              <w:left w:val="single" w:color="000000" w:sz="4" w:space="0"/>
              <w:bottom w:val="single" w:color="000000" w:sz="4" w:space="0"/>
            </w:tcBorders>
          </w:tcPr>
          <w:p>
            <w:pPr>
              <w:pStyle w:val="11"/>
              <w:spacing w:before="25"/>
              <w:ind w:left="117"/>
              <w:rPr>
                <w:sz w:val="21"/>
              </w:rPr>
            </w:pPr>
            <w:r>
              <w:rPr>
                <w:sz w:val="21"/>
              </w:rPr>
              <w:t>法国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GBR</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英国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2"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GHA</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加纳共和国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GIB</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直布罗陀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GMB</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冈比亚</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GNB</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几内亚比绍</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3" w:hRule="atLeast"/>
        </w:trPr>
        <w:tc>
          <w:tcPr>
            <w:tcW w:w="1080" w:type="dxa"/>
            <w:tcBorders>
              <w:top w:val="single" w:color="000000" w:sz="4" w:space="0"/>
              <w:bottom w:val="single" w:color="000000" w:sz="4" w:space="0"/>
              <w:right w:val="single" w:color="000000" w:sz="4" w:space="0"/>
            </w:tcBorders>
          </w:tcPr>
          <w:p>
            <w:pPr>
              <w:pStyle w:val="11"/>
              <w:spacing w:before="25"/>
              <w:ind w:left="373"/>
              <w:rPr>
                <w:sz w:val="21"/>
              </w:rPr>
            </w:pPr>
            <w:r>
              <w:rPr>
                <w:sz w:val="21"/>
              </w:rPr>
              <w:t>GNQ</w:t>
            </w:r>
          </w:p>
        </w:tc>
        <w:tc>
          <w:tcPr>
            <w:tcW w:w="2561" w:type="dxa"/>
            <w:tcBorders>
              <w:top w:val="single" w:color="000000" w:sz="4" w:space="0"/>
              <w:left w:val="single" w:color="000000" w:sz="4" w:space="0"/>
              <w:bottom w:val="single" w:color="000000" w:sz="4" w:space="0"/>
            </w:tcBorders>
          </w:tcPr>
          <w:p>
            <w:pPr>
              <w:pStyle w:val="11"/>
              <w:spacing w:before="25"/>
              <w:ind w:left="117"/>
              <w:rPr>
                <w:sz w:val="21"/>
              </w:rPr>
            </w:pPr>
            <w:r>
              <w:rPr>
                <w:sz w:val="21"/>
              </w:rPr>
              <w:t>赤道几内亚共和国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GRC</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希腊</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GTM</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危地马拉</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GUM</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关岛</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GUY</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圭亚那</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HKG</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香港</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4" w:hRule="atLeast"/>
        </w:trPr>
        <w:tc>
          <w:tcPr>
            <w:tcW w:w="1080" w:type="dxa"/>
            <w:tcBorders>
              <w:top w:val="single" w:color="000000" w:sz="4" w:space="0"/>
              <w:bottom w:val="single" w:color="000000" w:sz="4" w:space="0"/>
              <w:right w:val="single" w:color="000000" w:sz="4" w:space="0"/>
            </w:tcBorders>
          </w:tcPr>
          <w:p>
            <w:pPr>
              <w:pStyle w:val="11"/>
              <w:spacing w:before="25"/>
              <w:ind w:left="373"/>
              <w:rPr>
                <w:sz w:val="21"/>
              </w:rPr>
            </w:pPr>
            <w:r>
              <w:rPr>
                <w:sz w:val="21"/>
              </w:rPr>
              <w:t>HND</w:t>
            </w:r>
          </w:p>
        </w:tc>
        <w:tc>
          <w:tcPr>
            <w:tcW w:w="2561" w:type="dxa"/>
            <w:tcBorders>
              <w:top w:val="single" w:color="000000" w:sz="4" w:space="0"/>
              <w:left w:val="single" w:color="000000" w:sz="4" w:space="0"/>
              <w:bottom w:val="single" w:color="000000" w:sz="4" w:space="0"/>
            </w:tcBorders>
          </w:tcPr>
          <w:p>
            <w:pPr>
              <w:pStyle w:val="11"/>
              <w:spacing w:before="25"/>
              <w:ind w:left="117"/>
              <w:rPr>
                <w:sz w:val="21"/>
              </w:rPr>
            </w:pPr>
            <w:r>
              <w:rPr>
                <w:sz w:val="21"/>
              </w:rPr>
              <w:t>洪都拉斯</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HRV</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克罗地亚</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20" w:hRule="atLeast"/>
        </w:trPr>
        <w:tc>
          <w:tcPr>
            <w:tcW w:w="1080" w:type="dxa"/>
            <w:tcBorders>
              <w:top w:val="single" w:color="000000" w:sz="4" w:space="0"/>
              <w:right w:val="single" w:color="000000" w:sz="4" w:space="0"/>
            </w:tcBorders>
          </w:tcPr>
          <w:p>
            <w:pPr>
              <w:pStyle w:val="11"/>
              <w:spacing w:before="22"/>
              <w:ind w:left="373"/>
              <w:rPr>
                <w:sz w:val="21"/>
              </w:rPr>
            </w:pPr>
            <w:r>
              <w:rPr>
                <w:sz w:val="21"/>
              </w:rPr>
              <w:t>HTI</w:t>
            </w:r>
          </w:p>
        </w:tc>
        <w:tc>
          <w:tcPr>
            <w:tcW w:w="2561" w:type="dxa"/>
            <w:tcBorders>
              <w:top w:val="single" w:color="000000" w:sz="4" w:space="0"/>
              <w:left w:val="single" w:color="000000" w:sz="4" w:space="0"/>
            </w:tcBorders>
          </w:tcPr>
          <w:p>
            <w:pPr>
              <w:pStyle w:val="11"/>
              <w:spacing w:before="22"/>
              <w:ind w:left="117"/>
              <w:rPr>
                <w:sz w:val="21"/>
              </w:rPr>
            </w:pPr>
            <w:r>
              <w:rPr>
                <w:sz w:val="21"/>
              </w:rPr>
              <w:t>海地共和国</w:t>
            </w:r>
          </w:p>
        </w:tc>
      </w:tr>
    </w:tbl>
    <w:p>
      <w:pPr>
        <w:pStyle w:val="5"/>
        <w:spacing w:before="6"/>
        <w:rPr>
          <w:rFonts w:ascii="Times New Roman"/>
          <w:sz w:val="4"/>
        </w:rPr>
      </w:pPr>
    </w:p>
    <w:tbl>
      <w:tblPr>
        <w:tblStyle w:val="7"/>
        <w:tblW w:w="3641" w:type="dxa"/>
        <w:tblInd w:w="2716"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1080"/>
        <w:gridCol w:w="2561"/>
      </w:tblGrid>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20" w:hRule="atLeast"/>
        </w:trPr>
        <w:tc>
          <w:tcPr>
            <w:tcW w:w="1080" w:type="dxa"/>
            <w:tcBorders>
              <w:bottom w:val="single" w:color="000000" w:sz="4" w:space="0"/>
              <w:right w:val="single" w:color="000000" w:sz="4" w:space="0"/>
            </w:tcBorders>
          </w:tcPr>
          <w:p>
            <w:pPr>
              <w:pStyle w:val="11"/>
              <w:spacing w:before="32"/>
              <w:ind w:left="373"/>
              <w:rPr>
                <w:sz w:val="21"/>
              </w:rPr>
            </w:pPr>
            <w:r>
              <w:rPr>
                <w:sz w:val="21"/>
              </w:rPr>
              <w:t>HUN</w:t>
            </w:r>
          </w:p>
        </w:tc>
        <w:tc>
          <w:tcPr>
            <w:tcW w:w="2561" w:type="dxa"/>
            <w:tcBorders>
              <w:left w:val="single" w:color="000000" w:sz="4" w:space="0"/>
              <w:bottom w:val="single" w:color="000000" w:sz="4" w:space="0"/>
            </w:tcBorders>
          </w:tcPr>
          <w:p>
            <w:pPr>
              <w:pStyle w:val="11"/>
              <w:spacing w:before="32"/>
              <w:ind w:left="117"/>
              <w:rPr>
                <w:sz w:val="21"/>
              </w:rPr>
            </w:pPr>
            <w:r>
              <w:rPr>
                <w:sz w:val="21"/>
              </w:rPr>
              <w:t>匈牙利</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IDN</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印尼</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IND</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印度</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INU</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纽埃</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3" w:hRule="atLeast"/>
        </w:trPr>
        <w:tc>
          <w:tcPr>
            <w:tcW w:w="1080" w:type="dxa"/>
            <w:tcBorders>
              <w:top w:val="single" w:color="000000" w:sz="4" w:space="0"/>
              <w:bottom w:val="single" w:color="000000" w:sz="4" w:space="0"/>
              <w:right w:val="single" w:color="000000" w:sz="4" w:space="0"/>
            </w:tcBorders>
          </w:tcPr>
          <w:p>
            <w:pPr>
              <w:pStyle w:val="11"/>
              <w:spacing w:before="25"/>
              <w:ind w:left="373"/>
              <w:rPr>
                <w:sz w:val="21"/>
              </w:rPr>
            </w:pPr>
            <w:r>
              <w:rPr>
                <w:sz w:val="21"/>
              </w:rPr>
              <w:t>IRL</w:t>
            </w:r>
          </w:p>
        </w:tc>
        <w:tc>
          <w:tcPr>
            <w:tcW w:w="2561" w:type="dxa"/>
            <w:tcBorders>
              <w:top w:val="single" w:color="000000" w:sz="4" w:space="0"/>
              <w:left w:val="single" w:color="000000" w:sz="4" w:space="0"/>
              <w:bottom w:val="single" w:color="000000" w:sz="4" w:space="0"/>
            </w:tcBorders>
          </w:tcPr>
          <w:p>
            <w:pPr>
              <w:pStyle w:val="11"/>
              <w:spacing w:before="25"/>
              <w:ind w:left="117"/>
              <w:rPr>
                <w:sz w:val="21"/>
              </w:rPr>
            </w:pPr>
            <w:r>
              <w:rPr>
                <w:sz w:val="21"/>
              </w:rPr>
              <w:t>爱尔兰</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IRN</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伊朗</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ISL</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冰岛</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ITA</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意大利</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JAM</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牙买加</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JOR</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约旦</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4" w:hRule="atLeast"/>
        </w:trPr>
        <w:tc>
          <w:tcPr>
            <w:tcW w:w="1080" w:type="dxa"/>
            <w:tcBorders>
              <w:top w:val="single" w:color="000000" w:sz="4" w:space="0"/>
              <w:bottom w:val="single" w:color="000000" w:sz="4" w:space="0"/>
              <w:right w:val="single" w:color="000000" w:sz="4" w:space="0"/>
            </w:tcBorders>
          </w:tcPr>
          <w:p>
            <w:pPr>
              <w:pStyle w:val="11"/>
              <w:spacing w:before="25"/>
              <w:ind w:left="373"/>
              <w:rPr>
                <w:sz w:val="21"/>
              </w:rPr>
            </w:pPr>
            <w:r>
              <w:rPr>
                <w:sz w:val="21"/>
              </w:rPr>
              <w:t>JPN</w:t>
            </w:r>
          </w:p>
        </w:tc>
        <w:tc>
          <w:tcPr>
            <w:tcW w:w="2561" w:type="dxa"/>
            <w:tcBorders>
              <w:top w:val="single" w:color="000000" w:sz="4" w:space="0"/>
              <w:left w:val="single" w:color="000000" w:sz="4" w:space="0"/>
              <w:bottom w:val="single" w:color="000000" w:sz="4" w:space="0"/>
            </w:tcBorders>
          </w:tcPr>
          <w:p>
            <w:pPr>
              <w:pStyle w:val="11"/>
              <w:spacing w:before="25"/>
              <w:ind w:left="117"/>
              <w:rPr>
                <w:sz w:val="21"/>
              </w:rPr>
            </w:pPr>
            <w:r>
              <w:rPr>
                <w:sz w:val="21"/>
              </w:rPr>
              <w:t>日本</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KAZ</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哈萨克斯坦共和国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KEN</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肯尼亚共和国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KHM</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柬埔寨</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KIR</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基里巴斯共和国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KNA</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圣基茨和尼维斯联邦</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3" w:hRule="atLeast"/>
        </w:trPr>
        <w:tc>
          <w:tcPr>
            <w:tcW w:w="1080" w:type="dxa"/>
            <w:tcBorders>
              <w:top w:val="single" w:color="000000" w:sz="4" w:space="0"/>
              <w:bottom w:val="single" w:color="000000" w:sz="4" w:space="0"/>
              <w:right w:val="single" w:color="000000" w:sz="4" w:space="0"/>
            </w:tcBorders>
          </w:tcPr>
          <w:p>
            <w:pPr>
              <w:pStyle w:val="11"/>
              <w:spacing w:before="25"/>
              <w:ind w:left="373"/>
              <w:rPr>
                <w:sz w:val="21"/>
              </w:rPr>
            </w:pPr>
            <w:r>
              <w:rPr>
                <w:sz w:val="21"/>
              </w:rPr>
              <w:t>KOR</w:t>
            </w:r>
          </w:p>
        </w:tc>
        <w:tc>
          <w:tcPr>
            <w:tcW w:w="2561" w:type="dxa"/>
            <w:tcBorders>
              <w:top w:val="single" w:color="000000" w:sz="4" w:space="0"/>
              <w:left w:val="single" w:color="000000" w:sz="4" w:space="0"/>
              <w:bottom w:val="single" w:color="000000" w:sz="4" w:space="0"/>
            </w:tcBorders>
          </w:tcPr>
          <w:p>
            <w:pPr>
              <w:pStyle w:val="11"/>
              <w:spacing w:before="25"/>
              <w:ind w:left="117"/>
              <w:rPr>
                <w:sz w:val="21"/>
              </w:rPr>
            </w:pPr>
            <w:r>
              <w:rPr>
                <w:sz w:val="21"/>
              </w:rPr>
              <w:t>韩国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KWT</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科威特</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LAO</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老挝</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LBN</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黎巴嫩</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3"/>
              <w:ind w:left="373"/>
              <w:rPr>
                <w:sz w:val="21"/>
              </w:rPr>
            </w:pPr>
            <w:r>
              <w:rPr>
                <w:sz w:val="21"/>
              </w:rPr>
              <w:t>LBR</w:t>
            </w:r>
          </w:p>
        </w:tc>
        <w:tc>
          <w:tcPr>
            <w:tcW w:w="2561" w:type="dxa"/>
            <w:tcBorders>
              <w:top w:val="single" w:color="000000" w:sz="4" w:space="0"/>
              <w:left w:val="single" w:color="000000" w:sz="4" w:space="0"/>
              <w:bottom w:val="single" w:color="000000" w:sz="4" w:space="0"/>
            </w:tcBorders>
          </w:tcPr>
          <w:p>
            <w:pPr>
              <w:pStyle w:val="11"/>
              <w:spacing w:before="23"/>
              <w:ind w:left="117"/>
              <w:rPr>
                <w:sz w:val="21"/>
              </w:rPr>
            </w:pPr>
            <w:r>
              <w:rPr>
                <w:sz w:val="21"/>
              </w:rPr>
              <w:t>利比里亚</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LIE</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列支敦士登</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4" w:hRule="atLeast"/>
        </w:trPr>
        <w:tc>
          <w:tcPr>
            <w:tcW w:w="1080" w:type="dxa"/>
            <w:tcBorders>
              <w:top w:val="single" w:color="000000" w:sz="4" w:space="0"/>
              <w:bottom w:val="single" w:color="000000" w:sz="4" w:space="0"/>
              <w:right w:val="single" w:color="000000" w:sz="4" w:space="0"/>
            </w:tcBorders>
          </w:tcPr>
          <w:p>
            <w:pPr>
              <w:pStyle w:val="11"/>
              <w:spacing w:before="25"/>
              <w:ind w:left="373"/>
              <w:rPr>
                <w:sz w:val="21"/>
              </w:rPr>
            </w:pPr>
            <w:r>
              <w:rPr>
                <w:sz w:val="21"/>
              </w:rPr>
              <w:t>LKA</w:t>
            </w:r>
          </w:p>
        </w:tc>
        <w:tc>
          <w:tcPr>
            <w:tcW w:w="2561" w:type="dxa"/>
            <w:tcBorders>
              <w:top w:val="single" w:color="000000" w:sz="4" w:space="0"/>
              <w:left w:val="single" w:color="000000" w:sz="4" w:space="0"/>
              <w:bottom w:val="single" w:color="000000" w:sz="4" w:space="0"/>
            </w:tcBorders>
          </w:tcPr>
          <w:p>
            <w:pPr>
              <w:pStyle w:val="11"/>
              <w:spacing w:before="25"/>
              <w:ind w:left="117"/>
              <w:rPr>
                <w:sz w:val="21"/>
              </w:rPr>
            </w:pPr>
            <w:r>
              <w:rPr>
                <w:sz w:val="21"/>
              </w:rPr>
              <w:t>斯里兰卡</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LSO</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莱索托</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LTU</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立陶宛共和国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LUX</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卢森堡</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MAC</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澳门</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MAR</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摩洛哥</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4" w:hRule="atLeast"/>
        </w:trPr>
        <w:tc>
          <w:tcPr>
            <w:tcW w:w="1080" w:type="dxa"/>
            <w:tcBorders>
              <w:top w:val="single" w:color="000000" w:sz="4" w:space="0"/>
              <w:bottom w:val="single" w:color="000000" w:sz="4" w:space="0"/>
              <w:right w:val="single" w:color="000000" w:sz="4" w:space="0"/>
            </w:tcBorders>
          </w:tcPr>
          <w:p>
            <w:pPr>
              <w:pStyle w:val="11"/>
              <w:spacing w:before="25"/>
              <w:ind w:left="373"/>
              <w:rPr>
                <w:sz w:val="21"/>
              </w:rPr>
            </w:pPr>
            <w:r>
              <w:rPr>
                <w:sz w:val="21"/>
              </w:rPr>
              <w:t>MDG</w:t>
            </w:r>
          </w:p>
        </w:tc>
        <w:tc>
          <w:tcPr>
            <w:tcW w:w="2561" w:type="dxa"/>
            <w:tcBorders>
              <w:top w:val="single" w:color="000000" w:sz="4" w:space="0"/>
              <w:left w:val="single" w:color="000000" w:sz="4" w:space="0"/>
              <w:bottom w:val="single" w:color="000000" w:sz="4" w:space="0"/>
            </w:tcBorders>
          </w:tcPr>
          <w:p>
            <w:pPr>
              <w:pStyle w:val="11"/>
              <w:spacing w:before="25"/>
              <w:ind w:left="117"/>
              <w:rPr>
                <w:sz w:val="21"/>
              </w:rPr>
            </w:pPr>
            <w:r>
              <w:rPr>
                <w:sz w:val="21"/>
              </w:rPr>
              <w:t>马达加斯加</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MEX</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墨西哥</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2"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MHL</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马绍尔群岛共和国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MLI</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马里共和国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MLT</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马耳他</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MMR</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缅甸</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3" w:hRule="atLeast"/>
        </w:trPr>
        <w:tc>
          <w:tcPr>
            <w:tcW w:w="1080" w:type="dxa"/>
            <w:tcBorders>
              <w:top w:val="single" w:color="000000" w:sz="4" w:space="0"/>
              <w:bottom w:val="single" w:color="000000" w:sz="4" w:space="0"/>
              <w:right w:val="single" w:color="000000" w:sz="4" w:space="0"/>
            </w:tcBorders>
          </w:tcPr>
          <w:p>
            <w:pPr>
              <w:pStyle w:val="11"/>
              <w:spacing w:before="25"/>
              <w:ind w:left="373"/>
              <w:rPr>
                <w:sz w:val="21"/>
              </w:rPr>
            </w:pPr>
            <w:r>
              <w:rPr>
                <w:sz w:val="21"/>
              </w:rPr>
              <w:t>MNG</w:t>
            </w:r>
          </w:p>
        </w:tc>
        <w:tc>
          <w:tcPr>
            <w:tcW w:w="2561" w:type="dxa"/>
            <w:tcBorders>
              <w:top w:val="single" w:color="000000" w:sz="4" w:space="0"/>
              <w:left w:val="single" w:color="000000" w:sz="4" w:space="0"/>
              <w:bottom w:val="single" w:color="000000" w:sz="4" w:space="0"/>
            </w:tcBorders>
          </w:tcPr>
          <w:p>
            <w:pPr>
              <w:pStyle w:val="11"/>
              <w:spacing w:before="25"/>
              <w:ind w:left="117"/>
              <w:rPr>
                <w:sz w:val="21"/>
              </w:rPr>
            </w:pPr>
            <w:r>
              <w:rPr>
                <w:sz w:val="21"/>
              </w:rPr>
              <w:t>蒙古</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MOZ</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莫桑比克</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MUS</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毛里求斯</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MYS</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马来西亚</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NAM</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纳米比亚共和国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NGA</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尼日利亚</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4" w:hRule="atLeast"/>
        </w:trPr>
        <w:tc>
          <w:tcPr>
            <w:tcW w:w="1080" w:type="dxa"/>
            <w:tcBorders>
              <w:top w:val="single" w:color="000000" w:sz="4" w:space="0"/>
              <w:bottom w:val="single" w:color="000000" w:sz="4" w:space="0"/>
              <w:right w:val="single" w:color="000000" w:sz="4" w:space="0"/>
            </w:tcBorders>
          </w:tcPr>
          <w:p>
            <w:pPr>
              <w:pStyle w:val="11"/>
              <w:spacing w:before="25"/>
              <w:ind w:left="373"/>
              <w:rPr>
                <w:sz w:val="21"/>
              </w:rPr>
            </w:pPr>
            <w:r>
              <w:rPr>
                <w:sz w:val="21"/>
              </w:rPr>
              <w:t>NIC</w:t>
            </w:r>
          </w:p>
        </w:tc>
        <w:tc>
          <w:tcPr>
            <w:tcW w:w="2561" w:type="dxa"/>
            <w:tcBorders>
              <w:top w:val="single" w:color="000000" w:sz="4" w:space="0"/>
              <w:left w:val="single" w:color="000000" w:sz="4" w:space="0"/>
              <w:bottom w:val="single" w:color="000000" w:sz="4" w:space="0"/>
            </w:tcBorders>
          </w:tcPr>
          <w:p>
            <w:pPr>
              <w:pStyle w:val="11"/>
              <w:spacing w:before="25"/>
              <w:ind w:left="117"/>
              <w:rPr>
                <w:sz w:val="21"/>
              </w:rPr>
            </w:pPr>
            <w:r>
              <w:rPr>
                <w:sz w:val="21"/>
              </w:rPr>
              <w:t>尼加拉瓜</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NLD</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荷兰</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20" w:hRule="atLeast"/>
        </w:trPr>
        <w:tc>
          <w:tcPr>
            <w:tcW w:w="1080" w:type="dxa"/>
            <w:tcBorders>
              <w:top w:val="single" w:color="000000" w:sz="4" w:space="0"/>
              <w:right w:val="single" w:color="000000" w:sz="4" w:space="0"/>
            </w:tcBorders>
          </w:tcPr>
          <w:p>
            <w:pPr>
              <w:pStyle w:val="11"/>
              <w:spacing w:before="22"/>
              <w:ind w:left="373"/>
              <w:rPr>
                <w:sz w:val="21"/>
              </w:rPr>
            </w:pPr>
            <w:r>
              <w:rPr>
                <w:sz w:val="21"/>
              </w:rPr>
              <w:t>NOR</w:t>
            </w:r>
          </w:p>
        </w:tc>
        <w:tc>
          <w:tcPr>
            <w:tcW w:w="2561" w:type="dxa"/>
            <w:tcBorders>
              <w:top w:val="single" w:color="000000" w:sz="4" w:space="0"/>
              <w:left w:val="single" w:color="000000" w:sz="4" w:space="0"/>
            </w:tcBorders>
          </w:tcPr>
          <w:p>
            <w:pPr>
              <w:pStyle w:val="11"/>
              <w:spacing w:before="22"/>
              <w:ind w:left="117"/>
              <w:rPr>
                <w:sz w:val="21"/>
              </w:rPr>
            </w:pPr>
            <w:r>
              <w:rPr>
                <w:sz w:val="21"/>
              </w:rPr>
              <w:t>挪威</w:t>
            </w:r>
          </w:p>
        </w:tc>
      </w:tr>
    </w:tbl>
    <w:p>
      <w:pPr>
        <w:pStyle w:val="5"/>
        <w:spacing w:before="6"/>
        <w:rPr>
          <w:rFonts w:ascii="Times New Roman"/>
          <w:sz w:val="4"/>
        </w:rPr>
      </w:pPr>
    </w:p>
    <w:tbl>
      <w:tblPr>
        <w:tblStyle w:val="7"/>
        <w:tblW w:w="3641" w:type="dxa"/>
        <w:tblInd w:w="2716"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1080"/>
        <w:gridCol w:w="2561"/>
      </w:tblGrid>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20" w:hRule="atLeast"/>
        </w:trPr>
        <w:tc>
          <w:tcPr>
            <w:tcW w:w="1080" w:type="dxa"/>
            <w:tcBorders>
              <w:bottom w:val="single" w:color="000000" w:sz="4" w:space="0"/>
              <w:right w:val="single" w:color="000000" w:sz="4" w:space="0"/>
            </w:tcBorders>
          </w:tcPr>
          <w:p>
            <w:pPr>
              <w:pStyle w:val="11"/>
              <w:spacing w:before="32"/>
              <w:ind w:left="373"/>
              <w:rPr>
                <w:sz w:val="21"/>
              </w:rPr>
            </w:pPr>
            <w:r>
              <w:rPr>
                <w:sz w:val="21"/>
              </w:rPr>
              <w:t>NPL</w:t>
            </w:r>
          </w:p>
        </w:tc>
        <w:tc>
          <w:tcPr>
            <w:tcW w:w="2561" w:type="dxa"/>
            <w:tcBorders>
              <w:left w:val="single" w:color="000000" w:sz="4" w:space="0"/>
              <w:bottom w:val="single" w:color="000000" w:sz="4" w:space="0"/>
            </w:tcBorders>
          </w:tcPr>
          <w:p>
            <w:pPr>
              <w:pStyle w:val="11"/>
              <w:spacing w:before="32"/>
              <w:ind w:left="117"/>
              <w:rPr>
                <w:sz w:val="21"/>
              </w:rPr>
            </w:pPr>
            <w:r>
              <w:rPr>
                <w:sz w:val="21"/>
              </w:rPr>
              <w:t>尼泊尔</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NRU</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瑙鲁共和国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NZL</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新西兰</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OWN</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阿曼</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3" w:hRule="atLeast"/>
        </w:trPr>
        <w:tc>
          <w:tcPr>
            <w:tcW w:w="1080" w:type="dxa"/>
            <w:tcBorders>
              <w:top w:val="single" w:color="000000" w:sz="4" w:space="0"/>
              <w:bottom w:val="single" w:color="000000" w:sz="4" w:space="0"/>
              <w:right w:val="single" w:color="000000" w:sz="4" w:space="0"/>
            </w:tcBorders>
          </w:tcPr>
          <w:p>
            <w:pPr>
              <w:pStyle w:val="11"/>
              <w:spacing w:before="25"/>
              <w:ind w:left="373"/>
              <w:rPr>
                <w:sz w:val="21"/>
              </w:rPr>
            </w:pPr>
            <w:r>
              <w:rPr>
                <w:sz w:val="21"/>
              </w:rPr>
              <w:t>PAK</w:t>
            </w:r>
          </w:p>
        </w:tc>
        <w:tc>
          <w:tcPr>
            <w:tcW w:w="2561" w:type="dxa"/>
            <w:tcBorders>
              <w:top w:val="single" w:color="000000" w:sz="4" w:space="0"/>
              <w:left w:val="single" w:color="000000" w:sz="4" w:space="0"/>
              <w:bottom w:val="single" w:color="000000" w:sz="4" w:space="0"/>
            </w:tcBorders>
          </w:tcPr>
          <w:p>
            <w:pPr>
              <w:pStyle w:val="11"/>
              <w:spacing w:before="25"/>
              <w:ind w:left="117"/>
              <w:rPr>
                <w:sz w:val="21"/>
              </w:rPr>
            </w:pPr>
            <w:r>
              <w:rPr>
                <w:sz w:val="21"/>
              </w:rPr>
              <w:t>巴基斯坦</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PAN</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巴拿马</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PER</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秘鲁</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PHL</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菲律宾</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PNG</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巴布亚新几内亚独立国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POL</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波兰</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4" w:hRule="atLeast"/>
        </w:trPr>
        <w:tc>
          <w:tcPr>
            <w:tcW w:w="1080" w:type="dxa"/>
            <w:tcBorders>
              <w:top w:val="single" w:color="000000" w:sz="4" w:space="0"/>
              <w:bottom w:val="single" w:color="000000" w:sz="4" w:space="0"/>
              <w:right w:val="single" w:color="000000" w:sz="4" w:space="0"/>
            </w:tcBorders>
          </w:tcPr>
          <w:p>
            <w:pPr>
              <w:pStyle w:val="11"/>
              <w:spacing w:before="25"/>
              <w:ind w:left="373"/>
              <w:rPr>
                <w:sz w:val="21"/>
              </w:rPr>
            </w:pPr>
            <w:r>
              <w:rPr>
                <w:sz w:val="21"/>
              </w:rPr>
              <w:t>PRI</w:t>
            </w:r>
          </w:p>
        </w:tc>
        <w:tc>
          <w:tcPr>
            <w:tcW w:w="2561" w:type="dxa"/>
            <w:tcBorders>
              <w:top w:val="single" w:color="000000" w:sz="4" w:space="0"/>
              <w:left w:val="single" w:color="000000" w:sz="4" w:space="0"/>
              <w:bottom w:val="single" w:color="000000" w:sz="4" w:space="0"/>
            </w:tcBorders>
          </w:tcPr>
          <w:p>
            <w:pPr>
              <w:pStyle w:val="11"/>
              <w:spacing w:before="25"/>
              <w:ind w:left="117"/>
              <w:rPr>
                <w:sz w:val="21"/>
              </w:rPr>
            </w:pPr>
            <w:r>
              <w:rPr>
                <w:sz w:val="21"/>
              </w:rPr>
              <w:t>波多黎各</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PRK</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朝鲜</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PRT</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葡萄牙</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PRY</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巴拉圭</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QAT</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卡塔尔</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ROM</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罗马尼亚</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3" w:hRule="atLeast"/>
        </w:trPr>
        <w:tc>
          <w:tcPr>
            <w:tcW w:w="1080" w:type="dxa"/>
            <w:tcBorders>
              <w:top w:val="single" w:color="000000" w:sz="4" w:space="0"/>
              <w:bottom w:val="single" w:color="000000" w:sz="4" w:space="0"/>
              <w:right w:val="single" w:color="000000" w:sz="4" w:space="0"/>
            </w:tcBorders>
          </w:tcPr>
          <w:p>
            <w:pPr>
              <w:pStyle w:val="11"/>
              <w:spacing w:before="25"/>
              <w:ind w:left="373"/>
              <w:rPr>
                <w:sz w:val="21"/>
              </w:rPr>
            </w:pPr>
            <w:r>
              <w:rPr>
                <w:sz w:val="21"/>
              </w:rPr>
              <w:t>RUS</w:t>
            </w:r>
          </w:p>
        </w:tc>
        <w:tc>
          <w:tcPr>
            <w:tcW w:w="2561" w:type="dxa"/>
            <w:tcBorders>
              <w:top w:val="single" w:color="000000" w:sz="4" w:space="0"/>
              <w:left w:val="single" w:color="000000" w:sz="4" w:space="0"/>
              <w:bottom w:val="single" w:color="000000" w:sz="4" w:space="0"/>
            </w:tcBorders>
          </w:tcPr>
          <w:p>
            <w:pPr>
              <w:pStyle w:val="11"/>
              <w:spacing w:before="25"/>
              <w:ind w:left="117"/>
              <w:rPr>
                <w:sz w:val="21"/>
              </w:rPr>
            </w:pPr>
            <w:r>
              <w:rPr>
                <w:sz w:val="21"/>
              </w:rPr>
              <w:t>俄罗斯联邦</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SAU</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沙特阿拉伯</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SDN</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苏丹</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SEN</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塞内加尔</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3"/>
              <w:ind w:left="373"/>
              <w:rPr>
                <w:sz w:val="21"/>
              </w:rPr>
            </w:pPr>
            <w:r>
              <w:rPr>
                <w:sz w:val="21"/>
              </w:rPr>
              <w:t>SGP</w:t>
            </w:r>
          </w:p>
        </w:tc>
        <w:tc>
          <w:tcPr>
            <w:tcW w:w="2561" w:type="dxa"/>
            <w:tcBorders>
              <w:top w:val="single" w:color="000000" w:sz="4" w:space="0"/>
              <w:left w:val="single" w:color="000000" w:sz="4" w:space="0"/>
              <w:bottom w:val="single" w:color="000000" w:sz="4" w:space="0"/>
            </w:tcBorders>
          </w:tcPr>
          <w:p>
            <w:pPr>
              <w:pStyle w:val="11"/>
              <w:spacing w:before="23"/>
              <w:ind w:left="117"/>
              <w:rPr>
                <w:sz w:val="21"/>
              </w:rPr>
            </w:pPr>
            <w:r>
              <w:rPr>
                <w:sz w:val="21"/>
              </w:rPr>
              <w:t>新加坡</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SLB</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所罗门群岛</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4" w:hRule="atLeast"/>
        </w:trPr>
        <w:tc>
          <w:tcPr>
            <w:tcW w:w="1080" w:type="dxa"/>
            <w:tcBorders>
              <w:top w:val="single" w:color="000000" w:sz="4" w:space="0"/>
              <w:bottom w:val="single" w:color="000000" w:sz="4" w:space="0"/>
              <w:right w:val="single" w:color="000000" w:sz="4" w:space="0"/>
            </w:tcBorders>
          </w:tcPr>
          <w:p>
            <w:pPr>
              <w:pStyle w:val="11"/>
              <w:spacing w:before="25"/>
              <w:ind w:left="373"/>
              <w:rPr>
                <w:sz w:val="21"/>
              </w:rPr>
            </w:pPr>
            <w:r>
              <w:rPr>
                <w:sz w:val="21"/>
              </w:rPr>
              <w:t>SLE</w:t>
            </w:r>
          </w:p>
        </w:tc>
        <w:tc>
          <w:tcPr>
            <w:tcW w:w="2561" w:type="dxa"/>
            <w:tcBorders>
              <w:top w:val="single" w:color="000000" w:sz="4" w:space="0"/>
              <w:left w:val="single" w:color="000000" w:sz="4" w:space="0"/>
              <w:bottom w:val="single" w:color="000000" w:sz="4" w:space="0"/>
            </w:tcBorders>
          </w:tcPr>
          <w:p>
            <w:pPr>
              <w:pStyle w:val="11"/>
              <w:spacing w:before="25"/>
              <w:ind w:left="117"/>
              <w:rPr>
                <w:sz w:val="21"/>
              </w:rPr>
            </w:pPr>
            <w:r>
              <w:rPr>
                <w:sz w:val="21"/>
              </w:rPr>
              <w:t>塞拉利昂</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SLV</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萨尔瓦多</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SUR</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苏里南共和国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SVK</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斯洛伐克</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SVN</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斯洛文尼亚</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SWE</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瑞典</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4" w:hRule="atLeast"/>
        </w:trPr>
        <w:tc>
          <w:tcPr>
            <w:tcW w:w="1080" w:type="dxa"/>
            <w:tcBorders>
              <w:top w:val="single" w:color="000000" w:sz="4" w:space="0"/>
              <w:bottom w:val="single" w:color="000000" w:sz="4" w:space="0"/>
              <w:right w:val="single" w:color="000000" w:sz="4" w:space="0"/>
            </w:tcBorders>
          </w:tcPr>
          <w:p>
            <w:pPr>
              <w:pStyle w:val="11"/>
              <w:spacing w:before="25"/>
              <w:ind w:left="373"/>
              <w:rPr>
                <w:sz w:val="21"/>
              </w:rPr>
            </w:pPr>
            <w:r>
              <w:rPr>
                <w:sz w:val="21"/>
              </w:rPr>
              <w:t>SYC</w:t>
            </w:r>
          </w:p>
        </w:tc>
        <w:tc>
          <w:tcPr>
            <w:tcW w:w="2561" w:type="dxa"/>
            <w:tcBorders>
              <w:top w:val="single" w:color="000000" w:sz="4" w:space="0"/>
              <w:left w:val="single" w:color="000000" w:sz="4" w:space="0"/>
              <w:bottom w:val="single" w:color="000000" w:sz="4" w:space="0"/>
            </w:tcBorders>
          </w:tcPr>
          <w:p>
            <w:pPr>
              <w:pStyle w:val="11"/>
              <w:spacing w:before="25"/>
              <w:ind w:left="117"/>
              <w:rPr>
                <w:sz w:val="21"/>
              </w:rPr>
            </w:pPr>
            <w:r>
              <w:rPr>
                <w:sz w:val="21"/>
              </w:rPr>
              <w:t>塞舌尔</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SYR</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叙利亚</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2"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TGO</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多哥</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THA</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泰国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TON</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汤加</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TTO</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特立尼达和多巴哥</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3" w:hRule="atLeast"/>
        </w:trPr>
        <w:tc>
          <w:tcPr>
            <w:tcW w:w="1080" w:type="dxa"/>
            <w:tcBorders>
              <w:top w:val="single" w:color="000000" w:sz="4" w:space="0"/>
              <w:bottom w:val="single" w:color="000000" w:sz="4" w:space="0"/>
              <w:right w:val="single" w:color="000000" w:sz="4" w:space="0"/>
            </w:tcBorders>
          </w:tcPr>
          <w:p>
            <w:pPr>
              <w:pStyle w:val="11"/>
              <w:spacing w:before="25"/>
              <w:ind w:left="373"/>
              <w:rPr>
                <w:sz w:val="21"/>
              </w:rPr>
            </w:pPr>
            <w:r>
              <w:rPr>
                <w:sz w:val="21"/>
              </w:rPr>
              <w:t>TUR</w:t>
            </w:r>
          </w:p>
        </w:tc>
        <w:tc>
          <w:tcPr>
            <w:tcW w:w="2561" w:type="dxa"/>
            <w:tcBorders>
              <w:top w:val="single" w:color="000000" w:sz="4" w:space="0"/>
              <w:left w:val="single" w:color="000000" w:sz="4" w:space="0"/>
              <w:bottom w:val="single" w:color="000000" w:sz="4" w:space="0"/>
            </w:tcBorders>
          </w:tcPr>
          <w:p>
            <w:pPr>
              <w:pStyle w:val="11"/>
              <w:spacing w:before="25"/>
              <w:ind w:left="117"/>
              <w:rPr>
                <w:sz w:val="21"/>
              </w:rPr>
            </w:pPr>
            <w:r>
              <w:rPr>
                <w:sz w:val="21"/>
              </w:rPr>
              <w:t>土耳其</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TUV</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图瓦卢</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UGA</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乌干达共和国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UKR</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乌克兰</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URY</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乌拉圭</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USA</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美国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4" w:hRule="atLeast"/>
        </w:trPr>
        <w:tc>
          <w:tcPr>
            <w:tcW w:w="1080" w:type="dxa"/>
            <w:tcBorders>
              <w:top w:val="single" w:color="000000" w:sz="4" w:space="0"/>
              <w:bottom w:val="single" w:color="000000" w:sz="4" w:space="0"/>
              <w:right w:val="single" w:color="000000" w:sz="4" w:space="0"/>
            </w:tcBorders>
          </w:tcPr>
          <w:p>
            <w:pPr>
              <w:pStyle w:val="11"/>
              <w:spacing w:before="25"/>
              <w:ind w:left="373"/>
              <w:rPr>
                <w:sz w:val="21"/>
              </w:rPr>
            </w:pPr>
            <w:r>
              <w:rPr>
                <w:sz w:val="21"/>
              </w:rPr>
              <w:t>VEN</w:t>
            </w:r>
          </w:p>
        </w:tc>
        <w:tc>
          <w:tcPr>
            <w:tcW w:w="2561" w:type="dxa"/>
            <w:tcBorders>
              <w:top w:val="single" w:color="000000" w:sz="4" w:space="0"/>
              <w:left w:val="single" w:color="000000" w:sz="4" w:space="0"/>
              <w:bottom w:val="single" w:color="000000" w:sz="4" w:space="0"/>
            </w:tcBorders>
          </w:tcPr>
          <w:p>
            <w:pPr>
              <w:pStyle w:val="11"/>
              <w:spacing w:before="25"/>
              <w:ind w:left="117"/>
              <w:rPr>
                <w:sz w:val="21"/>
              </w:rPr>
            </w:pPr>
            <w:r>
              <w:rPr>
                <w:sz w:val="21"/>
              </w:rPr>
              <w:t>委内瑞拉</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VGB</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英属维尔京群岛</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20" w:hRule="atLeast"/>
        </w:trPr>
        <w:tc>
          <w:tcPr>
            <w:tcW w:w="1080" w:type="dxa"/>
            <w:tcBorders>
              <w:top w:val="single" w:color="000000" w:sz="4" w:space="0"/>
              <w:right w:val="single" w:color="000000" w:sz="4" w:space="0"/>
            </w:tcBorders>
          </w:tcPr>
          <w:p>
            <w:pPr>
              <w:pStyle w:val="11"/>
              <w:spacing w:before="22"/>
              <w:ind w:left="373"/>
              <w:rPr>
                <w:sz w:val="21"/>
              </w:rPr>
            </w:pPr>
            <w:r>
              <w:rPr>
                <w:sz w:val="21"/>
              </w:rPr>
              <w:t>VIR</w:t>
            </w:r>
          </w:p>
        </w:tc>
        <w:tc>
          <w:tcPr>
            <w:tcW w:w="2561" w:type="dxa"/>
            <w:tcBorders>
              <w:top w:val="single" w:color="000000" w:sz="4" w:space="0"/>
              <w:left w:val="single" w:color="000000" w:sz="4" w:space="0"/>
            </w:tcBorders>
          </w:tcPr>
          <w:p>
            <w:pPr>
              <w:pStyle w:val="11"/>
              <w:spacing w:before="22"/>
              <w:ind w:left="117"/>
              <w:rPr>
                <w:sz w:val="21"/>
              </w:rPr>
            </w:pPr>
            <w:r>
              <w:rPr>
                <w:sz w:val="21"/>
              </w:rPr>
              <w:t>美属维尔京群岛</w:t>
            </w:r>
          </w:p>
        </w:tc>
      </w:tr>
    </w:tbl>
    <w:p>
      <w:pPr>
        <w:pStyle w:val="5"/>
        <w:spacing w:before="6"/>
        <w:rPr>
          <w:rFonts w:ascii="Times New Roman"/>
          <w:sz w:val="4"/>
        </w:rPr>
      </w:pPr>
    </w:p>
    <w:tbl>
      <w:tblPr>
        <w:tblStyle w:val="7"/>
        <w:tblW w:w="3641" w:type="dxa"/>
        <w:tblInd w:w="2716"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1080"/>
        <w:gridCol w:w="2561"/>
      </w:tblGrid>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20" w:hRule="atLeast"/>
        </w:trPr>
        <w:tc>
          <w:tcPr>
            <w:tcW w:w="1080" w:type="dxa"/>
            <w:tcBorders>
              <w:bottom w:val="single" w:color="000000" w:sz="4" w:space="0"/>
              <w:right w:val="single" w:color="000000" w:sz="4" w:space="0"/>
            </w:tcBorders>
          </w:tcPr>
          <w:p>
            <w:pPr>
              <w:pStyle w:val="11"/>
              <w:spacing w:before="32"/>
              <w:ind w:left="373"/>
              <w:rPr>
                <w:sz w:val="21"/>
              </w:rPr>
            </w:pPr>
            <w:r>
              <w:rPr>
                <w:sz w:val="21"/>
              </w:rPr>
              <w:t>VNM</w:t>
            </w:r>
          </w:p>
        </w:tc>
        <w:tc>
          <w:tcPr>
            <w:tcW w:w="2561" w:type="dxa"/>
            <w:tcBorders>
              <w:left w:val="single" w:color="000000" w:sz="4" w:space="0"/>
              <w:bottom w:val="single" w:color="000000" w:sz="4" w:space="0"/>
            </w:tcBorders>
          </w:tcPr>
          <w:p>
            <w:pPr>
              <w:pStyle w:val="11"/>
              <w:spacing w:before="32"/>
              <w:ind w:left="117"/>
              <w:rPr>
                <w:sz w:val="21"/>
              </w:rPr>
            </w:pPr>
            <w:r>
              <w:rPr>
                <w:sz w:val="21"/>
              </w:rPr>
              <w:t>越南</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WSM</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西萨摩亚</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YEM</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也门</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YUG</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南斯拉夫</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3" w:hRule="atLeast"/>
        </w:trPr>
        <w:tc>
          <w:tcPr>
            <w:tcW w:w="1080" w:type="dxa"/>
            <w:tcBorders>
              <w:top w:val="single" w:color="000000" w:sz="4" w:space="0"/>
              <w:bottom w:val="single" w:color="000000" w:sz="4" w:space="0"/>
              <w:right w:val="single" w:color="000000" w:sz="4" w:space="0"/>
            </w:tcBorders>
          </w:tcPr>
          <w:p>
            <w:pPr>
              <w:pStyle w:val="11"/>
              <w:spacing w:before="25"/>
              <w:ind w:left="373"/>
              <w:rPr>
                <w:sz w:val="21"/>
              </w:rPr>
            </w:pPr>
            <w:r>
              <w:rPr>
                <w:sz w:val="21"/>
              </w:rPr>
              <w:t>ZAF</w:t>
            </w:r>
          </w:p>
        </w:tc>
        <w:tc>
          <w:tcPr>
            <w:tcW w:w="2561" w:type="dxa"/>
            <w:tcBorders>
              <w:top w:val="single" w:color="000000" w:sz="4" w:space="0"/>
              <w:left w:val="single" w:color="000000" w:sz="4" w:space="0"/>
              <w:bottom w:val="single" w:color="000000" w:sz="4" w:space="0"/>
            </w:tcBorders>
          </w:tcPr>
          <w:p>
            <w:pPr>
              <w:pStyle w:val="11"/>
              <w:spacing w:before="25"/>
              <w:ind w:left="117"/>
              <w:rPr>
                <w:sz w:val="21"/>
              </w:rPr>
            </w:pPr>
            <w:r>
              <w:rPr>
                <w:sz w:val="21"/>
              </w:rPr>
              <w:t>南非</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ZAR</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扎伊尔</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373"/>
              <w:rPr>
                <w:sz w:val="21"/>
              </w:rPr>
            </w:pPr>
            <w:r>
              <w:rPr>
                <w:sz w:val="21"/>
              </w:rPr>
              <w:t>ZMB</w:t>
            </w:r>
          </w:p>
        </w:tc>
        <w:tc>
          <w:tcPr>
            <w:tcW w:w="2561" w:type="dxa"/>
            <w:tcBorders>
              <w:top w:val="single" w:color="000000" w:sz="4" w:space="0"/>
              <w:left w:val="single" w:color="000000" w:sz="4" w:space="0"/>
              <w:bottom w:val="single" w:color="000000" w:sz="4" w:space="0"/>
            </w:tcBorders>
          </w:tcPr>
          <w:p>
            <w:pPr>
              <w:pStyle w:val="11"/>
              <w:spacing w:before="22"/>
              <w:ind w:left="117"/>
              <w:rPr>
                <w:sz w:val="21"/>
              </w:rPr>
            </w:pPr>
            <w:r>
              <w:rPr>
                <w:sz w:val="21"/>
              </w:rPr>
              <w:t>赞比亚</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20" w:hRule="atLeast"/>
        </w:trPr>
        <w:tc>
          <w:tcPr>
            <w:tcW w:w="1080" w:type="dxa"/>
            <w:tcBorders>
              <w:top w:val="single" w:color="000000" w:sz="4" w:space="0"/>
              <w:right w:val="single" w:color="000000" w:sz="4" w:space="0"/>
            </w:tcBorders>
          </w:tcPr>
          <w:p>
            <w:pPr>
              <w:pStyle w:val="11"/>
              <w:spacing w:before="22"/>
              <w:ind w:left="373"/>
              <w:rPr>
                <w:sz w:val="21"/>
              </w:rPr>
            </w:pPr>
            <w:r>
              <w:rPr>
                <w:sz w:val="21"/>
              </w:rPr>
              <w:t>ZWE</w:t>
            </w:r>
          </w:p>
        </w:tc>
        <w:tc>
          <w:tcPr>
            <w:tcW w:w="2561" w:type="dxa"/>
            <w:tcBorders>
              <w:top w:val="single" w:color="000000" w:sz="4" w:space="0"/>
              <w:left w:val="single" w:color="000000" w:sz="4" w:space="0"/>
            </w:tcBorders>
          </w:tcPr>
          <w:p>
            <w:pPr>
              <w:pStyle w:val="11"/>
              <w:spacing w:before="22"/>
              <w:ind w:left="117"/>
              <w:rPr>
                <w:sz w:val="21"/>
              </w:rPr>
            </w:pPr>
            <w:r>
              <w:rPr>
                <w:sz w:val="21"/>
              </w:rPr>
              <w:t>津巴布韦</w:t>
            </w:r>
          </w:p>
        </w:tc>
      </w:tr>
    </w:tbl>
    <w:p>
      <w:pPr>
        <w:pStyle w:val="5"/>
        <w:spacing w:before="6"/>
        <w:rPr>
          <w:rFonts w:ascii="Times New Roman"/>
          <w:sz w:val="7"/>
        </w:rPr>
      </w:pPr>
    </w:p>
    <w:p>
      <w:pPr>
        <w:pStyle w:val="10"/>
        <w:numPr>
          <w:ilvl w:val="1"/>
          <w:numId w:val="1"/>
        </w:numPr>
        <w:tabs>
          <w:tab w:val="left" w:pos="1347"/>
        </w:tabs>
        <w:spacing w:before="61"/>
        <w:ind w:left="1346" w:hanging="562"/>
        <w:jc w:val="left"/>
        <w:rPr>
          <w:sz w:val="28"/>
        </w:rPr>
      </w:pPr>
      <w:r>
        <w:rPr>
          <w:spacing w:val="-2"/>
          <w:sz w:val="28"/>
        </w:rPr>
        <w:t>学历代码表</w:t>
      </w:r>
    </w:p>
    <w:p>
      <w:pPr>
        <w:pStyle w:val="5"/>
        <w:spacing w:before="5"/>
        <w:rPr>
          <w:sz w:val="11"/>
        </w:rPr>
      </w:pPr>
    </w:p>
    <w:p>
      <w:pPr>
        <w:rPr>
          <w:sz w:val="11"/>
        </w:rPr>
        <w:sectPr>
          <w:pgSz w:w="11910" w:h="16840"/>
          <w:pgMar w:top="1400" w:right="1300" w:bottom="1380" w:left="1440" w:header="877" w:footer="1177" w:gutter="0"/>
          <w:cols w:space="720" w:num="1"/>
        </w:sectPr>
      </w:pPr>
    </w:p>
    <w:p>
      <w:pPr>
        <w:pStyle w:val="5"/>
        <w:rPr>
          <w:sz w:val="28"/>
        </w:rPr>
      </w:pPr>
    </w:p>
    <w:p>
      <w:pPr>
        <w:pStyle w:val="5"/>
        <w:rPr>
          <w:sz w:val="28"/>
        </w:rPr>
      </w:pPr>
    </w:p>
    <w:p>
      <w:pPr>
        <w:pStyle w:val="5"/>
        <w:rPr>
          <w:sz w:val="28"/>
        </w:rPr>
      </w:pPr>
    </w:p>
    <w:p>
      <w:pPr>
        <w:pStyle w:val="5"/>
        <w:rPr>
          <w:sz w:val="28"/>
        </w:rPr>
      </w:pPr>
    </w:p>
    <w:p>
      <w:pPr>
        <w:pStyle w:val="5"/>
        <w:rPr>
          <w:sz w:val="28"/>
        </w:rPr>
      </w:pPr>
    </w:p>
    <w:p>
      <w:pPr>
        <w:pStyle w:val="5"/>
        <w:rPr>
          <w:sz w:val="28"/>
        </w:rPr>
      </w:pPr>
    </w:p>
    <w:p>
      <w:pPr>
        <w:pStyle w:val="5"/>
        <w:rPr>
          <w:sz w:val="28"/>
        </w:rPr>
      </w:pPr>
    </w:p>
    <w:p>
      <w:pPr>
        <w:pStyle w:val="5"/>
        <w:rPr>
          <w:sz w:val="28"/>
        </w:rPr>
      </w:pPr>
    </w:p>
    <w:p>
      <w:pPr>
        <w:pStyle w:val="5"/>
        <w:rPr>
          <w:sz w:val="28"/>
        </w:rPr>
      </w:pPr>
    </w:p>
    <w:p>
      <w:pPr>
        <w:pStyle w:val="5"/>
        <w:spacing w:before="8"/>
        <w:rPr>
          <w:sz w:val="28"/>
        </w:rPr>
      </w:pPr>
    </w:p>
    <w:p>
      <w:pPr>
        <w:pStyle w:val="10"/>
        <w:numPr>
          <w:ilvl w:val="1"/>
          <w:numId w:val="1"/>
        </w:numPr>
        <w:tabs>
          <w:tab w:val="left" w:pos="1347"/>
        </w:tabs>
        <w:ind w:left="1346" w:hanging="562"/>
        <w:jc w:val="left"/>
        <w:rPr>
          <w:sz w:val="28"/>
        </w:rPr>
      </w:pPr>
      <w:r>
        <w:rPr>
          <w:spacing w:val="-6"/>
          <w:sz w:val="28"/>
        </w:rPr>
        <w:t>职业代码表</w:t>
      </w:r>
    </w:p>
    <w:p>
      <w:pPr>
        <w:spacing w:before="66"/>
        <w:ind w:left="855"/>
        <w:rPr>
          <w:sz w:val="24"/>
        </w:rPr>
      </w:pPr>
      <w:r>
        <w:br w:type="column"/>
      </w:r>
      <w:r>
        <w:rPr>
          <w:sz w:val="24"/>
        </w:rPr>
        <w:t>表 5 学历代码表</w:t>
      </w:r>
    </w:p>
    <w:p>
      <w:pPr>
        <w:pStyle w:val="5"/>
        <w:spacing w:before="6"/>
        <w:rPr>
          <w:sz w:val="7"/>
        </w:rPr>
      </w:pPr>
    </w:p>
    <w:tbl>
      <w:tblPr>
        <w:tblStyle w:val="7"/>
        <w:tblW w:w="2640" w:type="dxa"/>
        <w:tblInd w:w="427"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1080"/>
        <w:gridCol w:w="1560"/>
      </w:tblGrid>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20" w:hRule="atLeast"/>
        </w:trPr>
        <w:tc>
          <w:tcPr>
            <w:tcW w:w="1080" w:type="dxa"/>
            <w:tcBorders>
              <w:bottom w:val="single" w:color="000000" w:sz="4" w:space="0"/>
              <w:right w:val="single" w:color="000000" w:sz="4" w:space="0"/>
            </w:tcBorders>
          </w:tcPr>
          <w:p>
            <w:pPr>
              <w:pStyle w:val="11"/>
              <w:spacing w:before="8" w:line="292" w:lineRule="exact"/>
              <w:ind w:left="271" w:right="260"/>
              <w:jc w:val="center"/>
              <w:rPr>
                <w:sz w:val="24"/>
              </w:rPr>
            </w:pPr>
            <w:r>
              <w:rPr>
                <w:sz w:val="24"/>
              </w:rPr>
              <w:t>代码</w:t>
            </w:r>
          </w:p>
        </w:tc>
        <w:tc>
          <w:tcPr>
            <w:tcW w:w="1560" w:type="dxa"/>
            <w:tcBorders>
              <w:left w:val="single" w:color="000000" w:sz="4" w:space="0"/>
              <w:bottom w:val="single" w:color="000000" w:sz="4" w:space="0"/>
            </w:tcBorders>
          </w:tcPr>
          <w:p>
            <w:pPr>
              <w:pStyle w:val="11"/>
              <w:spacing w:before="8" w:line="292" w:lineRule="exact"/>
              <w:ind w:left="549"/>
              <w:rPr>
                <w:sz w:val="24"/>
              </w:rPr>
            </w:pPr>
            <w:r>
              <w:rPr>
                <w:sz w:val="24"/>
              </w:rPr>
              <w:t>描述</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271" w:right="260"/>
              <w:jc w:val="center"/>
              <w:rPr>
                <w:sz w:val="21"/>
              </w:rPr>
            </w:pPr>
            <w:r>
              <w:rPr>
                <w:sz w:val="21"/>
              </w:rPr>
              <w:t>01</w:t>
            </w:r>
          </w:p>
        </w:tc>
        <w:tc>
          <w:tcPr>
            <w:tcW w:w="1560" w:type="dxa"/>
            <w:tcBorders>
              <w:top w:val="single" w:color="000000" w:sz="4" w:space="0"/>
              <w:left w:val="single" w:color="000000" w:sz="4" w:space="0"/>
              <w:bottom w:val="single" w:color="000000" w:sz="4" w:space="0"/>
            </w:tcBorders>
          </w:tcPr>
          <w:p>
            <w:pPr>
              <w:pStyle w:val="11"/>
              <w:spacing w:before="22"/>
              <w:ind w:left="117"/>
              <w:rPr>
                <w:sz w:val="21"/>
              </w:rPr>
            </w:pPr>
            <w:r>
              <w:rPr>
                <w:sz w:val="21"/>
              </w:rPr>
              <w:t>博士</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271" w:right="260"/>
              <w:jc w:val="center"/>
              <w:rPr>
                <w:sz w:val="21"/>
              </w:rPr>
            </w:pPr>
            <w:r>
              <w:rPr>
                <w:sz w:val="21"/>
              </w:rPr>
              <w:t>02</w:t>
            </w:r>
          </w:p>
        </w:tc>
        <w:tc>
          <w:tcPr>
            <w:tcW w:w="1560" w:type="dxa"/>
            <w:tcBorders>
              <w:top w:val="single" w:color="000000" w:sz="4" w:space="0"/>
              <w:left w:val="single" w:color="000000" w:sz="4" w:space="0"/>
              <w:bottom w:val="single" w:color="000000" w:sz="4" w:space="0"/>
            </w:tcBorders>
          </w:tcPr>
          <w:p>
            <w:pPr>
              <w:pStyle w:val="11"/>
              <w:spacing w:before="22"/>
              <w:ind w:left="117"/>
              <w:rPr>
                <w:sz w:val="21"/>
              </w:rPr>
            </w:pPr>
            <w:r>
              <w:rPr>
                <w:sz w:val="21"/>
              </w:rPr>
              <w:t>硕士</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4" w:hRule="atLeast"/>
        </w:trPr>
        <w:tc>
          <w:tcPr>
            <w:tcW w:w="1080" w:type="dxa"/>
            <w:tcBorders>
              <w:top w:val="single" w:color="000000" w:sz="4" w:space="0"/>
              <w:bottom w:val="single" w:color="000000" w:sz="4" w:space="0"/>
              <w:right w:val="single" w:color="000000" w:sz="4" w:space="0"/>
            </w:tcBorders>
          </w:tcPr>
          <w:p>
            <w:pPr>
              <w:pStyle w:val="11"/>
              <w:spacing w:before="25"/>
              <w:ind w:left="271" w:right="260"/>
              <w:jc w:val="center"/>
              <w:rPr>
                <w:sz w:val="21"/>
              </w:rPr>
            </w:pPr>
            <w:r>
              <w:rPr>
                <w:sz w:val="21"/>
              </w:rPr>
              <w:t>03</w:t>
            </w:r>
          </w:p>
        </w:tc>
        <w:tc>
          <w:tcPr>
            <w:tcW w:w="1560" w:type="dxa"/>
            <w:tcBorders>
              <w:top w:val="single" w:color="000000" w:sz="4" w:space="0"/>
              <w:left w:val="single" w:color="000000" w:sz="4" w:space="0"/>
              <w:bottom w:val="single" w:color="000000" w:sz="4" w:space="0"/>
            </w:tcBorders>
          </w:tcPr>
          <w:p>
            <w:pPr>
              <w:pStyle w:val="11"/>
              <w:spacing w:before="25"/>
              <w:ind w:left="117"/>
              <w:rPr>
                <w:sz w:val="21"/>
              </w:rPr>
            </w:pPr>
            <w:r>
              <w:rPr>
                <w:sz w:val="21"/>
              </w:rPr>
              <w:t>学士</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271" w:right="260"/>
              <w:jc w:val="center"/>
              <w:rPr>
                <w:sz w:val="21"/>
              </w:rPr>
            </w:pPr>
            <w:r>
              <w:rPr>
                <w:sz w:val="21"/>
              </w:rPr>
              <w:t>04</w:t>
            </w:r>
          </w:p>
        </w:tc>
        <w:tc>
          <w:tcPr>
            <w:tcW w:w="1560" w:type="dxa"/>
            <w:tcBorders>
              <w:top w:val="single" w:color="000000" w:sz="4" w:space="0"/>
              <w:left w:val="single" w:color="000000" w:sz="4" w:space="0"/>
              <w:bottom w:val="single" w:color="000000" w:sz="4" w:space="0"/>
            </w:tcBorders>
          </w:tcPr>
          <w:p>
            <w:pPr>
              <w:pStyle w:val="11"/>
              <w:spacing w:before="22"/>
              <w:ind w:left="117"/>
              <w:rPr>
                <w:sz w:val="21"/>
              </w:rPr>
            </w:pPr>
            <w:r>
              <w:rPr>
                <w:sz w:val="21"/>
              </w:rPr>
              <w:t>大专</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271" w:right="260"/>
              <w:jc w:val="center"/>
              <w:rPr>
                <w:sz w:val="21"/>
              </w:rPr>
            </w:pPr>
            <w:r>
              <w:rPr>
                <w:sz w:val="21"/>
              </w:rPr>
              <w:t>05</w:t>
            </w:r>
          </w:p>
        </w:tc>
        <w:tc>
          <w:tcPr>
            <w:tcW w:w="1560" w:type="dxa"/>
            <w:tcBorders>
              <w:top w:val="single" w:color="000000" w:sz="4" w:space="0"/>
              <w:left w:val="single" w:color="000000" w:sz="4" w:space="0"/>
              <w:bottom w:val="single" w:color="000000" w:sz="4" w:space="0"/>
            </w:tcBorders>
          </w:tcPr>
          <w:p>
            <w:pPr>
              <w:pStyle w:val="11"/>
              <w:spacing w:before="22"/>
              <w:ind w:left="117"/>
              <w:rPr>
                <w:sz w:val="21"/>
              </w:rPr>
            </w:pPr>
            <w:r>
              <w:rPr>
                <w:sz w:val="21"/>
              </w:rPr>
              <w:t>中专</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271" w:right="260"/>
              <w:jc w:val="center"/>
              <w:rPr>
                <w:sz w:val="21"/>
              </w:rPr>
            </w:pPr>
            <w:r>
              <w:rPr>
                <w:sz w:val="21"/>
              </w:rPr>
              <w:t>06</w:t>
            </w:r>
          </w:p>
        </w:tc>
        <w:tc>
          <w:tcPr>
            <w:tcW w:w="1560" w:type="dxa"/>
            <w:tcBorders>
              <w:top w:val="single" w:color="000000" w:sz="4" w:space="0"/>
              <w:left w:val="single" w:color="000000" w:sz="4" w:space="0"/>
              <w:bottom w:val="single" w:color="000000" w:sz="4" w:space="0"/>
            </w:tcBorders>
          </w:tcPr>
          <w:p>
            <w:pPr>
              <w:pStyle w:val="11"/>
              <w:spacing w:before="22"/>
              <w:ind w:left="117"/>
              <w:rPr>
                <w:sz w:val="21"/>
              </w:rPr>
            </w:pPr>
            <w:r>
              <w:rPr>
                <w:sz w:val="21"/>
              </w:rPr>
              <w:t>高中</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1"/>
              <w:spacing w:before="22"/>
              <w:ind w:left="271" w:right="260"/>
              <w:jc w:val="center"/>
              <w:rPr>
                <w:sz w:val="21"/>
              </w:rPr>
            </w:pPr>
            <w:r>
              <w:rPr>
                <w:sz w:val="21"/>
              </w:rPr>
              <w:t>07</w:t>
            </w:r>
          </w:p>
        </w:tc>
        <w:tc>
          <w:tcPr>
            <w:tcW w:w="1560" w:type="dxa"/>
            <w:tcBorders>
              <w:top w:val="single" w:color="000000" w:sz="4" w:space="0"/>
              <w:left w:val="single" w:color="000000" w:sz="4" w:space="0"/>
              <w:bottom w:val="single" w:color="000000" w:sz="4" w:space="0"/>
            </w:tcBorders>
          </w:tcPr>
          <w:p>
            <w:pPr>
              <w:pStyle w:val="11"/>
              <w:spacing w:before="22"/>
              <w:ind w:left="117"/>
              <w:rPr>
                <w:sz w:val="21"/>
              </w:rPr>
            </w:pPr>
            <w:r>
              <w:rPr>
                <w:sz w:val="21"/>
              </w:rPr>
              <w:t>初中及其以下</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20" w:hRule="atLeast"/>
        </w:trPr>
        <w:tc>
          <w:tcPr>
            <w:tcW w:w="1080" w:type="dxa"/>
            <w:tcBorders>
              <w:top w:val="single" w:color="000000" w:sz="4" w:space="0"/>
              <w:right w:val="single" w:color="000000" w:sz="4" w:space="0"/>
            </w:tcBorders>
          </w:tcPr>
          <w:p>
            <w:pPr>
              <w:pStyle w:val="11"/>
              <w:spacing w:before="22"/>
              <w:ind w:left="271" w:right="260"/>
              <w:jc w:val="center"/>
              <w:rPr>
                <w:sz w:val="21"/>
              </w:rPr>
            </w:pPr>
            <w:r>
              <w:rPr>
                <w:sz w:val="21"/>
              </w:rPr>
              <w:t>99</w:t>
            </w:r>
          </w:p>
        </w:tc>
        <w:tc>
          <w:tcPr>
            <w:tcW w:w="1560" w:type="dxa"/>
            <w:tcBorders>
              <w:top w:val="single" w:color="000000" w:sz="4" w:space="0"/>
              <w:left w:val="single" w:color="000000" w:sz="4" w:space="0"/>
            </w:tcBorders>
          </w:tcPr>
          <w:p>
            <w:pPr>
              <w:pStyle w:val="11"/>
              <w:spacing w:before="22"/>
              <w:ind w:left="117"/>
              <w:rPr>
                <w:sz w:val="21"/>
              </w:rPr>
            </w:pPr>
            <w:r>
              <w:rPr>
                <w:sz w:val="21"/>
              </w:rPr>
              <w:t>其他</w:t>
            </w:r>
          </w:p>
        </w:tc>
      </w:tr>
    </w:tbl>
    <w:p>
      <w:pPr>
        <w:rPr>
          <w:sz w:val="21"/>
        </w:rPr>
        <w:sectPr>
          <w:type w:val="continuous"/>
          <w:pgSz w:w="11910" w:h="16840"/>
          <w:pgMar w:top="1400" w:right="1300" w:bottom="1360" w:left="1440" w:header="720" w:footer="720" w:gutter="0"/>
          <w:cols w:equalWidth="0" w:num="2">
            <w:col w:w="2749" w:space="40"/>
            <w:col w:w="6381"/>
          </w:cols>
        </w:sectPr>
      </w:pPr>
    </w:p>
    <w:p>
      <w:pPr>
        <w:pStyle w:val="5"/>
        <w:spacing w:before="4"/>
        <w:rPr>
          <w:sz w:val="11"/>
        </w:rPr>
      </w:pPr>
    </w:p>
    <w:p>
      <w:pPr>
        <w:spacing w:before="67"/>
        <w:ind w:left="344" w:right="480"/>
        <w:jc w:val="center"/>
        <w:rPr>
          <w:sz w:val="24"/>
        </w:rPr>
      </w:pPr>
      <w:r>
        <w:rPr>
          <w:sz w:val="24"/>
        </w:rPr>
        <w:t>表 6 职业代码表</w:t>
      </w:r>
    </w:p>
    <w:p>
      <w:pPr>
        <w:pStyle w:val="5"/>
        <w:spacing w:before="6"/>
        <w:rPr>
          <w:sz w:val="7"/>
        </w:rPr>
      </w:pPr>
    </w:p>
    <w:tbl>
      <w:tblPr>
        <w:tblStyle w:val="7"/>
        <w:tblW w:w="4943" w:type="dxa"/>
        <w:tblInd w:w="2065"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1081"/>
        <w:gridCol w:w="3862"/>
      </w:tblGrid>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20" w:hRule="atLeast"/>
        </w:trPr>
        <w:tc>
          <w:tcPr>
            <w:tcW w:w="1081" w:type="dxa"/>
            <w:tcBorders>
              <w:bottom w:val="single" w:color="000000" w:sz="4" w:space="0"/>
              <w:right w:val="single" w:color="000000" w:sz="4" w:space="0"/>
            </w:tcBorders>
          </w:tcPr>
          <w:p>
            <w:pPr>
              <w:pStyle w:val="11"/>
              <w:spacing w:before="8" w:line="292" w:lineRule="exact"/>
              <w:ind w:left="271" w:right="261"/>
              <w:jc w:val="center"/>
              <w:rPr>
                <w:sz w:val="24"/>
              </w:rPr>
            </w:pPr>
            <w:r>
              <w:rPr>
                <w:sz w:val="24"/>
              </w:rPr>
              <w:t>取值</w:t>
            </w:r>
          </w:p>
        </w:tc>
        <w:tc>
          <w:tcPr>
            <w:tcW w:w="3862" w:type="dxa"/>
            <w:tcBorders>
              <w:left w:val="single" w:color="000000" w:sz="4" w:space="0"/>
              <w:bottom w:val="single" w:color="000000" w:sz="4" w:space="0"/>
            </w:tcBorders>
          </w:tcPr>
          <w:p>
            <w:pPr>
              <w:pStyle w:val="11"/>
              <w:spacing w:before="8" w:line="292" w:lineRule="exact"/>
              <w:ind w:left="1678" w:right="1636"/>
              <w:jc w:val="center"/>
              <w:rPr>
                <w:sz w:val="24"/>
              </w:rPr>
            </w:pPr>
            <w:r>
              <w:rPr>
                <w:sz w:val="24"/>
              </w:rPr>
              <w:t>描述</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3" w:hRule="atLeast"/>
        </w:trPr>
        <w:tc>
          <w:tcPr>
            <w:tcW w:w="1081" w:type="dxa"/>
            <w:tcBorders>
              <w:top w:val="single" w:color="000000" w:sz="4" w:space="0"/>
              <w:bottom w:val="single" w:color="000000" w:sz="4" w:space="0"/>
              <w:right w:val="single" w:color="000000" w:sz="4" w:space="0"/>
            </w:tcBorders>
          </w:tcPr>
          <w:p>
            <w:pPr>
              <w:pStyle w:val="11"/>
              <w:spacing w:before="25"/>
              <w:ind w:left="271" w:right="260"/>
              <w:jc w:val="center"/>
              <w:rPr>
                <w:sz w:val="21"/>
              </w:rPr>
            </w:pPr>
            <w:r>
              <w:rPr>
                <w:sz w:val="21"/>
              </w:rPr>
              <w:t>01</w:t>
            </w:r>
          </w:p>
        </w:tc>
        <w:tc>
          <w:tcPr>
            <w:tcW w:w="3862" w:type="dxa"/>
            <w:tcBorders>
              <w:top w:val="single" w:color="000000" w:sz="4" w:space="0"/>
              <w:left w:val="single" w:color="000000" w:sz="4" w:space="0"/>
              <w:bottom w:val="single" w:color="000000" w:sz="4" w:space="0"/>
            </w:tcBorders>
          </w:tcPr>
          <w:p>
            <w:pPr>
              <w:pStyle w:val="11"/>
              <w:spacing w:before="25"/>
              <w:ind w:left="116"/>
              <w:rPr>
                <w:sz w:val="21"/>
              </w:rPr>
            </w:pPr>
            <w:r>
              <w:rPr>
                <w:sz w:val="21"/>
              </w:rPr>
              <w:t>文教科卫专业人员</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1" w:type="dxa"/>
            <w:tcBorders>
              <w:top w:val="single" w:color="000000" w:sz="4" w:space="0"/>
              <w:bottom w:val="single" w:color="000000" w:sz="4" w:space="0"/>
              <w:right w:val="single" w:color="000000" w:sz="4" w:space="0"/>
            </w:tcBorders>
          </w:tcPr>
          <w:p>
            <w:pPr>
              <w:pStyle w:val="11"/>
              <w:spacing w:before="22"/>
              <w:ind w:left="271" w:right="260"/>
              <w:jc w:val="center"/>
              <w:rPr>
                <w:sz w:val="21"/>
              </w:rPr>
            </w:pPr>
            <w:r>
              <w:rPr>
                <w:sz w:val="21"/>
              </w:rPr>
              <w:t>02</w:t>
            </w:r>
          </w:p>
        </w:tc>
        <w:tc>
          <w:tcPr>
            <w:tcW w:w="3862" w:type="dxa"/>
            <w:tcBorders>
              <w:top w:val="single" w:color="000000" w:sz="4" w:space="0"/>
              <w:left w:val="single" w:color="000000" w:sz="4" w:space="0"/>
              <w:bottom w:val="single" w:color="000000" w:sz="4" w:space="0"/>
            </w:tcBorders>
          </w:tcPr>
          <w:p>
            <w:pPr>
              <w:pStyle w:val="11"/>
              <w:spacing w:before="22"/>
              <w:ind w:left="116"/>
              <w:rPr>
                <w:sz w:val="21"/>
              </w:rPr>
            </w:pPr>
            <w:r>
              <w:rPr>
                <w:sz w:val="21"/>
              </w:rPr>
              <w:t>党政（在职，离退休）机关干部</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1" w:type="dxa"/>
            <w:tcBorders>
              <w:top w:val="single" w:color="000000" w:sz="4" w:space="0"/>
              <w:bottom w:val="single" w:color="000000" w:sz="4" w:space="0"/>
              <w:right w:val="single" w:color="000000" w:sz="4" w:space="0"/>
            </w:tcBorders>
          </w:tcPr>
          <w:p>
            <w:pPr>
              <w:pStyle w:val="11"/>
              <w:spacing w:before="22"/>
              <w:ind w:left="271" w:right="260"/>
              <w:jc w:val="center"/>
              <w:rPr>
                <w:sz w:val="21"/>
              </w:rPr>
            </w:pPr>
            <w:r>
              <w:rPr>
                <w:sz w:val="21"/>
              </w:rPr>
              <w:t>03</w:t>
            </w:r>
          </w:p>
        </w:tc>
        <w:tc>
          <w:tcPr>
            <w:tcW w:w="3862" w:type="dxa"/>
            <w:tcBorders>
              <w:top w:val="single" w:color="000000" w:sz="4" w:space="0"/>
              <w:left w:val="single" w:color="000000" w:sz="4" w:space="0"/>
              <w:bottom w:val="single" w:color="000000" w:sz="4" w:space="0"/>
            </w:tcBorders>
          </w:tcPr>
          <w:p>
            <w:pPr>
              <w:pStyle w:val="11"/>
              <w:spacing w:before="22"/>
              <w:ind w:left="116"/>
              <w:rPr>
                <w:sz w:val="21"/>
              </w:rPr>
            </w:pPr>
            <w:r>
              <w:rPr>
                <w:sz w:val="21"/>
              </w:rPr>
              <w:t>企事业单位干部</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1" w:type="dxa"/>
            <w:tcBorders>
              <w:top w:val="single" w:color="000000" w:sz="4" w:space="0"/>
              <w:bottom w:val="single" w:color="000000" w:sz="4" w:space="0"/>
              <w:right w:val="single" w:color="000000" w:sz="4" w:space="0"/>
            </w:tcBorders>
          </w:tcPr>
          <w:p>
            <w:pPr>
              <w:pStyle w:val="11"/>
              <w:spacing w:before="22"/>
              <w:ind w:left="271" w:right="260"/>
              <w:jc w:val="center"/>
              <w:rPr>
                <w:sz w:val="21"/>
              </w:rPr>
            </w:pPr>
            <w:r>
              <w:rPr>
                <w:sz w:val="21"/>
              </w:rPr>
              <w:t>04</w:t>
            </w:r>
          </w:p>
        </w:tc>
        <w:tc>
          <w:tcPr>
            <w:tcW w:w="3862" w:type="dxa"/>
            <w:tcBorders>
              <w:top w:val="single" w:color="000000" w:sz="4" w:space="0"/>
              <w:left w:val="single" w:color="000000" w:sz="4" w:space="0"/>
              <w:bottom w:val="single" w:color="000000" w:sz="4" w:space="0"/>
            </w:tcBorders>
          </w:tcPr>
          <w:p>
            <w:pPr>
              <w:pStyle w:val="11"/>
              <w:spacing w:before="22"/>
              <w:ind w:left="116"/>
              <w:rPr>
                <w:sz w:val="21"/>
              </w:rPr>
            </w:pPr>
            <w:r>
              <w:rPr>
                <w:sz w:val="21"/>
              </w:rPr>
              <w:t>行政企事业单位工人</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1" w:type="dxa"/>
            <w:tcBorders>
              <w:top w:val="single" w:color="000000" w:sz="4" w:space="0"/>
              <w:bottom w:val="single" w:color="000000" w:sz="4" w:space="0"/>
              <w:right w:val="single" w:color="000000" w:sz="4" w:space="0"/>
            </w:tcBorders>
          </w:tcPr>
          <w:p>
            <w:pPr>
              <w:pStyle w:val="11"/>
              <w:spacing w:before="22"/>
              <w:ind w:left="271" w:right="260"/>
              <w:jc w:val="center"/>
              <w:rPr>
                <w:sz w:val="21"/>
              </w:rPr>
            </w:pPr>
            <w:r>
              <w:rPr>
                <w:sz w:val="21"/>
              </w:rPr>
              <w:t>05</w:t>
            </w:r>
          </w:p>
        </w:tc>
        <w:tc>
          <w:tcPr>
            <w:tcW w:w="3862" w:type="dxa"/>
            <w:tcBorders>
              <w:top w:val="single" w:color="000000" w:sz="4" w:space="0"/>
              <w:left w:val="single" w:color="000000" w:sz="4" w:space="0"/>
              <w:bottom w:val="single" w:color="000000" w:sz="4" w:space="0"/>
            </w:tcBorders>
          </w:tcPr>
          <w:p>
            <w:pPr>
              <w:pStyle w:val="11"/>
              <w:spacing w:before="22"/>
              <w:ind w:left="116"/>
              <w:rPr>
                <w:sz w:val="21"/>
              </w:rPr>
            </w:pPr>
            <w:r>
              <w:rPr>
                <w:sz w:val="21"/>
              </w:rPr>
              <w:t>农民</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2" w:hRule="atLeast"/>
        </w:trPr>
        <w:tc>
          <w:tcPr>
            <w:tcW w:w="1081" w:type="dxa"/>
            <w:tcBorders>
              <w:top w:val="single" w:color="000000" w:sz="4" w:space="0"/>
              <w:bottom w:val="single" w:color="000000" w:sz="4" w:space="0"/>
              <w:right w:val="single" w:color="000000" w:sz="4" w:space="0"/>
            </w:tcBorders>
          </w:tcPr>
          <w:p>
            <w:pPr>
              <w:pStyle w:val="11"/>
              <w:spacing w:before="23"/>
              <w:ind w:left="271" w:right="260"/>
              <w:jc w:val="center"/>
              <w:rPr>
                <w:sz w:val="21"/>
              </w:rPr>
            </w:pPr>
            <w:r>
              <w:rPr>
                <w:sz w:val="21"/>
              </w:rPr>
              <w:t>06</w:t>
            </w:r>
          </w:p>
        </w:tc>
        <w:tc>
          <w:tcPr>
            <w:tcW w:w="3862" w:type="dxa"/>
            <w:tcBorders>
              <w:top w:val="single" w:color="000000" w:sz="4" w:space="0"/>
              <w:left w:val="single" w:color="000000" w:sz="4" w:space="0"/>
              <w:bottom w:val="single" w:color="000000" w:sz="4" w:space="0"/>
            </w:tcBorders>
          </w:tcPr>
          <w:p>
            <w:pPr>
              <w:pStyle w:val="11"/>
              <w:spacing w:before="23"/>
              <w:ind w:left="116"/>
              <w:rPr>
                <w:sz w:val="21"/>
              </w:rPr>
            </w:pPr>
            <w:r>
              <w:rPr>
                <w:sz w:val="21"/>
              </w:rPr>
              <w:t>个体</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4" w:hRule="atLeast"/>
        </w:trPr>
        <w:tc>
          <w:tcPr>
            <w:tcW w:w="1081" w:type="dxa"/>
            <w:tcBorders>
              <w:top w:val="single" w:color="000000" w:sz="4" w:space="0"/>
              <w:bottom w:val="single" w:color="000000" w:sz="4" w:space="0"/>
              <w:right w:val="single" w:color="000000" w:sz="4" w:space="0"/>
            </w:tcBorders>
          </w:tcPr>
          <w:p>
            <w:pPr>
              <w:pStyle w:val="11"/>
              <w:spacing w:before="25"/>
              <w:ind w:left="271" w:right="260"/>
              <w:jc w:val="center"/>
              <w:rPr>
                <w:sz w:val="21"/>
              </w:rPr>
            </w:pPr>
            <w:r>
              <w:rPr>
                <w:sz w:val="21"/>
              </w:rPr>
              <w:t>07</w:t>
            </w:r>
          </w:p>
        </w:tc>
        <w:tc>
          <w:tcPr>
            <w:tcW w:w="3862" w:type="dxa"/>
            <w:tcBorders>
              <w:top w:val="single" w:color="000000" w:sz="4" w:space="0"/>
              <w:left w:val="single" w:color="000000" w:sz="4" w:space="0"/>
              <w:bottom w:val="single" w:color="000000" w:sz="4" w:space="0"/>
            </w:tcBorders>
          </w:tcPr>
          <w:p>
            <w:pPr>
              <w:pStyle w:val="11"/>
              <w:spacing w:before="25"/>
              <w:ind w:left="116"/>
              <w:rPr>
                <w:sz w:val="21"/>
              </w:rPr>
            </w:pPr>
            <w:r>
              <w:rPr>
                <w:sz w:val="21"/>
              </w:rPr>
              <w:t>无业</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1" w:type="dxa"/>
            <w:tcBorders>
              <w:top w:val="single" w:color="000000" w:sz="4" w:space="0"/>
              <w:bottom w:val="single" w:color="000000" w:sz="4" w:space="0"/>
              <w:right w:val="single" w:color="000000" w:sz="4" w:space="0"/>
            </w:tcBorders>
          </w:tcPr>
          <w:p>
            <w:pPr>
              <w:pStyle w:val="11"/>
              <w:spacing w:before="22"/>
              <w:ind w:left="271" w:right="260"/>
              <w:jc w:val="center"/>
              <w:rPr>
                <w:sz w:val="21"/>
              </w:rPr>
            </w:pPr>
            <w:r>
              <w:rPr>
                <w:sz w:val="21"/>
              </w:rPr>
              <w:t>08</w:t>
            </w:r>
          </w:p>
        </w:tc>
        <w:tc>
          <w:tcPr>
            <w:tcW w:w="3862" w:type="dxa"/>
            <w:tcBorders>
              <w:top w:val="single" w:color="000000" w:sz="4" w:space="0"/>
              <w:left w:val="single" w:color="000000" w:sz="4" w:space="0"/>
              <w:bottom w:val="single" w:color="000000" w:sz="4" w:space="0"/>
            </w:tcBorders>
          </w:tcPr>
          <w:p>
            <w:pPr>
              <w:pStyle w:val="11"/>
              <w:spacing w:before="22"/>
              <w:ind w:left="116"/>
              <w:rPr>
                <w:sz w:val="21"/>
              </w:rPr>
            </w:pPr>
            <w:r>
              <w:rPr>
                <w:sz w:val="21"/>
              </w:rPr>
              <w:t>军人</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1" w:type="dxa"/>
            <w:tcBorders>
              <w:top w:val="single" w:color="000000" w:sz="4" w:space="0"/>
              <w:bottom w:val="single" w:color="000000" w:sz="4" w:space="0"/>
              <w:right w:val="single" w:color="000000" w:sz="4" w:space="0"/>
            </w:tcBorders>
          </w:tcPr>
          <w:p>
            <w:pPr>
              <w:pStyle w:val="11"/>
              <w:spacing w:before="22"/>
              <w:ind w:left="271" w:right="260"/>
              <w:jc w:val="center"/>
              <w:rPr>
                <w:sz w:val="21"/>
              </w:rPr>
            </w:pPr>
            <w:r>
              <w:rPr>
                <w:sz w:val="21"/>
              </w:rPr>
              <w:t>09</w:t>
            </w:r>
          </w:p>
        </w:tc>
        <w:tc>
          <w:tcPr>
            <w:tcW w:w="3862" w:type="dxa"/>
            <w:tcBorders>
              <w:top w:val="single" w:color="000000" w:sz="4" w:space="0"/>
              <w:left w:val="single" w:color="000000" w:sz="4" w:space="0"/>
              <w:bottom w:val="single" w:color="000000" w:sz="4" w:space="0"/>
            </w:tcBorders>
          </w:tcPr>
          <w:p>
            <w:pPr>
              <w:pStyle w:val="11"/>
              <w:spacing w:before="22"/>
              <w:ind w:left="116"/>
              <w:rPr>
                <w:sz w:val="21"/>
              </w:rPr>
            </w:pPr>
            <w:r>
              <w:rPr>
                <w:sz w:val="21"/>
              </w:rPr>
              <w:t>学生</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081" w:type="dxa"/>
            <w:tcBorders>
              <w:top w:val="single" w:color="000000" w:sz="4" w:space="0"/>
              <w:bottom w:val="single" w:color="000000" w:sz="4" w:space="0"/>
              <w:right w:val="single" w:color="000000" w:sz="4" w:space="0"/>
            </w:tcBorders>
          </w:tcPr>
          <w:p>
            <w:pPr>
              <w:pStyle w:val="11"/>
              <w:spacing w:before="22"/>
              <w:ind w:left="271" w:right="260"/>
              <w:jc w:val="center"/>
              <w:rPr>
                <w:sz w:val="21"/>
              </w:rPr>
            </w:pPr>
            <w:r>
              <w:rPr>
                <w:sz w:val="21"/>
              </w:rPr>
              <w:t>10</w:t>
            </w:r>
          </w:p>
        </w:tc>
        <w:tc>
          <w:tcPr>
            <w:tcW w:w="3862" w:type="dxa"/>
            <w:tcBorders>
              <w:top w:val="single" w:color="000000" w:sz="4" w:space="0"/>
              <w:left w:val="single" w:color="000000" w:sz="4" w:space="0"/>
              <w:bottom w:val="single" w:color="000000" w:sz="4" w:space="0"/>
            </w:tcBorders>
          </w:tcPr>
          <w:p>
            <w:pPr>
              <w:pStyle w:val="11"/>
              <w:spacing w:before="22"/>
              <w:ind w:left="116"/>
              <w:rPr>
                <w:sz w:val="21"/>
              </w:rPr>
            </w:pPr>
            <w:r>
              <w:rPr>
                <w:sz w:val="21"/>
              </w:rPr>
              <w:t>证券从业人员</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20" w:hRule="atLeast"/>
        </w:trPr>
        <w:tc>
          <w:tcPr>
            <w:tcW w:w="1081" w:type="dxa"/>
            <w:tcBorders>
              <w:top w:val="single" w:color="000000" w:sz="4" w:space="0"/>
              <w:right w:val="single" w:color="000000" w:sz="4" w:space="0"/>
            </w:tcBorders>
          </w:tcPr>
          <w:p>
            <w:pPr>
              <w:pStyle w:val="11"/>
              <w:spacing w:before="22"/>
              <w:ind w:left="271" w:right="260"/>
              <w:jc w:val="center"/>
              <w:rPr>
                <w:sz w:val="21"/>
              </w:rPr>
            </w:pPr>
            <w:r>
              <w:rPr>
                <w:sz w:val="21"/>
              </w:rPr>
              <w:t>99</w:t>
            </w:r>
          </w:p>
        </w:tc>
        <w:tc>
          <w:tcPr>
            <w:tcW w:w="3862" w:type="dxa"/>
            <w:tcBorders>
              <w:top w:val="single" w:color="000000" w:sz="4" w:space="0"/>
              <w:left w:val="single" w:color="000000" w:sz="4" w:space="0"/>
            </w:tcBorders>
          </w:tcPr>
          <w:p>
            <w:pPr>
              <w:pStyle w:val="11"/>
              <w:spacing w:before="22"/>
              <w:ind w:left="116"/>
              <w:rPr>
                <w:sz w:val="21"/>
              </w:rPr>
            </w:pPr>
            <w:r>
              <w:rPr>
                <w:sz w:val="21"/>
              </w:rPr>
              <w:t>其他</w:t>
            </w:r>
          </w:p>
        </w:tc>
      </w:tr>
    </w:tbl>
    <w:p>
      <w:pPr>
        <w:pStyle w:val="10"/>
        <w:numPr>
          <w:ilvl w:val="1"/>
          <w:numId w:val="1"/>
        </w:numPr>
        <w:tabs>
          <w:tab w:val="left" w:pos="1347"/>
        </w:tabs>
        <w:spacing w:before="147"/>
        <w:ind w:left="1346" w:hanging="562"/>
        <w:jc w:val="left"/>
        <w:rPr>
          <w:sz w:val="28"/>
        </w:rPr>
      </w:pPr>
      <w:r>
        <w:rPr>
          <w:spacing w:val="-2"/>
          <w:sz w:val="28"/>
        </w:rPr>
        <w:t>业务类型表</w:t>
      </w:r>
    </w:p>
    <w:p>
      <w:pPr>
        <w:spacing w:before="212"/>
        <w:ind w:left="344" w:right="480"/>
        <w:jc w:val="center"/>
        <w:rPr>
          <w:sz w:val="24"/>
        </w:rPr>
      </w:pPr>
      <w:r>
        <w:rPr>
          <w:sz w:val="24"/>
        </w:rPr>
        <w:t>表 7 业务类型表</w:t>
      </w:r>
    </w:p>
    <w:p>
      <w:pPr>
        <w:pStyle w:val="5"/>
        <w:spacing w:before="6"/>
        <w:rPr>
          <w:sz w:val="7"/>
        </w:rPr>
      </w:pPr>
    </w:p>
    <w:tbl>
      <w:tblPr>
        <w:tblStyle w:val="7"/>
        <w:tblW w:w="6900" w:type="dxa"/>
        <w:tblInd w:w="1086"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2021"/>
        <w:gridCol w:w="3487"/>
        <w:gridCol w:w="1392"/>
      </w:tblGrid>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20" w:hRule="atLeast"/>
        </w:trPr>
        <w:tc>
          <w:tcPr>
            <w:tcW w:w="2021" w:type="dxa"/>
            <w:tcBorders>
              <w:bottom w:val="single" w:color="000000" w:sz="4" w:space="0"/>
              <w:right w:val="single" w:color="000000" w:sz="4" w:space="0"/>
            </w:tcBorders>
          </w:tcPr>
          <w:p>
            <w:pPr>
              <w:pStyle w:val="11"/>
              <w:spacing w:before="9" w:line="292" w:lineRule="exact"/>
              <w:ind w:left="742" w:right="731"/>
              <w:jc w:val="center"/>
              <w:rPr>
                <w:sz w:val="24"/>
              </w:rPr>
            </w:pPr>
            <w:r>
              <w:rPr>
                <w:sz w:val="24"/>
              </w:rPr>
              <w:t>代码</w:t>
            </w:r>
          </w:p>
        </w:tc>
        <w:tc>
          <w:tcPr>
            <w:tcW w:w="3487" w:type="dxa"/>
            <w:tcBorders>
              <w:left w:val="single" w:color="000000" w:sz="4" w:space="0"/>
              <w:bottom w:val="single" w:color="000000" w:sz="4" w:space="0"/>
              <w:right w:val="single" w:color="000000" w:sz="4" w:space="0"/>
            </w:tcBorders>
          </w:tcPr>
          <w:p>
            <w:pPr>
              <w:pStyle w:val="11"/>
              <w:spacing w:before="9" w:line="292" w:lineRule="exact"/>
              <w:ind w:left="1032"/>
              <w:rPr>
                <w:sz w:val="24"/>
              </w:rPr>
            </w:pPr>
            <w:r>
              <w:rPr>
                <w:sz w:val="24"/>
              </w:rPr>
              <w:t>业务类型描述</w:t>
            </w:r>
          </w:p>
        </w:tc>
        <w:tc>
          <w:tcPr>
            <w:tcW w:w="1392" w:type="dxa"/>
            <w:tcBorders>
              <w:left w:val="single" w:color="000000" w:sz="4" w:space="0"/>
              <w:bottom w:val="single" w:color="000000" w:sz="4" w:space="0"/>
            </w:tcBorders>
          </w:tcPr>
          <w:p>
            <w:pPr>
              <w:pStyle w:val="11"/>
              <w:spacing w:before="9" w:line="292" w:lineRule="exact"/>
              <w:ind w:left="463"/>
              <w:rPr>
                <w:sz w:val="24"/>
              </w:rPr>
            </w:pPr>
            <w:r>
              <w:rPr>
                <w:sz w:val="24"/>
              </w:rPr>
              <w:t>备注</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20" w:hRule="atLeast"/>
        </w:trPr>
        <w:tc>
          <w:tcPr>
            <w:tcW w:w="2021" w:type="dxa"/>
            <w:tcBorders>
              <w:top w:val="single" w:color="000000" w:sz="4" w:space="0"/>
              <w:right w:val="single" w:color="000000" w:sz="4" w:space="0"/>
            </w:tcBorders>
          </w:tcPr>
          <w:p>
            <w:pPr>
              <w:pStyle w:val="11"/>
              <w:spacing w:before="22"/>
              <w:ind w:left="742" w:right="731"/>
              <w:jc w:val="center"/>
              <w:rPr>
                <w:sz w:val="21"/>
              </w:rPr>
            </w:pPr>
            <w:r>
              <w:rPr>
                <w:sz w:val="21"/>
              </w:rPr>
              <w:t>001</w:t>
            </w:r>
          </w:p>
        </w:tc>
        <w:tc>
          <w:tcPr>
            <w:tcW w:w="3487" w:type="dxa"/>
            <w:tcBorders>
              <w:top w:val="single" w:color="000000" w:sz="4" w:space="0"/>
              <w:left w:val="single" w:color="000000" w:sz="4" w:space="0"/>
              <w:right w:val="single" w:color="000000" w:sz="4" w:space="0"/>
            </w:tcBorders>
          </w:tcPr>
          <w:p>
            <w:pPr>
              <w:pStyle w:val="11"/>
              <w:spacing w:before="22"/>
              <w:ind w:left="117"/>
              <w:rPr>
                <w:sz w:val="21"/>
              </w:rPr>
            </w:pPr>
            <w:r>
              <w:rPr>
                <w:sz w:val="21"/>
              </w:rPr>
              <w:t>A 股股票交易</w:t>
            </w:r>
          </w:p>
        </w:tc>
        <w:tc>
          <w:tcPr>
            <w:tcW w:w="1392" w:type="dxa"/>
            <w:tcBorders>
              <w:top w:val="single" w:color="000000" w:sz="4" w:space="0"/>
              <w:left w:val="single" w:color="000000" w:sz="4" w:space="0"/>
            </w:tcBorders>
          </w:tcPr>
          <w:p>
            <w:pPr>
              <w:pStyle w:val="11"/>
              <w:rPr>
                <w:rFonts w:ascii="Times New Roman"/>
              </w:rPr>
            </w:pPr>
          </w:p>
        </w:tc>
      </w:tr>
    </w:tbl>
    <w:p>
      <w:pPr>
        <w:pStyle w:val="5"/>
        <w:spacing w:before="6"/>
        <w:rPr>
          <w:rFonts w:ascii="Times New Roman"/>
          <w:sz w:val="4"/>
        </w:rPr>
      </w:pPr>
    </w:p>
    <w:tbl>
      <w:tblPr>
        <w:tblStyle w:val="7"/>
        <w:tblW w:w="6900" w:type="dxa"/>
        <w:tblInd w:w="1086"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2021"/>
        <w:gridCol w:w="3487"/>
        <w:gridCol w:w="1392"/>
      </w:tblGrid>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20" w:hRule="atLeast"/>
        </w:trPr>
        <w:tc>
          <w:tcPr>
            <w:tcW w:w="2021" w:type="dxa"/>
            <w:tcBorders>
              <w:bottom w:val="single" w:color="000000" w:sz="4" w:space="0"/>
              <w:right w:val="single" w:color="000000" w:sz="4" w:space="0"/>
            </w:tcBorders>
          </w:tcPr>
          <w:p>
            <w:pPr>
              <w:pStyle w:val="11"/>
              <w:spacing w:before="32"/>
              <w:ind w:left="742" w:right="731"/>
              <w:jc w:val="center"/>
              <w:rPr>
                <w:sz w:val="21"/>
              </w:rPr>
            </w:pPr>
            <w:r>
              <w:rPr>
                <w:sz w:val="21"/>
              </w:rPr>
              <w:t>002</w:t>
            </w:r>
          </w:p>
        </w:tc>
        <w:tc>
          <w:tcPr>
            <w:tcW w:w="3487" w:type="dxa"/>
            <w:tcBorders>
              <w:left w:val="single" w:color="000000" w:sz="4" w:space="0"/>
              <w:bottom w:val="single" w:color="000000" w:sz="4" w:space="0"/>
              <w:right w:val="single" w:color="000000" w:sz="4" w:space="0"/>
            </w:tcBorders>
          </w:tcPr>
          <w:p>
            <w:pPr>
              <w:pStyle w:val="11"/>
              <w:spacing w:before="32"/>
              <w:ind w:left="117"/>
              <w:rPr>
                <w:sz w:val="21"/>
              </w:rPr>
            </w:pPr>
            <w:r>
              <w:rPr>
                <w:sz w:val="21"/>
              </w:rPr>
              <w:t>封闭基金交易</w:t>
            </w:r>
          </w:p>
        </w:tc>
        <w:tc>
          <w:tcPr>
            <w:tcW w:w="1392" w:type="dxa"/>
            <w:tcBorders>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1"/>
              <w:spacing w:before="22"/>
              <w:ind w:left="742" w:right="731"/>
              <w:jc w:val="center"/>
              <w:rPr>
                <w:sz w:val="21"/>
              </w:rPr>
            </w:pPr>
            <w:r>
              <w:rPr>
                <w:sz w:val="21"/>
              </w:rPr>
              <w:t>003</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国债交易</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1"/>
              <w:spacing w:before="22"/>
              <w:ind w:left="742" w:right="731"/>
              <w:jc w:val="center"/>
              <w:rPr>
                <w:sz w:val="21"/>
              </w:rPr>
            </w:pPr>
            <w:r>
              <w:rPr>
                <w:sz w:val="21"/>
              </w:rPr>
              <w:t>004</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企债交易</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1"/>
              <w:spacing w:before="22"/>
              <w:ind w:left="742" w:right="731"/>
              <w:jc w:val="center"/>
              <w:rPr>
                <w:sz w:val="21"/>
              </w:rPr>
            </w:pPr>
            <w:r>
              <w:rPr>
                <w:sz w:val="21"/>
              </w:rPr>
              <w:t>011</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债转股</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3" w:hRule="atLeast"/>
        </w:trPr>
        <w:tc>
          <w:tcPr>
            <w:tcW w:w="2021" w:type="dxa"/>
            <w:tcBorders>
              <w:top w:val="single" w:color="000000" w:sz="4" w:space="0"/>
              <w:bottom w:val="single" w:color="000000" w:sz="4" w:space="0"/>
              <w:right w:val="single" w:color="000000" w:sz="4" w:space="0"/>
            </w:tcBorders>
          </w:tcPr>
          <w:p>
            <w:pPr>
              <w:pStyle w:val="11"/>
              <w:spacing w:before="25"/>
              <w:ind w:left="742" w:right="731"/>
              <w:jc w:val="center"/>
              <w:rPr>
                <w:sz w:val="21"/>
              </w:rPr>
            </w:pPr>
            <w:r>
              <w:rPr>
                <w:sz w:val="21"/>
              </w:rPr>
              <w:t>012</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5"/>
              <w:ind w:left="117"/>
              <w:rPr>
                <w:sz w:val="21"/>
              </w:rPr>
            </w:pPr>
            <w:r>
              <w:rPr>
                <w:sz w:val="21"/>
              </w:rPr>
              <w:t>配股交易</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1"/>
              <w:spacing w:before="22"/>
              <w:ind w:left="742" w:right="731"/>
              <w:jc w:val="center"/>
              <w:rPr>
                <w:sz w:val="21"/>
              </w:rPr>
            </w:pPr>
            <w:r>
              <w:rPr>
                <w:sz w:val="21"/>
              </w:rPr>
              <w:t>013</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职工股配股交易</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1"/>
              <w:spacing w:before="22"/>
              <w:ind w:left="742" w:right="731"/>
              <w:jc w:val="center"/>
              <w:rPr>
                <w:sz w:val="21"/>
              </w:rPr>
            </w:pPr>
            <w:r>
              <w:rPr>
                <w:sz w:val="21"/>
              </w:rPr>
              <w:t>014</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股配债业务</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1"/>
              <w:spacing w:before="22"/>
              <w:ind w:left="742" w:right="731"/>
              <w:jc w:val="center"/>
              <w:rPr>
                <w:sz w:val="21"/>
              </w:rPr>
            </w:pPr>
            <w:r>
              <w:rPr>
                <w:sz w:val="21"/>
              </w:rPr>
              <w:t>015</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股票网上现金认购（中签）</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1"/>
              <w:spacing w:before="22"/>
              <w:ind w:left="742" w:right="731"/>
              <w:jc w:val="center"/>
              <w:rPr>
                <w:sz w:val="21"/>
              </w:rPr>
            </w:pPr>
            <w:r>
              <w:rPr>
                <w:sz w:val="21"/>
              </w:rPr>
              <w:t>016</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可转换公司债券网上现金认购</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1"/>
              <w:spacing w:before="22"/>
              <w:ind w:left="742" w:right="731"/>
              <w:jc w:val="center"/>
              <w:rPr>
                <w:sz w:val="21"/>
              </w:rPr>
            </w:pPr>
            <w:r>
              <w:rPr>
                <w:sz w:val="21"/>
              </w:rPr>
              <w:t>017</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基金网上现金认购</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4" w:hRule="atLeast"/>
        </w:trPr>
        <w:tc>
          <w:tcPr>
            <w:tcW w:w="2021" w:type="dxa"/>
            <w:tcBorders>
              <w:top w:val="single" w:color="000000" w:sz="4" w:space="0"/>
              <w:bottom w:val="single" w:color="000000" w:sz="4" w:space="0"/>
              <w:right w:val="single" w:color="000000" w:sz="4" w:space="0"/>
            </w:tcBorders>
          </w:tcPr>
          <w:p>
            <w:pPr>
              <w:pStyle w:val="11"/>
              <w:spacing w:before="25"/>
              <w:ind w:left="742" w:right="731"/>
              <w:jc w:val="center"/>
              <w:rPr>
                <w:sz w:val="21"/>
              </w:rPr>
            </w:pPr>
            <w:r>
              <w:rPr>
                <w:sz w:val="21"/>
              </w:rPr>
              <w:t>018</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5"/>
              <w:ind w:left="117"/>
              <w:rPr>
                <w:sz w:val="21"/>
              </w:rPr>
            </w:pPr>
            <w:r>
              <w:rPr>
                <w:sz w:val="21"/>
              </w:rPr>
              <w:t>按市值配售新股有效认购</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1"/>
              <w:spacing w:before="22"/>
              <w:ind w:left="742" w:right="731"/>
              <w:jc w:val="center"/>
              <w:rPr>
                <w:sz w:val="21"/>
              </w:rPr>
            </w:pPr>
            <w:r>
              <w:rPr>
                <w:sz w:val="21"/>
              </w:rPr>
              <w:t>019</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股票网上现金申购/退款</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1"/>
              <w:spacing w:before="22"/>
              <w:ind w:left="742" w:right="731"/>
              <w:jc w:val="center"/>
              <w:rPr>
                <w:sz w:val="21"/>
              </w:rPr>
            </w:pPr>
            <w:r>
              <w:rPr>
                <w:sz w:val="21"/>
              </w:rPr>
              <w:t>020</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可转换公司债券申购</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1"/>
              <w:spacing w:before="22"/>
              <w:ind w:left="742" w:right="731"/>
              <w:jc w:val="center"/>
              <w:rPr>
                <w:sz w:val="21"/>
              </w:rPr>
            </w:pPr>
            <w:r>
              <w:rPr>
                <w:sz w:val="21"/>
              </w:rPr>
              <w:t>021</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基金网上现金申购</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1"/>
              <w:spacing w:before="22"/>
              <w:ind w:left="742" w:right="731"/>
              <w:jc w:val="center"/>
              <w:rPr>
                <w:sz w:val="21"/>
              </w:rPr>
            </w:pPr>
            <w:r>
              <w:rPr>
                <w:sz w:val="21"/>
              </w:rPr>
              <w:t>022</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国债场内分销</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1"/>
              <w:spacing w:before="22"/>
              <w:ind w:left="742" w:right="731"/>
              <w:jc w:val="center"/>
              <w:rPr>
                <w:sz w:val="21"/>
              </w:rPr>
            </w:pPr>
            <w:r>
              <w:rPr>
                <w:sz w:val="21"/>
              </w:rPr>
              <w:t>023</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国债账户式回购</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3" w:hRule="atLeast"/>
        </w:trPr>
        <w:tc>
          <w:tcPr>
            <w:tcW w:w="2021" w:type="dxa"/>
            <w:tcBorders>
              <w:top w:val="single" w:color="000000" w:sz="4" w:space="0"/>
              <w:bottom w:val="single" w:color="000000" w:sz="4" w:space="0"/>
              <w:right w:val="single" w:color="000000" w:sz="4" w:space="0"/>
            </w:tcBorders>
          </w:tcPr>
          <w:p>
            <w:pPr>
              <w:pStyle w:val="11"/>
              <w:spacing w:before="25"/>
              <w:ind w:left="742" w:right="731"/>
              <w:jc w:val="center"/>
              <w:rPr>
                <w:sz w:val="21"/>
              </w:rPr>
            </w:pPr>
            <w:r>
              <w:rPr>
                <w:sz w:val="21"/>
              </w:rPr>
              <w:t>024</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5"/>
              <w:ind w:left="117"/>
              <w:rPr>
                <w:sz w:val="21"/>
              </w:rPr>
            </w:pPr>
            <w:r>
              <w:rPr>
                <w:sz w:val="21"/>
              </w:rPr>
              <w:t>国债账户式回购购回</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1"/>
              <w:spacing w:before="22"/>
              <w:ind w:left="742" w:right="731"/>
              <w:jc w:val="center"/>
              <w:rPr>
                <w:sz w:val="21"/>
              </w:rPr>
            </w:pPr>
            <w:r>
              <w:rPr>
                <w:sz w:val="21"/>
              </w:rPr>
              <w:t>025</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企债回购</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1"/>
              <w:spacing w:before="22"/>
              <w:ind w:left="742" w:right="731"/>
              <w:jc w:val="center"/>
              <w:rPr>
                <w:sz w:val="21"/>
              </w:rPr>
            </w:pPr>
            <w:r>
              <w:rPr>
                <w:sz w:val="21"/>
              </w:rPr>
              <w:t>026</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企债回购购回</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1"/>
              <w:spacing w:before="22"/>
              <w:ind w:left="742" w:right="731"/>
              <w:jc w:val="center"/>
              <w:rPr>
                <w:sz w:val="21"/>
              </w:rPr>
            </w:pPr>
            <w:r>
              <w:rPr>
                <w:sz w:val="21"/>
              </w:rPr>
              <w:t>032</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老股东配售增发</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1"/>
              <w:spacing w:before="23"/>
              <w:ind w:left="742" w:right="731"/>
              <w:jc w:val="center"/>
              <w:rPr>
                <w:sz w:val="21"/>
              </w:rPr>
            </w:pPr>
            <w:r>
              <w:rPr>
                <w:sz w:val="21"/>
              </w:rPr>
              <w:t>100</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3"/>
              <w:ind w:left="117"/>
              <w:rPr>
                <w:sz w:val="21"/>
              </w:rPr>
            </w:pPr>
            <w:r>
              <w:rPr>
                <w:sz w:val="21"/>
              </w:rPr>
              <w:t>买断式回购</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1"/>
              <w:spacing w:before="22"/>
              <w:ind w:left="742" w:right="731"/>
              <w:jc w:val="center"/>
              <w:rPr>
                <w:sz w:val="21"/>
              </w:rPr>
            </w:pPr>
            <w:r>
              <w:rPr>
                <w:sz w:val="21"/>
              </w:rPr>
              <w:t>101</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买断式购回</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4" w:hRule="atLeast"/>
        </w:trPr>
        <w:tc>
          <w:tcPr>
            <w:tcW w:w="2021" w:type="dxa"/>
            <w:tcBorders>
              <w:top w:val="single" w:color="000000" w:sz="4" w:space="0"/>
              <w:bottom w:val="single" w:color="000000" w:sz="4" w:space="0"/>
              <w:right w:val="single" w:color="000000" w:sz="4" w:space="0"/>
            </w:tcBorders>
          </w:tcPr>
          <w:p>
            <w:pPr>
              <w:pStyle w:val="11"/>
              <w:spacing w:before="25"/>
              <w:ind w:left="742" w:right="731"/>
              <w:jc w:val="center"/>
              <w:rPr>
                <w:sz w:val="21"/>
              </w:rPr>
            </w:pPr>
            <w:r>
              <w:rPr>
                <w:sz w:val="21"/>
              </w:rPr>
              <w:t>102</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5"/>
              <w:ind w:left="117"/>
              <w:rPr>
                <w:sz w:val="21"/>
              </w:rPr>
            </w:pPr>
            <w:r>
              <w:rPr>
                <w:sz w:val="21"/>
              </w:rPr>
              <w:t>ETF 申购</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1"/>
              <w:spacing w:before="22"/>
              <w:ind w:left="742" w:right="731"/>
              <w:jc w:val="center"/>
              <w:rPr>
                <w:sz w:val="21"/>
              </w:rPr>
            </w:pPr>
            <w:r>
              <w:rPr>
                <w:sz w:val="21"/>
              </w:rPr>
              <w:t>103</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ETF 赎回</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1"/>
              <w:spacing w:before="22"/>
              <w:ind w:left="742" w:right="731"/>
              <w:jc w:val="center"/>
              <w:rPr>
                <w:sz w:val="21"/>
              </w:rPr>
            </w:pPr>
            <w:r>
              <w:rPr>
                <w:sz w:val="21"/>
              </w:rPr>
              <w:t>104</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ETF 二级市场交易</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1"/>
              <w:spacing w:before="22"/>
              <w:ind w:left="742" w:right="731"/>
              <w:jc w:val="center"/>
              <w:rPr>
                <w:sz w:val="21"/>
              </w:rPr>
            </w:pPr>
            <w:r>
              <w:rPr>
                <w:sz w:val="21"/>
              </w:rPr>
              <w:t>105</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ETF 认购</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1"/>
              <w:spacing w:before="22"/>
              <w:ind w:left="742" w:right="731"/>
              <w:jc w:val="center"/>
              <w:rPr>
                <w:sz w:val="21"/>
              </w:rPr>
            </w:pPr>
            <w:r>
              <w:rPr>
                <w:sz w:val="21"/>
              </w:rPr>
              <w:t>106</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ETF 现金替代多退少补</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1"/>
              <w:spacing w:before="22"/>
              <w:ind w:left="742" w:right="731"/>
              <w:jc w:val="center"/>
              <w:rPr>
                <w:sz w:val="21"/>
              </w:rPr>
            </w:pPr>
            <w:r>
              <w:rPr>
                <w:sz w:val="21"/>
              </w:rPr>
              <w:t>108</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权证交易</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4" w:hRule="atLeast"/>
        </w:trPr>
        <w:tc>
          <w:tcPr>
            <w:tcW w:w="2021" w:type="dxa"/>
            <w:tcBorders>
              <w:top w:val="single" w:color="000000" w:sz="4" w:space="0"/>
              <w:bottom w:val="single" w:color="000000" w:sz="4" w:space="0"/>
              <w:right w:val="single" w:color="000000" w:sz="4" w:space="0"/>
            </w:tcBorders>
          </w:tcPr>
          <w:p>
            <w:pPr>
              <w:pStyle w:val="11"/>
              <w:spacing w:before="25"/>
              <w:ind w:left="742" w:right="731"/>
              <w:jc w:val="center"/>
              <w:rPr>
                <w:sz w:val="21"/>
              </w:rPr>
            </w:pPr>
            <w:r>
              <w:rPr>
                <w:sz w:val="21"/>
              </w:rPr>
              <w:t>109</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5"/>
              <w:ind w:left="117"/>
              <w:rPr>
                <w:sz w:val="21"/>
              </w:rPr>
            </w:pPr>
            <w:r>
              <w:rPr>
                <w:sz w:val="21"/>
              </w:rPr>
              <w:t>权证行权</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1"/>
              <w:spacing w:before="22"/>
              <w:ind w:left="742" w:right="731"/>
              <w:jc w:val="center"/>
              <w:rPr>
                <w:sz w:val="21"/>
              </w:rPr>
            </w:pPr>
            <w:r>
              <w:rPr>
                <w:sz w:val="21"/>
              </w:rPr>
              <w:t>110</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专项资产管理计划转让</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2" w:hRule="atLeast"/>
        </w:trPr>
        <w:tc>
          <w:tcPr>
            <w:tcW w:w="2021" w:type="dxa"/>
            <w:tcBorders>
              <w:top w:val="single" w:color="000000" w:sz="4" w:space="0"/>
              <w:bottom w:val="single" w:color="000000" w:sz="4" w:space="0"/>
              <w:right w:val="single" w:color="000000" w:sz="4" w:space="0"/>
            </w:tcBorders>
          </w:tcPr>
          <w:p>
            <w:pPr>
              <w:pStyle w:val="11"/>
              <w:spacing w:before="22"/>
              <w:ind w:left="742" w:right="731"/>
              <w:jc w:val="center"/>
              <w:rPr>
                <w:sz w:val="21"/>
              </w:rPr>
            </w:pPr>
            <w:r>
              <w:rPr>
                <w:sz w:val="21"/>
              </w:rPr>
              <w:t>111</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证券给付模式权证创设</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1"/>
              <w:spacing w:before="22"/>
              <w:ind w:left="742" w:right="731"/>
              <w:jc w:val="center"/>
              <w:rPr>
                <w:sz w:val="21"/>
              </w:rPr>
            </w:pPr>
            <w:r>
              <w:rPr>
                <w:sz w:val="21"/>
              </w:rPr>
              <w:t>112</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证券给付模式权证注销</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1"/>
              <w:spacing w:before="22"/>
              <w:ind w:left="742" w:right="731"/>
              <w:jc w:val="center"/>
              <w:rPr>
                <w:sz w:val="21"/>
              </w:rPr>
            </w:pPr>
            <w:r>
              <w:rPr>
                <w:sz w:val="21"/>
              </w:rPr>
              <w:t>113</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现金结算模式权证创设</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1"/>
              <w:spacing w:before="22"/>
              <w:ind w:left="742" w:right="731"/>
              <w:jc w:val="center"/>
              <w:rPr>
                <w:sz w:val="21"/>
              </w:rPr>
            </w:pPr>
            <w:r>
              <w:rPr>
                <w:sz w:val="21"/>
              </w:rPr>
              <w:t>114</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现金结算模式权证注销</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3" w:hRule="atLeast"/>
        </w:trPr>
        <w:tc>
          <w:tcPr>
            <w:tcW w:w="2021" w:type="dxa"/>
            <w:tcBorders>
              <w:top w:val="single" w:color="000000" w:sz="4" w:space="0"/>
              <w:bottom w:val="single" w:color="000000" w:sz="4" w:space="0"/>
              <w:right w:val="single" w:color="000000" w:sz="4" w:space="0"/>
            </w:tcBorders>
          </w:tcPr>
          <w:p>
            <w:pPr>
              <w:pStyle w:val="11"/>
              <w:spacing w:before="25"/>
              <w:ind w:left="742" w:right="731"/>
              <w:jc w:val="center"/>
              <w:rPr>
                <w:sz w:val="21"/>
              </w:rPr>
            </w:pPr>
            <w:r>
              <w:rPr>
                <w:sz w:val="21"/>
              </w:rPr>
              <w:t>201</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5"/>
              <w:ind w:left="117"/>
              <w:rPr>
                <w:sz w:val="21"/>
              </w:rPr>
            </w:pPr>
            <w:r>
              <w:rPr>
                <w:sz w:val="21"/>
              </w:rPr>
              <w:t>LOF 申购</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1"/>
              <w:spacing w:before="22"/>
              <w:ind w:left="742" w:right="731"/>
              <w:jc w:val="center"/>
              <w:rPr>
                <w:sz w:val="21"/>
              </w:rPr>
            </w:pPr>
            <w:r>
              <w:rPr>
                <w:sz w:val="21"/>
              </w:rPr>
              <w:t>202</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LOF 赎回</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1"/>
              <w:spacing w:before="22"/>
              <w:ind w:left="742" w:right="731"/>
              <w:jc w:val="center"/>
              <w:rPr>
                <w:sz w:val="21"/>
              </w:rPr>
            </w:pPr>
            <w:r>
              <w:rPr>
                <w:sz w:val="21"/>
              </w:rPr>
              <w:t>203</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LOF 交易</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1"/>
              <w:spacing w:before="22"/>
              <w:ind w:left="742" w:right="731"/>
              <w:jc w:val="center"/>
              <w:rPr>
                <w:sz w:val="21"/>
              </w:rPr>
            </w:pPr>
            <w:r>
              <w:rPr>
                <w:sz w:val="21"/>
              </w:rPr>
              <w:t>204</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LOF 认购</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1"/>
              <w:spacing w:before="22"/>
              <w:ind w:left="742" w:right="731"/>
              <w:jc w:val="center"/>
              <w:rPr>
                <w:sz w:val="21"/>
              </w:rPr>
            </w:pPr>
            <w:r>
              <w:rPr>
                <w:sz w:val="21"/>
              </w:rPr>
              <w:t>301</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要约收购及可转债回售</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1"/>
              <w:spacing w:before="22"/>
              <w:ind w:left="742" w:right="731"/>
              <w:jc w:val="center"/>
              <w:rPr>
                <w:sz w:val="21"/>
              </w:rPr>
            </w:pPr>
            <w:r>
              <w:rPr>
                <w:sz w:val="21"/>
              </w:rPr>
              <w:t>351</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红利清算</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4" w:hRule="atLeast"/>
        </w:trPr>
        <w:tc>
          <w:tcPr>
            <w:tcW w:w="2021" w:type="dxa"/>
            <w:tcBorders>
              <w:top w:val="single" w:color="000000" w:sz="4" w:space="0"/>
              <w:bottom w:val="single" w:color="000000" w:sz="4" w:space="0"/>
              <w:right w:val="single" w:color="000000" w:sz="4" w:space="0"/>
            </w:tcBorders>
          </w:tcPr>
          <w:p>
            <w:pPr>
              <w:pStyle w:val="11"/>
              <w:spacing w:before="25"/>
              <w:ind w:left="742" w:right="731"/>
              <w:jc w:val="center"/>
              <w:rPr>
                <w:sz w:val="21"/>
              </w:rPr>
            </w:pPr>
            <w:r>
              <w:rPr>
                <w:sz w:val="21"/>
              </w:rPr>
              <w:t>352</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5"/>
              <w:ind w:left="117"/>
              <w:rPr>
                <w:sz w:val="21"/>
              </w:rPr>
            </w:pPr>
            <w:r>
              <w:rPr>
                <w:sz w:val="21"/>
              </w:rPr>
              <w:t>债券兑付</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1"/>
              <w:spacing w:before="22"/>
              <w:ind w:left="742" w:right="731"/>
              <w:jc w:val="center"/>
              <w:rPr>
                <w:sz w:val="21"/>
              </w:rPr>
            </w:pPr>
            <w:r>
              <w:rPr>
                <w:sz w:val="21"/>
              </w:rPr>
              <w:t>353</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债券兑息</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20" w:hRule="atLeast"/>
        </w:trPr>
        <w:tc>
          <w:tcPr>
            <w:tcW w:w="2021" w:type="dxa"/>
            <w:tcBorders>
              <w:top w:val="single" w:color="000000" w:sz="4" w:space="0"/>
              <w:right w:val="single" w:color="000000" w:sz="4" w:space="0"/>
            </w:tcBorders>
          </w:tcPr>
          <w:p>
            <w:pPr>
              <w:pStyle w:val="11"/>
              <w:spacing w:before="22"/>
              <w:ind w:left="742" w:right="731"/>
              <w:jc w:val="center"/>
              <w:rPr>
                <w:sz w:val="21"/>
              </w:rPr>
            </w:pPr>
            <w:r>
              <w:rPr>
                <w:sz w:val="21"/>
              </w:rPr>
              <w:t>390</w:t>
            </w:r>
          </w:p>
        </w:tc>
        <w:tc>
          <w:tcPr>
            <w:tcW w:w="3487" w:type="dxa"/>
            <w:tcBorders>
              <w:top w:val="single" w:color="000000" w:sz="4" w:space="0"/>
              <w:left w:val="single" w:color="000000" w:sz="4" w:space="0"/>
              <w:right w:val="single" w:color="000000" w:sz="4" w:space="0"/>
            </w:tcBorders>
          </w:tcPr>
          <w:p>
            <w:pPr>
              <w:pStyle w:val="11"/>
              <w:spacing w:before="22"/>
              <w:ind w:left="117"/>
              <w:rPr>
                <w:sz w:val="21"/>
              </w:rPr>
            </w:pPr>
            <w:r>
              <w:rPr>
                <w:sz w:val="21"/>
              </w:rPr>
              <w:t>其它资金清算</w:t>
            </w:r>
          </w:p>
        </w:tc>
        <w:tc>
          <w:tcPr>
            <w:tcW w:w="1392" w:type="dxa"/>
            <w:tcBorders>
              <w:top w:val="single" w:color="000000" w:sz="4" w:space="0"/>
              <w:left w:val="single" w:color="000000" w:sz="4" w:space="0"/>
            </w:tcBorders>
          </w:tcPr>
          <w:p>
            <w:pPr>
              <w:pStyle w:val="11"/>
              <w:rPr>
                <w:rFonts w:ascii="Times New Roman"/>
                <w:sz w:val="20"/>
              </w:rPr>
            </w:pPr>
          </w:p>
        </w:tc>
      </w:tr>
    </w:tbl>
    <w:p>
      <w:pPr>
        <w:pStyle w:val="5"/>
        <w:spacing w:before="6"/>
        <w:rPr>
          <w:rFonts w:ascii="Times New Roman"/>
          <w:sz w:val="4"/>
        </w:rPr>
      </w:pPr>
    </w:p>
    <w:tbl>
      <w:tblPr>
        <w:tblStyle w:val="7"/>
        <w:tblW w:w="6900" w:type="dxa"/>
        <w:tblInd w:w="1086"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2021"/>
        <w:gridCol w:w="3487"/>
        <w:gridCol w:w="1392"/>
      </w:tblGrid>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632" w:hRule="atLeast"/>
        </w:trPr>
        <w:tc>
          <w:tcPr>
            <w:tcW w:w="2021" w:type="dxa"/>
            <w:tcBorders>
              <w:bottom w:val="single" w:color="000000" w:sz="4" w:space="0"/>
              <w:right w:val="single" w:color="000000" w:sz="4" w:space="0"/>
            </w:tcBorders>
          </w:tcPr>
          <w:p>
            <w:pPr>
              <w:pStyle w:val="11"/>
              <w:spacing w:before="3"/>
              <w:rPr>
                <w:rFonts w:ascii="Times New Roman"/>
                <w:sz w:val="16"/>
              </w:rPr>
            </w:pPr>
          </w:p>
          <w:p>
            <w:pPr>
              <w:pStyle w:val="11"/>
              <w:spacing w:before="1"/>
              <w:ind w:left="742" w:right="731"/>
              <w:jc w:val="center"/>
              <w:rPr>
                <w:sz w:val="21"/>
              </w:rPr>
            </w:pPr>
            <w:r>
              <w:rPr>
                <w:sz w:val="21"/>
              </w:rPr>
              <w:t>601</w:t>
            </w:r>
          </w:p>
        </w:tc>
        <w:tc>
          <w:tcPr>
            <w:tcW w:w="3487" w:type="dxa"/>
            <w:tcBorders>
              <w:left w:val="single" w:color="000000" w:sz="4" w:space="0"/>
              <w:bottom w:val="single" w:color="000000" w:sz="4" w:space="0"/>
              <w:right w:val="single" w:color="000000" w:sz="4" w:space="0"/>
            </w:tcBorders>
          </w:tcPr>
          <w:p>
            <w:pPr>
              <w:pStyle w:val="11"/>
              <w:spacing w:before="32"/>
              <w:ind w:left="117"/>
              <w:rPr>
                <w:sz w:val="21"/>
              </w:rPr>
            </w:pPr>
            <w:r>
              <w:rPr>
                <w:sz w:val="21"/>
              </w:rPr>
              <w:t>固定收益证券综合电子平台国债现</w:t>
            </w:r>
          </w:p>
          <w:p>
            <w:pPr>
              <w:pStyle w:val="11"/>
              <w:spacing w:before="43"/>
              <w:ind w:left="117"/>
              <w:rPr>
                <w:sz w:val="21"/>
              </w:rPr>
            </w:pPr>
            <w:r>
              <w:rPr>
                <w:sz w:val="21"/>
              </w:rPr>
              <w:t>券交易</w:t>
            </w:r>
          </w:p>
        </w:tc>
        <w:tc>
          <w:tcPr>
            <w:tcW w:w="1392" w:type="dxa"/>
            <w:tcBorders>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623" w:hRule="atLeast"/>
        </w:trPr>
        <w:tc>
          <w:tcPr>
            <w:tcW w:w="2021" w:type="dxa"/>
            <w:tcBorders>
              <w:top w:val="single" w:color="000000" w:sz="4" w:space="0"/>
              <w:bottom w:val="single" w:color="000000" w:sz="4" w:space="0"/>
              <w:right w:val="single" w:color="000000" w:sz="4" w:space="0"/>
            </w:tcBorders>
          </w:tcPr>
          <w:p>
            <w:pPr>
              <w:pStyle w:val="11"/>
              <w:spacing w:before="178"/>
              <w:ind w:left="742" w:right="731"/>
              <w:jc w:val="center"/>
              <w:rPr>
                <w:sz w:val="21"/>
              </w:rPr>
            </w:pPr>
            <w:r>
              <w:rPr>
                <w:sz w:val="21"/>
              </w:rPr>
              <w:t>602</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固定收益证券综合电子平台国债隔</w:t>
            </w:r>
          </w:p>
          <w:p>
            <w:pPr>
              <w:pStyle w:val="11"/>
              <w:spacing w:before="43"/>
              <w:ind w:left="117"/>
              <w:rPr>
                <w:sz w:val="21"/>
              </w:rPr>
            </w:pPr>
            <w:r>
              <w:rPr>
                <w:sz w:val="21"/>
              </w:rPr>
              <w:t>夜回购</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623" w:hRule="atLeast"/>
        </w:trPr>
        <w:tc>
          <w:tcPr>
            <w:tcW w:w="2021" w:type="dxa"/>
            <w:tcBorders>
              <w:top w:val="single" w:color="000000" w:sz="4" w:space="0"/>
              <w:bottom w:val="single" w:color="000000" w:sz="4" w:space="0"/>
              <w:right w:val="single" w:color="000000" w:sz="4" w:space="0"/>
            </w:tcBorders>
          </w:tcPr>
          <w:p>
            <w:pPr>
              <w:pStyle w:val="11"/>
              <w:spacing w:before="178"/>
              <w:ind w:left="742" w:right="731"/>
              <w:jc w:val="center"/>
              <w:rPr>
                <w:sz w:val="21"/>
              </w:rPr>
            </w:pPr>
            <w:r>
              <w:rPr>
                <w:sz w:val="21"/>
              </w:rPr>
              <w:t>603</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固定收益证券综合电子平台国债隔</w:t>
            </w:r>
          </w:p>
          <w:p>
            <w:pPr>
              <w:pStyle w:val="11"/>
              <w:spacing w:before="43"/>
              <w:ind w:left="117"/>
              <w:rPr>
                <w:sz w:val="21"/>
              </w:rPr>
            </w:pPr>
            <w:r>
              <w:rPr>
                <w:sz w:val="21"/>
              </w:rPr>
              <w:t>夜回购到期购回</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1"/>
              <w:spacing w:before="22"/>
              <w:ind w:left="742" w:right="731"/>
              <w:jc w:val="center"/>
              <w:rPr>
                <w:sz w:val="21"/>
              </w:rPr>
            </w:pPr>
            <w:r>
              <w:rPr>
                <w:sz w:val="21"/>
              </w:rPr>
              <w:t>611</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公司债现券交易</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3" w:hRule="atLeast"/>
        </w:trPr>
        <w:tc>
          <w:tcPr>
            <w:tcW w:w="2021" w:type="dxa"/>
            <w:tcBorders>
              <w:top w:val="single" w:color="000000" w:sz="4" w:space="0"/>
              <w:bottom w:val="single" w:color="000000" w:sz="4" w:space="0"/>
              <w:right w:val="single" w:color="000000" w:sz="4" w:space="0"/>
            </w:tcBorders>
          </w:tcPr>
          <w:p>
            <w:pPr>
              <w:pStyle w:val="11"/>
              <w:spacing w:before="25"/>
              <w:ind w:left="742" w:right="731"/>
              <w:jc w:val="center"/>
              <w:rPr>
                <w:sz w:val="21"/>
              </w:rPr>
            </w:pPr>
            <w:r>
              <w:rPr>
                <w:sz w:val="21"/>
              </w:rPr>
              <w:t>612</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5"/>
              <w:ind w:left="117"/>
              <w:rPr>
                <w:sz w:val="21"/>
              </w:rPr>
            </w:pPr>
            <w:r>
              <w:rPr>
                <w:sz w:val="21"/>
              </w:rPr>
              <w:t>公司债场内分销业务</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1"/>
              <w:spacing w:before="22"/>
              <w:ind w:left="742" w:right="731"/>
              <w:jc w:val="center"/>
              <w:rPr>
                <w:sz w:val="21"/>
              </w:rPr>
            </w:pPr>
            <w:r>
              <w:rPr>
                <w:sz w:val="21"/>
              </w:rPr>
              <w:t>621</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A 股大宗交易系统专场业务</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1"/>
              <w:spacing w:before="22"/>
              <w:ind w:left="742" w:right="731"/>
              <w:jc w:val="center"/>
              <w:rPr>
                <w:sz w:val="21"/>
              </w:rPr>
            </w:pPr>
            <w:r>
              <w:rPr>
                <w:sz w:val="21"/>
              </w:rPr>
              <w:t>631</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可转换债现券交易</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2" w:hRule="atLeast"/>
        </w:trPr>
        <w:tc>
          <w:tcPr>
            <w:tcW w:w="2021" w:type="dxa"/>
            <w:tcBorders>
              <w:top w:val="single" w:color="000000" w:sz="4" w:space="0"/>
              <w:bottom w:val="single" w:color="000000" w:sz="4" w:space="0"/>
              <w:right w:val="single" w:color="000000" w:sz="4" w:space="0"/>
            </w:tcBorders>
          </w:tcPr>
          <w:p>
            <w:pPr>
              <w:pStyle w:val="11"/>
              <w:spacing w:before="23"/>
              <w:ind w:left="742" w:right="731"/>
              <w:jc w:val="center"/>
              <w:rPr>
                <w:sz w:val="21"/>
              </w:rPr>
            </w:pPr>
            <w:r>
              <w:rPr>
                <w:sz w:val="21"/>
              </w:rPr>
              <w:t>701</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3"/>
              <w:ind w:left="117"/>
              <w:rPr>
                <w:sz w:val="21"/>
              </w:rPr>
            </w:pPr>
            <w:r>
              <w:rPr>
                <w:sz w:val="21"/>
              </w:rPr>
              <w:t>基金认购</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1"/>
              <w:spacing w:before="22"/>
              <w:ind w:left="742" w:right="731"/>
              <w:jc w:val="center"/>
              <w:rPr>
                <w:sz w:val="21"/>
              </w:rPr>
            </w:pPr>
            <w:r>
              <w:rPr>
                <w:sz w:val="21"/>
              </w:rPr>
              <w:t>702</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基金申购</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1"/>
              <w:spacing w:before="22"/>
              <w:ind w:left="742" w:right="731"/>
              <w:jc w:val="center"/>
              <w:rPr>
                <w:sz w:val="21"/>
              </w:rPr>
            </w:pPr>
            <w:r>
              <w:rPr>
                <w:sz w:val="21"/>
              </w:rPr>
              <w:t>703</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基金赎回</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3" w:hRule="atLeast"/>
        </w:trPr>
        <w:tc>
          <w:tcPr>
            <w:tcW w:w="2021" w:type="dxa"/>
            <w:tcBorders>
              <w:top w:val="single" w:color="000000" w:sz="4" w:space="0"/>
              <w:bottom w:val="single" w:color="000000" w:sz="4" w:space="0"/>
              <w:right w:val="single" w:color="000000" w:sz="4" w:space="0"/>
            </w:tcBorders>
          </w:tcPr>
          <w:p>
            <w:pPr>
              <w:pStyle w:val="11"/>
              <w:spacing w:before="25"/>
              <w:ind w:left="742" w:right="731"/>
              <w:jc w:val="center"/>
              <w:rPr>
                <w:sz w:val="21"/>
              </w:rPr>
            </w:pPr>
            <w:r>
              <w:rPr>
                <w:sz w:val="21"/>
              </w:rPr>
              <w:t>704</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5"/>
              <w:ind w:left="117"/>
              <w:rPr>
                <w:sz w:val="21"/>
              </w:rPr>
            </w:pPr>
            <w:r>
              <w:rPr>
                <w:sz w:val="21"/>
              </w:rPr>
              <w:t>基金转换</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1"/>
              <w:spacing w:before="22"/>
              <w:ind w:left="742" w:right="731"/>
              <w:jc w:val="center"/>
              <w:rPr>
                <w:sz w:val="21"/>
              </w:rPr>
            </w:pPr>
            <w:r>
              <w:rPr>
                <w:sz w:val="21"/>
              </w:rPr>
              <w:t>705</w:t>
            </w:r>
          </w:p>
        </w:tc>
        <w:tc>
          <w:tcPr>
            <w:tcW w:w="3487"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代办股份转让</w:t>
            </w:r>
          </w:p>
        </w:tc>
        <w:tc>
          <w:tcPr>
            <w:tcW w:w="1392"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20" w:hRule="atLeast"/>
        </w:trPr>
        <w:tc>
          <w:tcPr>
            <w:tcW w:w="2021" w:type="dxa"/>
            <w:tcBorders>
              <w:top w:val="single" w:color="000000" w:sz="4" w:space="0"/>
              <w:right w:val="single" w:color="000000" w:sz="4" w:space="0"/>
            </w:tcBorders>
          </w:tcPr>
          <w:p>
            <w:pPr>
              <w:pStyle w:val="11"/>
              <w:spacing w:before="22"/>
              <w:ind w:left="742" w:right="731"/>
              <w:jc w:val="center"/>
              <w:rPr>
                <w:sz w:val="21"/>
              </w:rPr>
            </w:pPr>
            <w:r>
              <w:rPr>
                <w:sz w:val="21"/>
              </w:rPr>
              <w:t>706</w:t>
            </w:r>
          </w:p>
        </w:tc>
        <w:tc>
          <w:tcPr>
            <w:tcW w:w="3487" w:type="dxa"/>
            <w:tcBorders>
              <w:top w:val="single" w:color="000000" w:sz="4" w:space="0"/>
              <w:left w:val="single" w:color="000000" w:sz="4" w:space="0"/>
              <w:right w:val="single" w:color="000000" w:sz="4" w:space="0"/>
            </w:tcBorders>
          </w:tcPr>
          <w:p>
            <w:pPr>
              <w:pStyle w:val="11"/>
              <w:spacing w:before="22"/>
              <w:ind w:left="117"/>
              <w:rPr>
                <w:sz w:val="21"/>
              </w:rPr>
            </w:pPr>
            <w:r>
              <w:rPr>
                <w:sz w:val="21"/>
              </w:rPr>
              <w:t>中关村园区公司股份转让</w:t>
            </w:r>
          </w:p>
        </w:tc>
        <w:tc>
          <w:tcPr>
            <w:tcW w:w="1392" w:type="dxa"/>
            <w:tcBorders>
              <w:top w:val="single" w:color="000000" w:sz="4" w:space="0"/>
              <w:left w:val="single" w:color="000000" w:sz="4" w:space="0"/>
            </w:tcBorders>
          </w:tcPr>
          <w:p>
            <w:pPr>
              <w:pStyle w:val="11"/>
              <w:rPr>
                <w:rFonts w:ascii="Times New Roman"/>
                <w:sz w:val="20"/>
              </w:rPr>
            </w:pPr>
          </w:p>
        </w:tc>
      </w:tr>
    </w:tbl>
    <w:p>
      <w:pPr>
        <w:pStyle w:val="5"/>
        <w:spacing w:before="6"/>
        <w:rPr>
          <w:rFonts w:ascii="Times New Roman"/>
          <w:sz w:val="7"/>
        </w:rPr>
      </w:pPr>
    </w:p>
    <w:p>
      <w:pPr>
        <w:rPr>
          <w:rFonts w:ascii="Times New Roman"/>
          <w:sz w:val="7"/>
        </w:rPr>
        <w:sectPr>
          <w:pgSz w:w="11910" w:h="16840"/>
          <w:pgMar w:top="1400" w:right="1300" w:bottom="1380" w:left="1440" w:header="877" w:footer="1177" w:gutter="0"/>
          <w:cols w:space="720" w:num="1"/>
        </w:sectPr>
      </w:pPr>
    </w:p>
    <w:p>
      <w:pPr>
        <w:pStyle w:val="10"/>
        <w:numPr>
          <w:ilvl w:val="1"/>
          <w:numId w:val="1"/>
        </w:numPr>
        <w:tabs>
          <w:tab w:val="left" w:pos="1278"/>
        </w:tabs>
        <w:spacing w:before="61"/>
        <w:ind w:left="1277" w:hanging="493"/>
        <w:jc w:val="left"/>
        <w:rPr>
          <w:sz w:val="28"/>
        </w:rPr>
      </w:pPr>
      <w:r>
        <w:rPr>
          <w:spacing w:val="-2"/>
          <w:sz w:val="28"/>
        </w:rPr>
        <w:t>证券类别表</w:t>
      </w:r>
    </w:p>
    <w:p>
      <w:pPr>
        <w:pStyle w:val="5"/>
        <w:rPr>
          <w:sz w:val="24"/>
        </w:rPr>
      </w:pPr>
      <w:r>
        <w:br w:type="column"/>
      </w:r>
    </w:p>
    <w:p>
      <w:pPr>
        <w:pStyle w:val="5"/>
        <w:spacing w:before="1"/>
        <w:rPr>
          <w:sz w:val="19"/>
        </w:rPr>
      </w:pPr>
    </w:p>
    <w:p>
      <w:pPr>
        <w:ind w:left="785"/>
        <w:rPr>
          <w:sz w:val="24"/>
        </w:rPr>
      </w:pPr>
      <w:r>
        <w:rPr>
          <w:sz w:val="24"/>
        </w:rPr>
        <w:t>表 8 证券类别表</w:t>
      </w:r>
    </w:p>
    <w:p>
      <w:pPr>
        <w:rPr>
          <w:sz w:val="24"/>
        </w:rPr>
        <w:sectPr>
          <w:type w:val="continuous"/>
          <w:pgSz w:w="11910" w:h="16840"/>
          <w:pgMar w:top="1400" w:right="1300" w:bottom="1360" w:left="1440" w:header="720" w:footer="720" w:gutter="0"/>
          <w:cols w:equalWidth="0" w:num="2">
            <w:col w:w="2719" w:space="140"/>
            <w:col w:w="6311"/>
          </w:cols>
        </w:sectPr>
      </w:pPr>
    </w:p>
    <w:tbl>
      <w:tblPr>
        <w:tblStyle w:val="7"/>
        <w:tblW w:w="3794" w:type="dxa"/>
        <w:tblInd w:w="2640"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1274"/>
        <w:gridCol w:w="1440"/>
        <w:gridCol w:w="1080"/>
      </w:tblGrid>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20" w:hRule="atLeast"/>
        </w:trPr>
        <w:tc>
          <w:tcPr>
            <w:tcW w:w="1274" w:type="dxa"/>
            <w:tcBorders>
              <w:bottom w:val="single" w:color="000000" w:sz="4" w:space="0"/>
              <w:right w:val="single" w:color="000000" w:sz="4" w:space="0"/>
            </w:tcBorders>
          </w:tcPr>
          <w:p>
            <w:pPr>
              <w:pStyle w:val="11"/>
              <w:spacing w:before="8" w:line="292" w:lineRule="exact"/>
              <w:ind w:left="367" w:right="358"/>
              <w:jc w:val="center"/>
              <w:rPr>
                <w:sz w:val="24"/>
              </w:rPr>
            </w:pPr>
            <w:r>
              <w:rPr>
                <w:sz w:val="24"/>
              </w:rPr>
              <w:t>代码</w:t>
            </w:r>
          </w:p>
        </w:tc>
        <w:tc>
          <w:tcPr>
            <w:tcW w:w="1440" w:type="dxa"/>
            <w:tcBorders>
              <w:left w:val="single" w:color="000000" w:sz="4" w:space="0"/>
              <w:bottom w:val="single" w:color="000000" w:sz="4" w:space="0"/>
              <w:right w:val="single" w:color="000000" w:sz="4" w:space="0"/>
            </w:tcBorders>
          </w:tcPr>
          <w:p>
            <w:pPr>
              <w:pStyle w:val="11"/>
              <w:spacing w:before="8" w:line="292" w:lineRule="exact"/>
              <w:ind w:left="489"/>
              <w:rPr>
                <w:sz w:val="24"/>
              </w:rPr>
            </w:pPr>
            <w:r>
              <w:rPr>
                <w:sz w:val="24"/>
              </w:rPr>
              <w:t>描述</w:t>
            </w:r>
          </w:p>
        </w:tc>
        <w:tc>
          <w:tcPr>
            <w:tcW w:w="1080" w:type="dxa"/>
            <w:tcBorders>
              <w:left w:val="single" w:color="000000" w:sz="4" w:space="0"/>
              <w:bottom w:val="single" w:color="000000" w:sz="4" w:space="0"/>
            </w:tcBorders>
          </w:tcPr>
          <w:p>
            <w:pPr>
              <w:pStyle w:val="11"/>
              <w:spacing w:before="8" w:line="292" w:lineRule="exact"/>
              <w:ind w:left="310"/>
              <w:rPr>
                <w:sz w:val="24"/>
              </w:rPr>
            </w:pPr>
            <w:r>
              <w:rPr>
                <w:sz w:val="24"/>
              </w:rPr>
              <w:t>备注</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2" w:hRule="atLeast"/>
        </w:trPr>
        <w:tc>
          <w:tcPr>
            <w:tcW w:w="1274" w:type="dxa"/>
            <w:tcBorders>
              <w:top w:val="single" w:color="000000" w:sz="4" w:space="0"/>
              <w:bottom w:val="single" w:color="000000" w:sz="4" w:space="0"/>
              <w:right w:val="single" w:color="000000" w:sz="4" w:space="0"/>
            </w:tcBorders>
          </w:tcPr>
          <w:p>
            <w:pPr>
              <w:pStyle w:val="11"/>
              <w:spacing w:before="23"/>
              <w:ind w:left="367" w:right="358"/>
              <w:jc w:val="center"/>
              <w:rPr>
                <w:sz w:val="21"/>
              </w:rPr>
            </w:pPr>
            <w:r>
              <w:rPr>
                <w:sz w:val="21"/>
              </w:rPr>
              <w:t>GS</w:t>
            </w:r>
          </w:p>
        </w:tc>
        <w:tc>
          <w:tcPr>
            <w:tcW w:w="1440" w:type="dxa"/>
            <w:tcBorders>
              <w:top w:val="single" w:color="000000" w:sz="4" w:space="0"/>
              <w:left w:val="single" w:color="000000" w:sz="4" w:space="0"/>
              <w:bottom w:val="single" w:color="000000" w:sz="4" w:space="0"/>
              <w:right w:val="single" w:color="000000" w:sz="4" w:space="0"/>
            </w:tcBorders>
          </w:tcPr>
          <w:p>
            <w:pPr>
              <w:pStyle w:val="11"/>
              <w:spacing w:before="23"/>
              <w:ind w:left="117"/>
              <w:rPr>
                <w:sz w:val="21"/>
              </w:rPr>
            </w:pPr>
            <w:r>
              <w:rPr>
                <w:sz w:val="21"/>
              </w:rPr>
              <w:t>固定收益类</w:t>
            </w:r>
          </w:p>
        </w:tc>
        <w:tc>
          <w:tcPr>
            <w:tcW w:w="1080"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274" w:type="dxa"/>
            <w:tcBorders>
              <w:top w:val="single" w:color="000000" w:sz="4" w:space="0"/>
              <w:bottom w:val="single" w:color="000000" w:sz="4" w:space="0"/>
              <w:right w:val="single" w:color="000000" w:sz="4" w:space="0"/>
            </w:tcBorders>
          </w:tcPr>
          <w:p>
            <w:pPr>
              <w:pStyle w:val="11"/>
              <w:spacing w:before="22"/>
              <w:ind w:left="367" w:right="358"/>
              <w:jc w:val="center"/>
              <w:rPr>
                <w:sz w:val="21"/>
              </w:rPr>
            </w:pPr>
            <w:r>
              <w:rPr>
                <w:sz w:val="21"/>
              </w:rPr>
              <w:t>JJ</w:t>
            </w:r>
          </w:p>
        </w:tc>
        <w:tc>
          <w:tcPr>
            <w:tcW w:w="1440"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基金</w:t>
            </w:r>
          </w:p>
        </w:tc>
        <w:tc>
          <w:tcPr>
            <w:tcW w:w="1080"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274" w:type="dxa"/>
            <w:tcBorders>
              <w:top w:val="single" w:color="000000" w:sz="4" w:space="0"/>
              <w:bottom w:val="single" w:color="000000" w:sz="4" w:space="0"/>
              <w:right w:val="single" w:color="000000" w:sz="4" w:space="0"/>
            </w:tcBorders>
          </w:tcPr>
          <w:p>
            <w:pPr>
              <w:pStyle w:val="11"/>
              <w:spacing w:before="22"/>
              <w:ind w:left="367" w:right="358"/>
              <w:jc w:val="center"/>
              <w:rPr>
                <w:sz w:val="21"/>
              </w:rPr>
            </w:pPr>
            <w:r>
              <w:rPr>
                <w:sz w:val="21"/>
              </w:rPr>
              <w:t>PT</w:t>
            </w:r>
          </w:p>
        </w:tc>
        <w:tc>
          <w:tcPr>
            <w:tcW w:w="1440"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普通股</w:t>
            </w:r>
          </w:p>
        </w:tc>
        <w:tc>
          <w:tcPr>
            <w:tcW w:w="1080"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3" w:hRule="atLeast"/>
        </w:trPr>
        <w:tc>
          <w:tcPr>
            <w:tcW w:w="1274" w:type="dxa"/>
            <w:tcBorders>
              <w:top w:val="single" w:color="000000" w:sz="4" w:space="0"/>
              <w:bottom w:val="single" w:color="000000" w:sz="4" w:space="0"/>
              <w:right w:val="single" w:color="000000" w:sz="4" w:space="0"/>
            </w:tcBorders>
          </w:tcPr>
          <w:p>
            <w:pPr>
              <w:pStyle w:val="11"/>
              <w:spacing w:before="25"/>
              <w:ind w:left="367" w:right="358"/>
              <w:jc w:val="center"/>
              <w:rPr>
                <w:sz w:val="21"/>
              </w:rPr>
            </w:pPr>
            <w:r>
              <w:rPr>
                <w:sz w:val="21"/>
              </w:rPr>
              <w:t>PG</w:t>
            </w:r>
          </w:p>
        </w:tc>
        <w:tc>
          <w:tcPr>
            <w:tcW w:w="1440" w:type="dxa"/>
            <w:tcBorders>
              <w:top w:val="single" w:color="000000" w:sz="4" w:space="0"/>
              <w:left w:val="single" w:color="000000" w:sz="4" w:space="0"/>
              <w:bottom w:val="single" w:color="000000" w:sz="4" w:space="0"/>
              <w:right w:val="single" w:color="000000" w:sz="4" w:space="0"/>
            </w:tcBorders>
          </w:tcPr>
          <w:p>
            <w:pPr>
              <w:pStyle w:val="11"/>
              <w:spacing w:before="25"/>
              <w:ind w:left="117"/>
              <w:rPr>
                <w:sz w:val="21"/>
              </w:rPr>
            </w:pPr>
            <w:r>
              <w:rPr>
                <w:sz w:val="21"/>
              </w:rPr>
              <w:t>配股</w:t>
            </w:r>
          </w:p>
        </w:tc>
        <w:tc>
          <w:tcPr>
            <w:tcW w:w="1080"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274" w:type="dxa"/>
            <w:tcBorders>
              <w:top w:val="single" w:color="000000" w:sz="4" w:space="0"/>
              <w:bottom w:val="single" w:color="000000" w:sz="4" w:space="0"/>
              <w:right w:val="single" w:color="000000" w:sz="4" w:space="0"/>
            </w:tcBorders>
          </w:tcPr>
          <w:p>
            <w:pPr>
              <w:pStyle w:val="11"/>
              <w:spacing w:before="22"/>
              <w:ind w:left="367" w:right="358"/>
              <w:jc w:val="center"/>
              <w:rPr>
                <w:sz w:val="21"/>
              </w:rPr>
            </w:pPr>
            <w:r>
              <w:rPr>
                <w:sz w:val="21"/>
              </w:rPr>
              <w:t>PS</w:t>
            </w:r>
          </w:p>
        </w:tc>
        <w:tc>
          <w:tcPr>
            <w:tcW w:w="1440"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配售股</w:t>
            </w:r>
          </w:p>
        </w:tc>
        <w:tc>
          <w:tcPr>
            <w:tcW w:w="1080"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274" w:type="dxa"/>
            <w:tcBorders>
              <w:top w:val="single" w:color="000000" w:sz="4" w:space="0"/>
              <w:bottom w:val="single" w:color="000000" w:sz="4" w:space="0"/>
              <w:right w:val="single" w:color="000000" w:sz="4" w:space="0"/>
            </w:tcBorders>
          </w:tcPr>
          <w:p>
            <w:pPr>
              <w:pStyle w:val="11"/>
              <w:spacing w:before="22"/>
              <w:ind w:left="367" w:right="358"/>
              <w:jc w:val="center"/>
              <w:rPr>
                <w:sz w:val="21"/>
              </w:rPr>
            </w:pPr>
            <w:r>
              <w:rPr>
                <w:sz w:val="21"/>
              </w:rPr>
              <w:t>QZ</w:t>
            </w:r>
          </w:p>
        </w:tc>
        <w:tc>
          <w:tcPr>
            <w:tcW w:w="1440"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权证</w:t>
            </w:r>
          </w:p>
        </w:tc>
        <w:tc>
          <w:tcPr>
            <w:tcW w:w="1080"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274" w:type="dxa"/>
            <w:tcBorders>
              <w:top w:val="single" w:color="000000" w:sz="4" w:space="0"/>
              <w:bottom w:val="single" w:color="000000" w:sz="4" w:space="0"/>
              <w:right w:val="single" w:color="000000" w:sz="4" w:space="0"/>
            </w:tcBorders>
          </w:tcPr>
          <w:p>
            <w:pPr>
              <w:pStyle w:val="11"/>
              <w:spacing w:before="22"/>
              <w:ind w:left="367" w:right="358"/>
              <w:jc w:val="center"/>
              <w:rPr>
                <w:sz w:val="21"/>
              </w:rPr>
            </w:pPr>
            <w:r>
              <w:rPr>
                <w:sz w:val="21"/>
              </w:rPr>
              <w:t>GJ</w:t>
            </w:r>
          </w:p>
        </w:tc>
        <w:tc>
          <w:tcPr>
            <w:tcW w:w="1440"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国家股</w:t>
            </w:r>
          </w:p>
        </w:tc>
        <w:tc>
          <w:tcPr>
            <w:tcW w:w="1080"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274" w:type="dxa"/>
            <w:tcBorders>
              <w:top w:val="single" w:color="000000" w:sz="4" w:space="0"/>
              <w:bottom w:val="single" w:color="000000" w:sz="4" w:space="0"/>
              <w:right w:val="single" w:color="000000" w:sz="4" w:space="0"/>
            </w:tcBorders>
          </w:tcPr>
          <w:p>
            <w:pPr>
              <w:pStyle w:val="11"/>
              <w:spacing w:before="22"/>
              <w:ind w:left="367" w:right="358"/>
              <w:jc w:val="center"/>
              <w:rPr>
                <w:sz w:val="21"/>
              </w:rPr>
            </w:pPr>
            <w:r>
              <w:rPr>
                <w:sz w:val="21"/>
              </w:rPr>
              <w:t>GF</w:t>
            </w:r>
          </w:p>
        </w:tc>
        <w:tc>
          <w:tcPr>
            <w:tcW w:w="1440"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国有法人股</w:t>
            </w:r>
          </w:p>
        </w:tc>
        <w:tc>
          <w:tcPr>
            <w:tcW w:w="1080"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274" w:type="dxa"/>
            <w:tcBorders>
              <w:top w:val="single" w:color="000000" w:sz="4" w:space="0"/>
              <w:bottom w:val="single" w:color="000000" w:sz="4" w:space="0"/>
              <w:right w:val="single" w:color="000000" w:sz="4" w:space="0"/>
            </w:tcBorders>
          </w:tcPr>
          <w:p>
            <w:pPr>
              <w:pStyle w:val="11"/>
              <w:spacing w:before="22"/>
              <w:ind w:left="367" w:right="358"/>
              <w:jc w:val="center"/>
              <w:rPr>
                <w:sz w:val="21"/>
              </w:rPr>
            </w:pPr>
            <w:r>
              <w:rPr>
                <w:sz w:val="21"/>
              </w:rPr>
              <w:t>JN</w:t>
            </w:r>
          </w:p>
        </w:tc>
        <w:tc>
          <w:tcPr>
            <w:tcW w:w="1440"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境内法人股</w:t>
            </w:r>
          </w:p>
        </w:tc>
        <w:tc>
          <w:tcPr>
            <w:tcW w:w="1080"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4" w:hRule="atLeast"/>
        </w:trPr>
        <w:tc>
          <w:tcPr>
            <w:tcW w:w="1274" w:type="dxa"/>
            <w:tcBorders>
              <w:top w:val="single" w:color="000000" w:sz="4" w:space="0"/>
              <w:bottom w:val="single" w:color="000000" w:sz="4" w:space="0"/>
              <w:right w:val="single" w:color="000000" w:sz="4" w:space="0"/>
            </w:tcBorders>
          </w:tcPr>
          <w:p>
            <w:pPr>
              <w:pStyle w:val="11"/>
              <w:spacing w:before="25"/>
              <w:ind w:left="367" w:right="358"/>
              <w:jc w:val="center"/>
              <w:rPr>
                <w:sz w:val="21"/>
              </w:rPr>
            </w:pPr>
            <w:r>
              <w:rPr>
                <w:sz w:val="21"/>
              </w:rPr>
              <w:t>JW</w:t>
            </w:r>
          </w:p>
        </w:tc>
        <w:tc>
          <w:tcPr>
            <w:tcW w:w="1440" w:type="dxa"/>
            <w:tcBorders>
              <w:top w:val="single" w:color="000000" w:sz="4" w:space="0"/>
              <w:left w:val="single" w:color="000000" w:sz="4" w:space="0"/>
              <w:bottom w:val="single" w:color="000000" w:sz="4" w:space="0"/>
              <w:right w:val="single" w:color="000000" w:sz="4" w:space="0"/>
            </w:tcBorders>
          </w:tcPr>
          <w:p>
            <w:pPr>
              <w:pStyle w:val="11"/>
              <w:spacing w:before="25"/>
              <w:ind w:left="117"/>
              <w:rPr>
                <w:sz w:val="21"/>
              </w:rPr>
            </w:pPr>
            <w:r>
              <w:rPr>
                <w:sz w:val="21"/>
              </w:rPr>
              <w:t>境外法人股</w:t>
            </w:r>
          </w:p>
        </w:tc>
        <w:tc>
          <w:tcPr>
            <w:tcW w:w="1080"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2" w:hRule="atLeast"/>
        </w:trPr>
        <w:tc>
          <w:tcPr>
            <w:tcW w:w="1274" w:type="dxa"/>
            <w:tcBorders>
              <w:top w:val="single" w:color="000000" w:sz="4" w:space="0"/>
              <w:bottom w:val="single" w:color="000000" w:sz="4" w:space="0"/>
              <w:right w:val="single" w:color="000000" w:sz="4" w:space="0"/>
            </w:tcBorders>
          </w:tcPr>
          <w:p>
            <w:pPr>
              <w:pStyle w:val="11"/>
              <w:spacing w:before="23"/>
              <w:ind w:left="367" w:right="358"/>
              <w:jc w:val="center"/>
              <w:rPr>
                <w:sz w:val="21"/>
              </w:rPr>
            </w:pPr>
            <w:r>
              <w:rPr>
                <w:sz w:val="21"/>
              </w:rPr>
              <w:t>SF</w:t>
            </w:r>
          </w:p>
        </w:tc>
        <w:tc>
          <w:tcPr>
            <w:tcW w:w="1440" w:type="dxa"/>
            <w:tcBorders>
              <w:top w:val="single" w:color="000000" w:sz="4" w:space="0"/>
              <w:left w:val="single" w:color="000000" w:sz="4" w:space="0"/>
              <w:bottom w:val="single" w:color="000000" w:sz="4" w:space="0"/>
              <w:right w:val="single" w:color="000000" w:sz="4" w:space="0"/>
            </w:tcBorders>
          </w:tcPr>
          <w:p>
            <w:pPr>
              <w:pStyle w:val="11"/>
              <w:spacing w:before="23"/>
              <w:ind w:left="117"/>
              <w:rPr>
                <w:sz w:val="21"/>
              </w:rPr>
            </w:pPr>
            <w:r>
              <w:rPr>
                <w:sz w:val="21"/>
              </w:rPr>
              <w:t>社会法人股</w:t>
            </w:r>
          </w:p>
        </w:tc>
        <w:tc>
          <w:tcPr>
            <w:tcW w:w="1080"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274" w:type="dxa"/>
            <w:tcBorders>
              <w:top w:val="single" w:color="000000" w:sz="4" w:space="0"/>
              <w:bottom w:val="single" w:color="000000" w:sz="4" w:space="0"/>
              <w:right w:val="single" w:color="000000" w:sz="4" w:space="0"/>
            </w:tcBorders>
          </w:tcPr>
          <w:p>
            <w:pPr>
              <w:pStyle w:val="11"/>
              <w:spacing w:before="22"/>
              <w:ind w:left="367" w:right="358"/>
              <w:jc w:val="center"/>
              <w:rPr>
                <w:sz w:val="21"/>
              </w:rPr>
            </w:pPr>
            <w:r>
              <w:rPr>
                <w:sz w:val="21"/>
              </w:rPr>
              <w:t>XL</w:t>
            </w:r>
          </w:p>
        </w:tc>
        <w:tc>
          <w:tcPr>
            <w:tcW w:w="1440"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限售流通股</w:t>
            </w:r>
          </w:p>
        </w:tc>
        <w:tc>
          <w:tcPr>
            <w:tcW w:w="1080"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11" w:hRule="atLeast"/>
        </w:trPr>
        <w:tc>
          <w:tcPr>
            <w:tcW w:w="1274" w:type="dxa"/>
            <w:tcBorders>
              <w:top w:val="single" w:color="000000" w:sz="4" w:space="0"/>
              <w:bottom w:val="single" w:color="000000" w:sz="4" w:space="0"/>
              <w:right w:val="single" w:color="000000" w:sz="4" w:space="0"/>
            </w:tcBorders>
          </w:tcPr>
          <w:p>
            <w:pPr>
              <w:pStyle w:val="11"/>
              <w:spacing w:before="22"/>
              <w:ind w:left="367" w:right="358"/>
              <w:jc w:val="center"/>
              <w:rPr>
                <w:sz w:val="21"/>
              </w:rPr>
            </w:pPr>
            <w:r>
              <w:rPr>
                <w:sz w:val="21"/>
              </w:rPr>
              <w:t>YX</w:t>
            </w:r>
          </w:p>
        </w:tc>
        <w:tc>
          <w:tcPr>
            <w:tcW w:w="1440" w:type="dxa"/>
            <w:tcBorders>
              <w:top w:val="single" w:color="000000" w:sz="4" w:space="0"/>
              <w:left w:val="single" w:color="000000" w:sz="4" w:space="0"/>
              <w:bottom w:val="single" w:color="000000" w:sz="4" w:space="0"/>
              <w:right w:val="single" w:color="000000" w:sz="4" w:space="0"/>
            </w:tcBorders>
          </w:tcPr>
          <w:p>
            <w:pPr>
              <w:pStyle w:val="11"/>
              <w:spacing w:before="22"/>
              <w:ind w:left="117"/>
              <w:rPr>
                <w:sz w:val="21"/>
              </w:rPr>
            </w:pPr>
            <w:r>
              <w:rPr>
                <w:sz w:val="21"/>
              </w:rPr>
              <w:t>优先法人股</w:t>
            </w:r>
          </w:p>
        </w:tc>
        <w:tc>
          <w:tcPr>
            <w:tcW w:w="1080" w:type="dxa"/>
            <w:tcBorders>
              <w:top w:val="single" w:color="000000" w:sz="4" w:space="0"/>
              <w:left w:val="single" w:color="000000" w:sz="4" w:space="0"/>
              <w:bottom w:val="single" w:color="000000" w:sz="4" w:space="0"/>
            </w:tcBorders>
          </w:tcPr>
          <w:p>
            <w:pPr>
              <w:pStyle w:val="11"/>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20" w:hRule="atLeast"/>
        </w:trPr>
        <w:tc>
          <w:tcPr>
            <w:tcW w:w="1274" w:type="dxa"/>
            <w:tcBorders>
              <w:top w:val="single" w:color="000000" w:sz="4" w:space="0"/>
              <w:right w:val="single" w:color="000000" w:sz="4" w:space="0"/>
            </w:tcBorders>
          </w:tcPr>
          <w:p>
            <w:pPr>
              <w:pStyle w:val="11"/>
              <w:spacing w:before="22"/>
              <w:ind w:left="367" w:right="358"/>
              <w:jc w:val="center"/>
              <w:rPr>
                <w:sz w:val="21"/>
              </w:rPr>
            </w:pPr>
            <w:r>
              <w:rPr>
                <w:sz w:val="21"/>
              </w:rPr>
              <w:t>ZG</w:t>
            </w:r>
          </w:p>
        </w:tc>
        <w:tc>
          <w:tcPr>
            <w:tcW w:w="1440" w:type="dxa"/>
            <w:tcBorders>
              <w:top w:val="single" w:color="000000" w:sz="4" w:space="0"/>
              <w:left w:val="single" w:color="000000" w:sz="4" w:space="0"/>
              <w:right w:val="single" w:color="000000" w:sz="4" w:space="0"/>
            </w:tcBorders>
          </w:tcPr>
          <w:p>
            <w:pPr>
              <w:pStyle w:val="11"/>
              <w:spacing w:before="22"/>
              <w:ind w:left="117"/>
              <w:rPr>
                <w:sz w:val="21"/>
              </w:rPr>
            </w:pPr>
            <w:r>
              <w:rPr>
                <w:sz w:val="21"/>
              </w:rPr>
              <w:t>职工股</w:t>
            </w:r>
          </w:p>
        </w:tc>
        <w:tc>
          <w:tcPr>
            <w:tcW w:w="1080" w:type="dxa"/>
            <w:tcBorders>
              <w:top w:val="single" w:color="000000" w:sz="4" w:space="0"/>
              <w:left w:val="single" w:color="000000" w:sz="4" w:space="0"/>
            </w:tcBorders>
          </w:tcPr>
          <w:p>
            <w:pPr>
              <w:pStyle w:val="11"/>
              <w:rPr>
                <w:rFonts w:ascii="Times New Roman"/>
                <w:sz w:val="20"/>
              </w:rPr>
            </w:pPr>
          </w:p>
        </w:tc>
      </w:tr>
    </w:tbl>
    <w:p>
      <w:pPr>
        <w:pStyle w:val="5"/>
        <w:rPr>
          <w:sz w:val="20"/>
        </w:rPr>
      </w:pPr>
    </w:p>
    <w:p>
      <w:pPr>
        <w:pStyle w:val="5"/>
        <w:rPr>
          <w:sz w:val="20"/>
        </w:rPr>
      </w:pPr>
    </w:p>
    <w:p>
      <w:pPr>
        <w:pStyle w:val="5"/>
        <w:rPr>
          <w:sz w:val="20"/>
        </w:rPr>
      </w:pPr>
    </w:p>
    <w:p>
      <w:pPr>
        <w:pStyle w:val="5"/>
        <w:spacing w:before="7"/>
        <w:rPr>
          <w:sz w:val="18"/>
        </w:rPr>
      </w:pPr>
    </w:p>
    <w:p>
      <w:pPr>
        <w:spacing w:before="50"/>
        <w:ind w:left="344" w:right="8062"/>
        <w:jc w:val="center"/>
        <w:rPr>
          <w:b/>
          <w:sz w:val="36"/>
        </w:rPr>
      </w:pPr>
      <w:r>
        <w:rPr>
          <w:b/>
          <w:sz w:val="36"/>
        </w:rPr>
        <w:t>附：</w:t>
      </w:r>
    </w:p>
    <w:p>
      <w:pPr>
        <w:spacing w:before="162"/>
        <w:ind w:left="344" w:right="480"/>
        <w:jc w:val="center"/>
        <w:rPr>
          <w:b/>
          <w:sz w:val="36"/>
        </w:rPr>
      </w:pPr>
      <w:r>
        <w:rPr>
          <w:b/>
          <w:sz w:val="36"/>
        </w:rPr>
        <w:t>《融资融券统计监测系统接口规范》说明</w:t>
      </w:r>
    </w:p>
    <w:p>
      <w:pPr>
        <w:pStyle w:val="5"/>
        <w:rPr>
          <w:b/>
          <w:sz w:val="20"/>
        </w:rPr>
      </w:pPr>
    </w:p>
    <w:p>
      <w:pPr>
        <w:pStyle w:val="5"/>
        <w:rPr>
          <w:b/>
          <w:sz w:val="20"/>
        </w:rPr>
      </w:pPr>
    </w:p>
    <w:p>
      <w:pPr>
        <w:pStyle w:val="5"/>
        <w:spacing w:before="8"/>
        <w:rPr>
          <w:b/>
          <w:sz w:val="20"/>
        </w:rPr>
      </w:pPr>
    </w:p>
    <w:p>
      <w:pPr>
        <w:spacing w:before="62"/>
        <w:ind w:left="919"/>
        <w:rPr>
          <w:rFonts w:ascii="仿宋" w:eastAsia="仿宋"/>
          <w:sz w:val="28"/>
        </w:rPr>
      </w:pPr>
      <w:r>
        <w:rPr>
          <w:rFonts w:hint="eastAsia" w:ascii="仿宋" w:eastAsia="仿宋"/>
          <w:sz w:val="28"/>
        </w:rPr>
        <w:t>1、表 2.3 中的未到账股份以证券公司系统实际处理为准。</w:t>
      </w:r>
    </w:p>
    <w:p>
      <w:pPr>
        <w:pStyle w:val="5"/>
        <w:spacing w:before="9"/>
        <w:rPr>
          <w:rFonts w:ascii="仿宋"/>
          <w:sz w:val="20"/>
        </w:rPr>
      </w:pPr>
    </w:p>
    <w:p>
      <w:pPr>
        <w:ind w:left="919"/>
        <w:rPr>
          <w:rFonts w:ascii="仿宋" w:eastAsia="仿宋"/>
          <w:sz w:val="28"/>
        </w:rPr>
      </w:pPr>
      <w:r>
        <w:rPr>
          <w:rFonts w:hint="eastAsia" w:ascii="仿宋" w:eastAsia="仿宋"/>
          <w:sz w:val="28"/>
        </w:rPr>
        <w:t>2、如遇息费调整，请在当天报送的表 2.8 中填报。</w:t>
      </w:r>
    </w:p>
    <w:p>
      <w:pPr>
        <w:pStyle w:val="5"/>
        <w:spacing w:before="9"/>
        <w:rPr>
          <w:rFonts w:ascii="仿宋"/>
          <w:sz w:val="20"/>
        </w:rPr>
      </w:pPr>
    </w:p>
    <w:p>
      <w:pPr>
        <w:ind w:left="919"/>
        <w:rPr>
          <w:rFonts w:ascii="仿宋" w:eastAsia="仿宋"/>
          <w:sz w:val="28"/>
        </w:rPr>
      </w:pPr>
      <w:r>
        <w:rPr>
          <w:rFonts w:hint="eastAsia" w:ascii="仿宋" w:eastAsia="仿宋"/>
          <w:sz w:val="28"/>
        </w:rPr>
        <w:t>3、请在表 2.9 的备注中对证券公司的授信标准进行说明。</w:t>
      </w:r>
    </w:p>
    <w:p>
      <w:pPr>
        <w:pStyle w:val="5"/>
        <w:spacing w:before="9"/>
        <w:rPr>
          <w:rFonts w:ascii="仿宋"/>
          <w:sz w:val="20"/>
        </w:rPr>
      </w:pPr>
    </w:p>
    <w:p>
      <w:pPr>
        <w:ind w:left="919"/>
        <w:rPr>
          <w:rFonts w:ascii="仿宋" w:eastAsia="仿宋"/>
          <w:sz w:val="28"/>
        </w:rPr>
      </w:pPr>
      <w:r>
        <w:rPr>
          <w:rFonts w:hint="eastAsia" w:ascii="仿宋" w:eastAsia="仿宋"/>
          <w:sz w:val="28"/>
        </w:rPr>
        <w:t>4、证券金融公司认为表 2.10 暂时可以以空表的形式报送。</w:t>
      </w:r>
    </w:p>
    <w:p>
      <w:pPr>
        <w:pStyle w:val="5"/>
        <w:spacing w:before="9"/>
        <w:rPr>
          <w:rFonts w:ascii="仿宋"/>
          <w:sz w:val="20"/>
        </w:rPr>
      </w:pPr>
    </w:p>
    <w:p>
      <w:pPr>
        <w:ind w:left="919"/>
        <w:rPr>
          <w:rFonts w:ascii="仿宋" w:eastAsia="仿宋"/>
          <w:sz w:val="28"/>
        </w:rPr>
      </w:pPr>
      <w:r>
        <w:rPr>
          <w:rFonts w:hint="eastAsia" w:ascii="仿宋" w:eastAsia="仿宋"/>
          <w:sz w:val="28"/>
        </w:rPr>
        <w:t>5、表 2.11 的整体维持担保比例按照T 表方法计算。</w:t>
      </w:r>
    </w:p>
    <w:p>
      <w:pPr>
        <w:pStyle w:val="5"/>
        <w:spacing w:before="9"/>
        <w:rPr>
          <w:rFonts w:ascii="仿宋"/>
          <w:sz w:val="20"/>
        </w:rPr>
      </w:pPr>
    </w:p>
    <w:p>
      <w:pPr>
        <w:ind w:left="919"/>
        <w:rPr>
          <w:rFonts w:ascii="仿宋" w:eastAsia="仿宋"/>
          <w:sz w:val="28"/>
        </w:rPr>
      </w:pPr>
      <w:r>
        <w:rPr>
          <w:rFonts w:hint="eastAsia" w:ascii="仿宋" w:eastAsia="仿宋"/>
          <w:sz w:val="28"/>
        </w:rPr>
        <w:t>6、表 2.11 中的未到账证券以各证券公司系统处理结果为准。</w:t>
      </w:r>
    </w:p>
    <w:p>
      <w:pPr>
        <w:pStyle w:val="5"/>
        <w:spacing w:before="9"/>
        <w:rPr>
          <w:rFonts w:ascii="仿宋"/>
          <w:sz w:val="20"/>
        </w:rPr>
      </w:pPr>
    </w:p>
    <w:p>
      <w:pPr>
        <w:spacing w:before="1"/>
        <w:ind w:left="919"/>
        <w:rPr>
          <w:rFonts w:ascii="仿宋" w:eastAsia="仿宋"/>
          <w:sz w:val="28"/>
        </w:rPr>
      </w:pPr>
      <w:r>
        <w:rPr>
          <w:rFonts w:hint="eastAsia" w:ascii="仿宋" w:eastAsia="仿宋"/>
          <w:sz w:val="28"/>
        </w:rPr>
        <w:t>7、表 2.13 的融资利息包括已收利息和未收利息。</w:t>
      </w:r>
    </w:p>
    <w:p>
      <w:pPr>
        <w:pStyle w:val="5"/>
        <w:spacing w:before="8"/>
        <w:rPr>
          <w:rFonts w:ascii="仿宋"/>
          <w:sz w:val="20"/>
        </w:rPr>
      </w:pPr>
    </w:p>
    <w:p>
      <w:pPr>
        <w:spacing w:before="1"/>
        <w:ind w:left="919"/>
        <w:rPr>
          <w:rFonts w:ascii="仿宋" w:eastAsia="仿宋"/>
          <w:sz w:val="28"/>
        </w:rPr>
      </w:pPr>
      <w:r>
        <w:rPr>
          <w:rFonts w:hint="eastAsia" w:ascii="仿宋" w:eastAsia="仿宋"/>
          <w:sz w:val="28"/>
        </w:rPr>
        <w:t>8、接口规范中的佣金全部指的是净佣金，不含规费。</w:t>
      </w:r>
    </w:p>
    <w:p>
      <w:pPr>
        <w:pStyle w:val="5"/>
        <w:spacing w:before="8"/>
        <w:rPr>
          <w:rFonts w:ascii="仿宋"/>
          <w:sz w:val="20"/>
        </w:rPr>
      </w:pPr>
    </w:p>
    <w:p>
      <w:pPr>
        <w:spacing w:before="1"/>
        <w:ind w:left="919"/>
        <w:rPr>
          <w:rFonts w:ascii="仿宋" w:eastAsia="仿宋"/>
          <w:sz w:val="28"/>
        </w:rPr>
      </w:pPr>
      <w:r>
        <w:rPr>
          <w:rFonts w:hint="eastAsia" w:ascii="仿宋" w:eastAsia="仿宋"/>
          <w:sz w:val="28"/>
        </w:rPr>
        <w:t>9、表 2.13 客户未结息费和客户已结未付息费包含罚息。</w:t>
      </w:r>
    </w:p>
    <w:p>
      <w:pPr>
        <w:pStyle w:val="5"/>
        <w:spacing w:before="8"/>
        <w:rPr>
          <w:rFonts w:ascii="仿宋"/>
          <w:sz w:val="20"/>
        </w:rPr>
      </w:pPr>
    </w:p>
    <w:p>
      <w:pPr>
        <w:spacing w:before="1" w:line="417" w:lineRule="auto"/>
        <w:ind w:left="360" w:right="494" w:firstLine="559"/>
        <w:rPr>
          <w:rFonts w:ascii="仿宋" w:eastAsia="仿宋"/>
          <w:sz w:val="28"/>
        </w:rPr>
      </w:pPr>
      <w:r>
        <w:rPr>
          <w:rFonts w:hint="eastAsia" w:ascii="仿宋" w:eastAsia="仿宋"/>
          <w:sz w:val="28"/>
        </w:rPr>
        <w:t>10</w:t>
      </w:r>
      <w:r>
        <w:rPr>
          <w:rFonts w:hint="eastAsia" w:ascii="仿宋" w:eastAsia="仿宋"/>
          <w:spacing w:val="-24"/>
          <w:sz w:val="28"/>
        </w:rPr>
        <w:t xml:space="preserve">、如果表 </w:t>
      </w:r>
      <w:r>
        <w:rPr>
          <w:rFonts w:hint="eastAsia" w:ascii="仿宋" w:eastAsia="仿宋"/>
          <w:sz w:val="28"/>
        </w:rPr>
        <w:t>3.1</w:t>
      </w:r>
      <w:r>
        <w:rPr>
          <w:rFonts w:hint="eastAsia" w:ascii="仿宋" w:eastAsia="仿宋"/>
          <w:spacing w:val="-29"/>
          <w:sz w:val="28"/>
        </w:rPr>
        <w:t xml:space="preserve"> 的字段 </w:t>
      </w:r>
      <w:r>
        <w:rPr>
          <w:rFonts w:hint="eastAsia" w:ascii="仿宋" w:eastAsia="仿宋"/>
          <w:sz w:val="28"/>
        </w:rPr>
        <w:t>23</w:t>
      </w:r>
      <w:r>
        <w:rPr>
          <w:rFonts w:hint="eastAsia" w:ascii="仿宋" w:eastAsia="仿宋"/>
          <w:spacing w:val="-24"/>
          <w:sz w:val="28"/>
        </w:rPr>
        <w:t xml:space="preserve"> 内容超过 </w:t>
      </w:r>
      <w:r>
        <w:rPr>
          <w:rFonts w:hint="eastAsia" w:ascii="仿宋" w:eastAsia="仿宋"/>
          <w:sz w:val="28"/>
        </w:rPr>
        <w:t>40</w:t>
      </w:r>
      <w:r>
        <w:rPr>
          <w:rFonts w:hint="eastAsia" w:ascii="仿宋" w:eastAsia="仿宋"/>
          <w:spacing w:val="-13"/>
          <w:sz w:val="28"/>
        </w:rPr>
        <w:t xml:space="preserve"> 个中文字符，证券公司可</w:t>
      </w:r>
      <w:r>
        <w:rPr>
          <w:rFonts w:hint="eastAsia" w:ascii="仿宋" w:eastAsia="仿宋"/>
          <w:spacing w:val="-7"/>
          <w:sz w:val="28"/>
        </w:rPr>
        <w:t>视情况自行截断。</w:t>
      </w:r>
    </w:p>
    <w:p>
      <w:pPr>
        <w:spacing w:line="417" w:lineRule="auto"/>
        <w:ind w:left="360" w:right="495" w:firstLine="559"/>
        <w:rPr>
          <w:rFonts w:ascii="仿宋" w:eastAsia="仿宋"/>
          <w:sz w:val="28"/>
        </w:rPr>
      </w:pPr>
      <w:r>
        <w:rPr>
          <w:rFonts w:hint="eastAsia" w:ascii="仿宋" w:eastAsia="仿宋"/>
          <w:sz w:val="28"/>
        </w:rPr>
        <w:t>11</w:t>
      </w:r>
      <w:r>
        <w:rPr>
          <w:rFonts w:hint="eastAsia" w:ascii="仿宋" w:eastAsia="仿宋"/>
          <w:spacing w:val="-23"/>
          <w:sz w:val="28"/>
        </w:rPr>
        <w:t xml:space="preserve">、如遇表 </w:t>
      </w:r>
      <w:r>
        <w:rPr>
          <w:rFonts w:hint="eastAsia" w:ascii="仿宋" w:eastAsia="仿宋"/>
          <w:sz w:val="28"/>
        </w:rPr>
        <w:t>3.2</w:t>
      </w:r>
      <w:r>
        <w:rPr>
          <w:rFonts w:hint="eastAsia" w:ascii="仿宋" w:eastAsia="仿宋"/>
          <w:spacing w:val="-13"/>
          <w:sz w:val="28"/>
        </w:rPr>
        <w:t xml:space="preserve"> 中的保证金比例不仅与客户挂钩，也与证券挂钩</w:t>
      </w:r>
      <w:r>
        <w:rPr>
          <w:rFonts w:hint="eastAsia" w:ascii="仿宋" w:eastAsia="仿宋"/>
          <w:spacing w:val="-3"/>
          <w:sz w:val="28"/>
        </w:rPr>
        <w:t>的情况，此处应按照最低保证金比例填写。</w:t>
      </w:r>
    </w:p>
    <w:p>
      <w:pPr>
        <w:spacing w:line="358" w:lineRule="exact"/>
        <w:ind w:left="919"/>
        <w:rPr>
          <w:rFonts w:ascii="仿宋" w:eastAsia="仿宋"/>
          <w:sz w:val="28"/>
        </w:rPr>
      </w:pPr>
      <w:r>
        <w:rPr>
          <w:rFonts w:hint="eastAsia" w:ascii="仿宋" w:eastAsia="仿宋"/>
          <w:sz w:val="28"/>
        </w:rPr>
        <w:t>12、如果客户至少有一只股票被限制交易了，那就被算作是表</w:t>
      </w:r>
    </w:p>
    <w:p>
      <w:pPr>
        <w:pStyle w:val="5"/>
        <w:spacing w:before="9"/>
        <w:rPr>
          <w:rFonts w:ascii="仿宋"/>
          <w:sz w:val="20"/>
        </w:rPr>
      </w:pPr>
    </w:p>
    <w:p>
      <w:pPr>
        <w:spacing w:line="417" w:lineRule="auto"/>
        <w:ind w:left="360" w:right="495"/>
        <w:rPr>
          <w:rFonts w:ascii="仿宋" w:eastAsia="仿宋"/>
          <w:sz w:val="28"/>
        </w:rPr>
      </w:pPr>
      <w:r>
        <w:rPr>
          <w:rFonts w:hint="eastAsia" w:ascii="仿宋" w:eastAsia="仿宋"/>
          <w:sz w:val="28"/>
        </w:rPr>
        <w:t>3.2</w:t>
      </w:r>
      <w:r>
        <w:rPr>
          <w:rFonts w:hint="eastAsia" w:ascii="仿宋" w:eastAsia="仿宋"/>
          <w:spacing w:val="-23"/>
          <w:sz w:val="28"/>
        </w:rPr>
        <w:t xml:space="preserve"> 中的限制交易客户；如果客户被限制资金划转，那也被视为表 </w:t>
      </w:r>
      <w:r>
        <w:rPr>
          <w:rFonts w:hint="eastAsia" w:ascii="仿宋" w:eastAsia="仿宋"/>
          <w:sz w:val="28"/>
        </w:rPr>
        <w:t xml:space="preserve">3.2 </w:t>
      </w:r>
      <w:r>
        <w:rPr>
          <w:rFonts w:hint="eastAsia" w:ascii="仿宋" w:eastAsia="仿宋"/>
          <w:spacing w:val="-3"/>
          <w:sz w:val="28"/>
        </w:rPr>
        <w:t>中的限制交易客户。</w:t>
      </w:r>
    </w:p>
    <w:p>
      <w:pPr>
        <w:spacing w:line="358" w:lineRule="exact"/>
        <w:ind w:left="919"/>
        <w:rPr>
          <w:rFonts w:ascii="仿宋" w:eastAsia="仿宋"/>
          <w:sz w:val="28"/>
        </w:rPr>
      </w:pPr>
      <w:r>
        <w:rPr>
          <w:rFonts w:hint="eastAsia" w:ascii="仿宋" w:eastAsia="仿宋"/>
          <w:sz w:val="28"/>
        </w:rPr>
        <w:t>13、如果客户是某只证券的董监高，那么就被视为表 3.2 中字段</w:t>
      </w:r>
    </w:p>
    <w:p>
      <w:pPr>
        <w:pStyle w:val="5"/>
        <w:spacing w:before="9"/>
        <w:rPr>
          <w:rFonts w:ascii="仿宋"/>
          <w:sz w:val="20"/>
        </w:rPr>
      </w:pPr>
    </w:p>
    <w:p>
      <w:pPr>
        <w:ind w:left="360"/>
        <w:rPr>
          <w:rFonts w:ascii="仿宋" w:eastAsia="仿宋"/>
          <w:sz w:val="28"/>
        </w:rPr>
      </w:pPr>
      <w:r>
        <w:rPr>
          <w:rFonts w:hint="eastAsia" w:ascii="仿宋" w:eastAsia="仿宋"/>
          <w:sz w:val="28"/>
        </w:rPr>
        <w:t>18 的董监高。</w:t>
      </w:r>
    </w:p>
    <w:p>
      <w:pPr>
        <w:pStyle w:val="5"/>
        <w:spacing w:before="7"/>
        <w:rPr>
          <w:rFonts w:ascii="仿宋"/>
          <w:sz w:val="8"/>
        </w:rPr>
      </w:pPr>
    </w:p>
    <w:p>
      <w:pPr>
        <w:spacing w:before="62" w:line="417" w:lineRule="auto"/>
        <w:ind w:left="360" w:right="495" w:firstLine="559"/>
        <w:jc w:val="both"/>
        <w:rPr>
          <w:rFonts w:ascii="仿宋" w:eastAsia="仿宋"/>
          <w:sz w:val="28"/>
        </w:rPr>
      </w:pPr>
      <w:r>
        <w:rPr>
          <w:rFonts w:hint="eastAsia" w:ascii="仿宋" w:eastAsia="仿宋"/>
          <w:sz w:val="28"/>
        </w:rPr>
        <w:t>14</w:t>
      </w:r>
      <w:r>
        <w:rPr>
          <w:rFonts w:hint="eastAsia" w:ascii="仿宋" w:eastAsia="仿宋"/>
          <w:spacing w:val="-37"/>
          <w:sz w:val="28"/>
        </w:rPr>
        <w:t xml:space="preserve">、表 </w:t>
      </w:r>
      <w:r>
        <w:rPr>
          <w:rFonts w:hint="eastAsia" w:ascii="仿宋" w:eastAsia="仿宋"/>
          <w:sz w:val="28"/>
        </w:rPr>
        <w:t>3.3</w:t>
      </w:r>
      <w:r>
        <w:rPr>
          <w:rFonts w:hint="eastAsia" w:ascii="仿宋" w:eastAsia="仿宋"/>
          <w:spacing w:val="-12"/>
          <w:sz w:val="28"/>
        </w:rPr>
        <w:t xml:space="preserve"> 中如遇客户更换存管银行的情形，则只报送最终的存管银行。</w:t>
      </w:r>
    </w:p>
    <w:p>
      <w:pPr>
        <w:spacing w:line="417" w:lineRule="auto"/>
        <w:ind w:left="360" w:right="496" w:firstLine="559"/>
        <w:jc w:val="both"/>
        <w:rPr>
          <w:rFonts w:ascii="仿宋" w:eastAsia="仿宋"/>
          <w:sz w:val="28"/>
        </w:rPr>
      </w:pPr>
      <w:r>
        <w:rPr>
          <w:rFonts w:hint="eastAsia" w:ascii="仿宋" w:eastAsia="仿宋"/>
          <w:sz w:val="28"/>
        </w:rPr>
        <w:t>15</w:t>
      </w:r>
      <w:r>
        <w:rPr>
          <w:rFonts w:hint="eastAsia" w:ascii="仿宋" w:eastAsia="仿宋"/>
          <w:spacing w:val="-21"/>
          <w:sz w:val="28"/>
        </w:rPr>
        <w:t xml:space="preserve">、所有不能计入表 </w:t>
      </w:r>
      <w:r>
        <w:rPr>
          <w:rFonts w:hint="eastAsia" w:ascii="仿宋" w:eastAsia="仿宋"/>
          <w:sz w:val="28"/>
        </w:rPr>
        <w:t>3.5</w:t>
      </w:r>
      <w:r>
        <w:rPr>
          <w:rFonts w:hint="eastAsia" w:ascii="仿宋" w:eastAsia="仿宋"/>
          <w:spacing w:val="-36"/>
          <w:sz w:val="28"/>
        </w:rPr>
        <w:t xml:space="preserve"> 字段 </w:t>
      </w:r>
      <w:r>
        <w:rPr>
          <w:rFonts w:hint="eastAsia" w:ascii="仿宋" w:eastAsia="仿宋"/>
          <w:sz w:val="28"/>
        </w:rPr>
        <w:t>7</w:t>
      </w:r>
      <w:r>
        <w:rPr>
          <w:rFonts w:hint="eastAsia" w:ascii="仿宋" w:eastAsia="仿宋"/>
          <w:spacing w:val="-18"/>
          <w:sz w:val="28"/>
        </w:rPr>
        <w:t xml:space="preserve"> 说明中变动类别 </w:t>
      </w:r>
      <w:r>
        <w:rPr>
          <w:rFonts w:hint="eastAsia" w:ascii="仿宋" w:eastAsia="仿宋"/>
          <w:sz w:val="28"/>
        </w:rPr>
        <w:t>01</w:t>
      </w:r>
      <w:r>
        <w:rPr>
          <w:rFonts w:hint="eastAsia" w:ascii="仿宋" w:eastAsia="仿宋"/>
          <w:spacing w:val="-47"/>
          <w:sz w:val="28"/>
        </w:rPr>
        <w:t xml:space="preserve"> 至 </w:t>
      </w:r>
      <w:r>
        <w:rPr>
          <w:rFonts w:hint="eastAsia" w:ascii="仿宋" w:eastAsia="仿宋"/>
          <w:sz w:val="28"/>
        </w:rPr>
        <w:t>04</w:t>
      </w:r>
      <w:r>
        <w:rPr>
          <w:rFonts w:hint="eastAsia" w:ascii="仿宋" w:eastAsia="仿宋"/>
          <w:spacing w:val="-18"/>
          <w:sz w:val="28"/>
        </w:rPr>
        <w:t xml:space="preserve"> 的资金</w:t>
      </w:r>
      <w:r>
        <w:rPr>
          <w:rFonts w:hint="eastAsia" w:ascii="仿宋" w:eastAsia="仿宋"/>
          <w:spacing w:val="-8"/>
          <w:sz w:val="28"/>
        </w:rPr>
        <w:t>增加或减少都应按其资金变动方向归入非交易资金增加或减少。</w:t>
      </w:r>
    </w:p>
    <w:p>
      <w:pPr>
        <w:spacing w:line="417" w:lineRule="auto"/>
        <w:ind w:left="360" w:right="494" w:firstLine="559"/>
        <w:jc w:val="both"/>
        <w:rPr>
          <w:rFonts w:ascii="仿宋" w:eastAsia="仿宋"/>
          <w:sz w:val="28"/>
        </w:rPr>
      </w:pPr>
      <w:r>
        <w:rPr>
          <w:rFonts w:hint="eastAsia" w:ascii="仿宋" w:eastAsia="仿宋"/>
          <w:sz w:val="28"/>
        </w:rPr>
        <w:t>16</w:t>
      </w:r>
      <w:r>
        <w:rPr>
          <w:rFonts w:hint="eastAsia" w:ascii="仿宋" w:eastAsia="仿宋"/>
          <w:spacing w:val="-20"/>
          <w:sz w:val="28"/>
        </w:rPr>
        <w:t xml:space="preserve">、对表 </w:t>
      </w:r>
      <w:r>
        <w:rPr>
          <w:rFonts w:hint="eastAsia" w:ascii="仿宋" w:eastAsia="仿宋"/>
          <w:sz w:val="28"/>
        </w:rPr>
        <w:t>3.6</w:t>
      </w:r>
      <w:r>
        <w:rPr>
          <w:rFonts w:hint="eastAsia" w:ascii="仿宋" w:eastAsia="仿宋"/>
          <w:spacing w:val="-28"/>
          <w:sz w:val="28"/>
        </w:rPr>
        <w:t xml:space="preserve"> 的字段 </w:t>
      </w:r>
      <w:r>
        <w:rPr>
          <w:rFonts w:hint="eastAsia" w:ascii="仿宋" w:eastAsia="仿宋"/>
          <w:spacing w:val="-7"/>
          <w:sz w:val="28"/>
        </w:rPr>
        <w:t>8</w:t>
      </w:r>
      <w:r>
        <w:rPr>
          <w:rFonts w:hint="eastAsia" w:ascii="仿宋" w:eastAsia="仿宋"/>
          <w:spacing w:val="-3"/>
          <w:sz w:val="28"/>
        </w:rPr>
        <w:t>，有的证券公司是到配股上市日算客户资</w:t>
      </w:r>
      <w:r>
        <w:rPr>
          <w:rFonts w:hint="eastAsia" w:ascii="仿宋" w:eastAsia="仿宋"/>
          <w:spacing w:val="-11"/>
          <w:sz w:val="28"/>
        </w:rPr>
        <w:t>产，有的是配股日就算客户资产，这种情况请按照各证券公司的实际</w:t>
      </w:r>
      <w:r>
        <w:rPr>
          <w:rFonts w:hint="eastAsia" w:ascii="仿宋" w:eastAsia="仿宋"/>
          <w:spacing w:val="-1"/>
          <w:sz w:val="28"/>
        </w:rPr>
        <w:t>做法填报。</w:t>
      </w:r>
    </w:p>
    <w:p>
      <w:pPr>
        <w:spacing w:line="417" w:lineRule="auto"/>
        <w:ind w:left="360" w:right="492" w:firstLine="559"/>
        <w:jc w:val="both"/>
        <w:rPr>
          <w:rFonts w:ascii="仿宋" w:hAnsi="仿宋" w:eastAsia="仿宋"/>
          <w:sz w:val="28"/>
        </w:rPr>
      </w:pPr>
      <w:r>
        <w:rPr>
          <w:rFonts w:hint="eastAsia" w:ascii="仿宋" w:hAnsi="仿宋" w:eastAsia="仿宋"/>
          <w:sz w:val="28"/>
        </w:rPr>
        <w:t>17</w:t>
      </w:r>
      <w:r>
        <w:rPr>
          <w:rFonts w:hint="eastAsia" w:ascii="仿宋" w:hAnsi="仿宋" w:eastAsia="仿宋"/>
          <w:spacing w:val="-66"/>
          <w:sz w:val="28"/>
        </w:rPr>
        <w:t xml:space="preserve">、表 </w:t>
      </w:r>
      <w:r>
        <w:rPr>
          <w:rFonts w:hint="eastAsia" w:ascii="仿宋" w:hAnsi="仿宋" w:eastAsia="仿宋"/>
          <w:sz w:val="28"/>
        </w:rPr>
        <w:t>3.7</w:t>
      </w:r>
      <w:r>
        <w:rPr>
          <w:rFonts w:hint="eastAsia" w:ascii="仿宋" w:hAnsi="仿宋" w:eastAsia="仿宋"/>
          <w:spacing w:val="-36"/>
          <w:sz w:val="28"/>
        </w:rPr>
        <w:t xml:space="preserve"> 字段 </w:t>
      </w:r>
      <w:r>
        <w:rPr>
          <w:rFonts w:hint="eastAsia" w:ascii="仿宋" w:hAnsi="仿宋" w:eastAsia="仿宋"/>
          <w:sz w:val="28"/>
        </w:rPr>
        <w:t>8</w:t>
      </w:r>
      <w:r>
        <w:rPr>
          <w:rFonts w:hint="eastAsia" w:ascii="仿宋" w:hAnsi="仿宋" w:eastAsia="仿宋"/>
          <w:spacing w:val="-40"/>
          <w:sz w:val="28"/>
        </w:rPr>
        <w:t xml:space="preserve"> 新增了“</w:t>
      </w:r>
      <w:r>
        <w:rPr>
          <w:rFonts w:hint="eastAsia" w:ascii="仿宋" w:hAnsi="仿宋" w:eastAsia="仿宋"/>
          <w:sz w:val="28"/>
        </w:rPr>
        <w:t>13</w:t>
      </w:r>
      <w:r>
        <w:rPr>
          <w:rFonts w:hint="eastAsia" w:ascii="仿宋" w:hAnsi="仿宋" w:eastAsia="仿宋"/>
          <w:spacing w:val="-13"/>
          <w:sz w:val="28"/>
        </w:rPr>
        <w:t xml:space="preserve"> 吸收合并导致的证券增加”</w:t>
      </w:r>
      <w:r>
        <w:rPr>
          <w:rFonts w:hint="eastAsia" w:ascii="仿宋" w:hAnsi="仿宋" w:eastAsia="仿宋"/>
          <w:spacing w:val="-132"/>
          <w:sz w:val="28"/>
        </w:rPr>
        <w:t>、“</w:t>
      </w:r>
      <w:r>
        <w:rPr>
          <w:rFonts w:hint="eastAsia" w:ascii="仿宋" w:hAnsi="仿宋" w:eastAsia="仿宋"/>
          <w:sz w:val="28"/>
        </w:rPr>
        <w:t>14 吸</w:t>
      </w:r>
      <w:r>
        <w:rPr>
          <w:rFonts w:hint="eastAsia" w:ascii="仿宋" w:hAnsi="仿宋" w:eastAsia="仿宋"/>
          <w:spacing w:val="-16"/>
          <w:sz w:val="28"/>
        </w:rPr>
        <w:t>收合并导致的证券减少”</w:t>
      </w:r>
      <w:r>
        <w:rPr>
          <w:rFonts w:hint="eastAsia" w:ascii="仿宋" w:hAnsi="仿宋" w:eastAsia="仿宋"/>
          <w:spacing w:val="-86"/>
          <w:sz w:val="28"/>
        </w:rPr>
        <w:t>、“</w:t>
      </w:r>
      <w:r>
        <w:rPr>
          <w:rFonts w:hint="eastAsia" w:ascii="仿宋" w:hAnsi="仿宋" w:eastAsia="仿宋"/>
          <w:sz w:val="28"/>
        </w:rPr>
        <w:t>15</w:t>
      </w:r>
      <w:r>
        <w:rPr>
          <w:rFonts w:hint="eastAsia" w:ascii="仿宋" w:hAnsi="仿宋" w:eastAsia="仿宋"/>
          <w:spacing w:val="-8"/>
          <w:sz w:val="28"/>
        </w:rPr>
        <w:t xml:space="preserve"> 其他类型证券增加”和“</w:t>
      </w:r>
      <w:r>
        <w:rPr>
          <w:rFonts w:hint="eastAsia" w:ascii="仿宋" w:hAnsi="仿宋" w:eastAsia="仿宋"/>
          <w:sz w:val="28"/>
        </w:rPr>
        <w:t>16 其他类型</w:t>
      </w:r>
      <w:r>
        <w:rPr>
          <w:rFonts w:hint="eastAsia" w:ascii="仿宋" w:hAnsi="仿宋" w:eastAsia="仿宋"/>
          <w:spacing w:val="-14"/>
          <w:sz w:val="28"/>
        </w:rPr>
        <w:t xml:space="preserve">证券减少”，所有不能归入字段 </w:t>
      </w:r>
      <w:r>
        <w:rPr>
          <w:rFonts w:hint="eastAsia" w:ascii="仿宋" w:hAnsi="仿宋" w:eastAsia="仿宋"/>
          <w:sz w:val="28"/>
        </w:rPr>
        <w:t>8</w:t>
      </w:r>
      <w:r>
        <w:rPr>
          <w:rFonts w:hint="eastAsia" w:ascii="仿宋" w:hAnsi="仿宋" w:eastAsia="仿宋"/>
          <w:spacing w:val="-65"/>
          <w:sz w:val="28"/>
        </w:rPr>
        <w:t xml:space="preserve"> </w:t>
      </w:r>
      <w:r>
        <w:rPr>
          <w:rFonts w:hint="eastAsia" w:ascii="仿宋" w:hAnsi="仿宋" w:eastAsia="仿宋"/>
          <w:sz w:val="28"/>
        </w:rPr>
        <w:t>中</w:t>
      </w:r>
      <w:r>
        <w:rPr>
          <w:rFonts w:hint="eastAsia" w:ascii="仿宋" w:hAnsi="仿宋" w:eastAsia="仿宋"/>
          <w:spacing w:val="-64"/>
          <w:sz w:val="28"/>
        </w:rPr>
        <w:t xml:space="preserve"> </w:t>
      </w:r>
      <w:r>
        <w:rPr>
          <w:rFonts w:hint="eastAsia" w:ascii="仿宋" w:hAnsi="仿宋" w:eastAsia="仿宋"/>
          <w:spacing w:val="1"/>
          <w:sz w:val="28"/>
        </w:rPr>
        <w:t>0</w:t>
      </w:r>
      <w:r>
        <w:rPr>
          <w:rFonts w:hint="eastAsia" w:ascii="仿宋" w:hAnsi="仿宋" w:eastAsia="仿宋"/>
          <w:sz w:val="28"/>
        </w:rPr>
        <w:t>3</w:t>
      </w:r>
      <w:r>
        <w:rPr>
          <w:rFonts w:hint="eastAsia" w:ascii="仿宋" w:hAnsi="仿宋" w:eastAsia="仿宋"/>
          <w:spacing w:val="-64"/>
          <w:sz w:val="28"/>
        </w:rPr>
        <w:t xml:space="preserve"> </w:t>
      </w:r>
      <w:r>
        <w:rPr>
          <w:rFonts w:hint="eastAsia" w:ascii="仿宋" w:hAnsi="仿宋" w:eastAsia="仿宋"/>
          <w:sz w:val="28"/>
        </w:rPr>
        <w:t>至</w:t>
      </w:r>
      <w:r>
        <w:rPr>
          <w:rFonts w:hint="eastAsia" w:ascii="仿宋" w:hAnsi="仿宋" w:eastAsia="仿宋"/>
          <w:spacing w:val="-64"/>
          <w:sz w:val="28"/>
        </w:rPr>
        <w:t xml:space="preserve"> </w:t>
      </w:r>
      <w:r>
        <w:rPr>
          <w:rFonts w:hint="eastAsia" w:ascii="仿宋" w:hAnsi="仿宋" w:eastAsia="仿宋"/>
          <w:spacing w:val="1"/>
          <w:sz w:val="28"/>
        </w:rPr>
        <w:t>1</w:t>
      </w:r>
      <w:r>
        <w:rPr>
          <w:rFonts w:hint="eastAsia" w:ascii="仿宋" w:hAnsi="仿宋" w:eastAsia="仿宋"/>
          <w:sz w:val="28"/>
        </w:rPr>
        <w:t>4</w:t>
      </w:r>
      <w:r>
        <w:rPr>
          <w:rFonts w:hint="eastAsia" w:ascii="仿宋" w:hAnsi="仿宋" w:eastAsia="仿宋"/>
          <w:spacing w:val="-65"/>
          <w:sz w:val="28"/>
        </w:rPr>
        <w:t xml:space="preserve"> </w:t>
      </w:r>
      <w:r>
        <w:rPr>
          <w:rFonts w:hint="eastAsia" w:ascii="仿宋" w:hAnsi="仿宋" w:eastAsia="仿宋"/>
          <w:spacing w:val="-3"/>
          <w:sz w:val="28"/>
        </w:rPr>
        <w:t>的原因导致的证券数量</w:t>
      </w:r>
      <w:r>
        <w:rPr>
          <w:rFonts w:hint="eastAsia" w:ascii="仿宋" w:hAnsi="仿宋" w:eastAsia="仿宋"/>
          <w:spacing w:val="-9"/>
          <w:sz w:val="28"/>
        </w:rPr>
        <w:t xml:space="preserve">变动按变动方向归入类型 </w:t>
      </w:r>
      <w:r>
        <w:rPr>
          <w:rFonts w:hint="eastAsia" w:ascii="仿宋" w:hAnsi="仿宋" w:eastAsia="仿宋"/>
          <w:sz w:val="28"/>
        </w:rPr>
        <w:t>15</w:t>
      </w:r>
      <w:r>
        <w:rPr>
          <w:rFonts w:hint="eastAsia" w:ascii="仿宋" w:hAnsi="仿宋" w:eastAsia="仿宋"/>
          <w:spacing w:val="-29"/>
          <w:sz w:val="28"/>
        </w:rPr>
        <w:t xml:space="preserve"> 或类型 </w:t>
      </w:r>
      <w:r>
        <w:rPr>
          <w:rFonts w:hint="eastAsia" w:ascii="仿宋" w:hAnsi="仿宋" w:eastAsia="仿宋"/>
          <w:sz w:val="28"/>
        </w:rPr>
        <w:t>16</w:t>
      </w:r>
      <w:r>
        <w:rPr>
          <w:rFonts w:hint="eastAsia" w:ascii="仿宋" w:hAnsi="仿宋" w:eastAsia="仿宋"/>
          <w:spacing w:val="-70"/>
          <w:sz w:val="28"/>
        </w:rPr>
        <w:t>。。</w:t>
      </w:r>
    </w:p>
    <w:p>
      <w:pPr>
        <w:spacing w:line="417" w:lineRule="auto"/>
        <w:ind w:left="360" w:right="496" w:firstLine="559"/>
        <w:jc w:val="both"/>
        <w:rPr>
          <w:rFonts w:ascii="仿宋" w:eastAsia="仿宋"/>
          <w:sz w:val="28"/>
        </w:rPr>
      </w:pPr>
      <w:r>
        <w:rPr>
          <w:rFonts w:hint="eastAsia" w:ascii="仿宋" w:eastAsia="仿宋"/>
          <w:sz w:val="28"/>
        </w:rPr>
        <w:t>18</w:t>
      </w:r>
      <w:r>
        <w:rPr>
          <w:rFonts w:hint="eastAsia" w:ascii="仿宋" w:eastAsia="仿宋"/>
          <w:spacing w:val="-55"/>
          <w:sz w:val="28"/>
        </w:rPr>
        <w:t xml:space="preserve">、表 </w:t>
      </w:r>
      <w:r>
        <w:rPr>
          <w:rFonts w:hint="eastAsia" w:ascii="仿宋" w:eastAsia="仿宋"/>
          <w:sz w:val="28"/>
        </w:rPr>
        <w:t>3.9</w:t>
      </w:r>
      <w:r>
        <w:rPr>
          <w:rFonts w:hint="eastAsia" w:ascii="仿宋" w:eastAsia="仿宋"/>
          <w:spacing w:val="-25"/>
          <w:sz w:val="28"/>
        </w:rPr>
        <w:t xml:space="preserve"> 中的字段 </w:t>
      </w:r>
      <w:r>
        <w:rPr>
          <w:rFonts w:hint="eastAsia" w:ascii="仿宋" w:eastAsia="仿宋"/>
          <w:sz w:val="28"/>
        </w:rPr>
        <w:t>12</w:t>
      </w:r>
      <w:r>
        <w:rPr>
          <w:rFonts w:hint="eastAsia" w:ascii="仿宋" w:eastAsia="仿宋"/>
          <w:spacing w:val="-28"/>
          <w:sz w:val="28"/>
        </w:rPr>
        <w:t xml:space="preserve"> 和字段 </w:t>
      </w:r>
      <w:r>
        <w:rPr>
          <w:rFonts w:hint="eastAsia" w:ascii="仿宋" w:eastAsia="仿宋"/>
          <w:sz w:val="28"/>
        </w:rPr>
        <w:t>13</w:t>
      </w:r>
      <w:r>
        <w:rPr>
          <w:rFonts w:hint="eastAsia" w:ascii="仿宋" w:eastAsia="仿宋"/>
          <w:spacing w:val="-10"/>
          <w:sz w:val="28"/>
        </w:rPr>
        <w:t xml:space="preserve"> 分别包含了佣金已偿还部分和</w:t>
      </w:r>
      <w:r>
        <w:rPr>
          <w:rFonts w:hint="eastAsia" w:ascii="仿宋" w:eastAsia="仿宋"/>
          <w:spacing w:val="-6"/>
          <w:sz w:val="28"/>
        </w:rPr>
        <w:t>佣金负债部分。</w:t>
      </w:r>
    </w:p>
    <w:p>
      <w:pPr>
        <w:spacing w:line="417" w:lineRule="auto"/>
        <w:ind w:left="360" w:right="496" w:firstLine="559"/>
        <w:jc w:val="both"/>
        <w:rPr>
          <w:rFonts w:ascii="仿宋" w:eastAsia="仿宋"/>
          <w:sz w:val="28"/>
        </w:rPr>
      </w:pPr>
      <w:r>
        <w:rPr>
          <w:rFonts w:hint="eastAsia" w:ascii="仿宋" w:eastAsia="仿宋"/>
          <w:sz w:val="28"/>
        </w:rPr>
        <w:t>19</w:t>
      </w:r>
      <w:r>
        <w:rPr>
          <w:rFonts w:hint="eastAsia" w:ascii="仿宋" w:eastAsia="仿宋"/>
          <w:spacing w:val="-14"/>
          <w:sz w:val="28"/>
        </w:rPr>
        <w:t xml:space="preserve">、表 </w:t>
      </w:r>
      <w:r>
        <w:rPr>
          <w:rFonts w:hint="eastAsia" w:ascii="仿宋" w:eastAsia="仿宋"/>
          <w:sz w:val="28"/>
        </w:rPr>
        <w:t>3.10</w:t>
      </w:r>
      <w:r>
        <w:rPr>
          <w:rFonts w:hint="eastAsia" w:ascii="仿宋" w:eastAsia="仿宋"/>
          <w:spacing w:val="-8"/>
          <w:sz w:val="28"/>
        </w:rPr>
        <w:t xml:space="preserve"> 如果涉及到多笔偿还的，那么多笔就以多条分别记</w:t>
      </w:r>
      <w:r>
        <w:rPr>
          <w:rFonts w:hint="eastAsia" w:ascii="仿宋" w:eastAsia="仿宋"/>
          <w:spacing w:val="-5"/>
          <w:sz w:val="28"/>
        </w:rPr>
        <w:t>录偿还流水号。</w:t>
      </w:r>
    </w:p>
    <w:p>
      <w:pPr>
        <w:spacing w:line="358" w:lineRule="exact"/>
        <w:ind w:left="919"/>
        <w:rPr>
          <w:rFonts w:ascii="仿宋" w:eastAsia="仿宋"/>
          <w:sz w:val="28"/>
        </w:rPr>
      </w:pPr>
      <w:r>
        <w:rPr>
          <w:rFonts w:hint="eastAsia" w:ascii="仿宋" w:eastAsia="仿宋"/>
          <w:sz w:val="28"/>
        </w:rPr>
        <w:t>20、如遇过户费返还情况，请按证券公司的实际收入计算。</w:t>
      </w:r>
    </w:p>
    <w:p>
      <w:pPr>
        <w:pStyle w:val="5"/>
        <w:spacing w:before="7"/>
        <w:rPr>
          <w:rFonts w:ascii="仿宋"/>
          <w:sz w:val="20"/>
        </w:rPr>
      </w:pPr>
    </w:p>
    <w:p>
      <w:pPr>
        <w:spacing w:line="417" w:lineRule="auto"/>
        <w:ind w:left="360" w:right="494" w:firstLine="559"/>
        <w:rPr>
          <w:rFonts w:ascii="仿宋" w:eastAsia="仿宋"/>
          <w:sz w:val="28"/>
        </w:rPr>
      </w:pPr>
      <w:r>
        <w:rPr>
          <w:rFonts w:hint="eastAsia" w:ascii="仿宋" w:eastAsia="仿宋"/>
          <w:sz w:val="28"/>
        </w:rPr>
        <w:t>21</w:t>
      </w:r>
      <w:r>
        <w:rPr>
          <w:rFonts w:hint="eastAsia" w:ascii="仿宋" w:eastAsia="仿宋"/>
          <w:spacing w:val="-12"/>
          <w:sz w:val="28"/>
        </w:rPr>
        <w:t>、对于总账的汇总，采取先截取两位小数再汇总明细数据的方</w:t>
      </w:r>
      <w:r>
        <w:rPr>
          <w:rFonts w:hint="eastAsia" w:ascii="仿宋" w:eastAsia="仿宋"/>
          <w:sz w:val="28"/>
        </w:rPr>
        <w:t>法处理。</w:t>
      </w:r>
    </w:p>
    <w:tbl>
      <w:tblPr>
        <w:tblStyle w:val="7"/>
        <w:tblpPr w:leftFromText="180" w:rightFromText="180" w:vertAnchor="text" w:horzAnchor="page" w:tblpX="1682" w:tblpY="2391"/>
        <w:tblOverlap w:val="never"/>
        <w:tblW w:w="8474" w:type="dxa"/>
        <w:tblInd w:w="0" w:type="dxa"/>
        <w:tblBorders>
          <w:top w:val="single" w:color="31556C" w:sz="4" w:space="0"/>
          <w:left w:val="single" w:color="31556C" w:sz="4" w:space="0"/>
          <w:bottom w:val="single" w:color="31556C" w:sz="4" w:space="0"/>
          <w:right w:val="single" w:color="31556C" w:sz="4" w:space="0"/>
          <w:insideH w:val="single" w:color="31556C" w:sz="4" w:space="0"/>
          <w:insideV w:val="single" w:color="31556C" w:sz="4" w:space="0"/>
        </w:tblBorders>
        <w:tblLayout w:type="fixed"/>
        <w:tblCellMar>
          <w:top w:w="0" w:type="dxa"/>
          <w:left w:w="0" w:type="dxa"/>
          <w:bottom w:w="0" w:type="dxa"/>
          <w:right w:w="0" w:type="dxa"/>
        </w:tblCellMar>
      </w:tblPr>
      <w:tblGrid>
        <w:gridCol w:w="2377"/>
        <w:gridCol w:w="6097"/>
      </w:tblGrid>
      <w:tr>
        <w:tblPrEx>
          <w:tblBorders>
            <w:top w:val="single" w:color="31556C" w:sz="4" w:space="0"/>
            <w:left w:val="single" w:color="31556C" w:sz="4" w:space="0"/>
            <w:bottom w:val="single" w:color="31556C" w:sz="4" w:space="0"/>
            <w:right w:val="single" w:color="31556C" w:sz="4" w:space="0"/>
            <w:insideH w:val="single" w:color="31556C" w:sz="4" w:space="0"/>
            <w:insideV w:val="single" w:color="31556C" w:sz="4" w:space="0"/>
          </w:tblBorders>
          <w:tblCellMar>
            <w:top w:w="0" w:type="dxa"/>
            <w:left w:w="0" w:type="dxa"/>
            <w:bottom w:w="0" w:type="dxa"/>
            <w:right w:w="0" w:type="dxa"/>
          </w:tblCellMar>
        </w:tblPrEx>
        <w:trPr>
          <w:trHeight w:val="624" w:hRule="atLeast"/>
        </w:trPr>
        <w:tc>
          <w:tcPr>
            <w:tcW w:w="2377" w:type="dxa"/>
            <w:vMerge w:val="restart"/>
          </w:tcPr>
          <w:p>
            <w:pPr>
              <w:pStyle w:val="11"/>
              <w:spacing w:before="133"/>
              <w:ind w:left="527"/>
              <w:rPr>
                <w:rFonts w:ascii="仿宋" w:eastAsia="仿宋"/>
                <w:sz w:val="28"/>
              </w:rPr>
            </w:pPr>
            <w:r>
              <w:rPr>
                <w:rFonts w:hint="eastAsia" w:ascii="仿宋" w:eastAsia="仿宋"/>
                <w:sz w:val="28"/>
              </w:rPr>
              <w:t>客户</w:t>
            </w:r>
          </w:p>
        </w:tc>
        <w:tc>
          <w:tcPr>
            <w:tcW w:w="6097" w:type="dxa"/>
          </w:tcPr>
          <w:p>
            <w:pPr>
              <w:pStyle w:val="11"/>
              <w:spacing w:before="133"/>
              <w:ind w:left="527"/>
              <w:rPr>
                <w:rFonts w:ascii="仿宋" w:eastAsia="仿宋"/>
                <w:sz w:val="28"/>
              </w:rPr>
            </w:pPr>
            <w:r>
              <w:rPr>
                <w:rFonts w:hint="eastAsia" w:ascii="仿宋" w:eastAsia="仿宋"/>
                <w:sz w:val="28"/>
              </w:rPr>
              <w:t>表 3.1 客户-基本资料</w:t>
            </w:r>
          </w:p>
        </w:tc>
      </w:tr>
      <w:tr>
        <w:tblPrEx>
          <w:tblBorders>
            <w:top w:val="single" w:color="31556C" w:sz="4" w:space="0"/>
            <w:left w:val="single" w:color="31556C" w:sz="4" w:space="0"/>
            <w:bottom w:val="single" w:color="31556C" w:sz="4" w:space="0"/>
            <w:right w:val="single" w:color="31556C" w:sz="4" w:space="0"/>
            <w:insideH w:val="single" w:color="31556C" w:sz="4" w:space="0"/>
            <w:insideV w:val="single" w:color="31556C" w:sz="4" w:space="0"/>
          </w:tblBorders>
          <w:tblCellMar>
            <w:top w:w="0" w:type="dxa"/>
            <w:left w:w="0" w:type="dxa"/>
            <w:bottom w:w="0" w:type="dxa"/>
            <w:right w:w="0" w:type="dxa"/>
          </w:tblCellMar>
        </w:tblPrEx>
        <w:trPr>
          <w:trHeight w:val="623" w:hRule="atLeast"/>
        </w:trPr>
        <w:tc>
          <w:tcPr>
            <w:tcW w:w="2377" w:type="dxa"/>
            <w:vMerge w:val="continue"/>
            <w:tcBorders>
              <w:top w:val="nil"/>
            </w:tcBorders>
          </w:tcPr>
          <w:p>
            <w:pPr>
              <w:rPr>
                <w:sz w:val="2"/>
                <w:szCs w:val="2"/>
              </w:rPr>
            </w:pPr>
          </w:p>
        </w:tc>
        <w:tc>
          <w:tcPr>
            <w:tcW w:w="6097" w:type="dxa"/>
          </w:tcPr>
          <w:p>
            <w:pPr>
              <w:pStyle w:val="11"/>
              <w:spacing w:before="132"/>
              <w:ind w:left="527"/>
              <w:rPr>
                <w:rFonts w:ascii="仿宋" w:eastAsia="仿宋"/>
                <w:sz w:val="28"/>
              </w:rPr>
            </w:pPr>
            <w:r>
              <w:rPr>
                <w:rFonts w:hint="eastAsia" w:ascii="仿宋" w:eastAsia="仿宋"/>
                <w:sz w:val="28"/>
              </w:rPr>
              <w:t>表 3.5 客户-资金存取明细记录</w:t>
            </w:r>
          </w:p>
        </w:tc>
      </w:tr>
      <w:tr>
        <w:tblPrEx>
          <w:tblBorders>
            <w:top w:val="single" w:color="31556C" w:sz="4" w:space="0"/>
            <w:left w:val="single" w:color="31556C" w:sz="4" w:space="0"/>
            <w:bottom w:val="single" w:color="31556C" w:sz="4" w:space="0"/>
            <w:right w:val="single" w:color="31556C" w:sz="4" w:space="0"/>
            <w:insideH w:val="single" w:color="31556C" w:sz="4" w:space="0"/>
            <w:insideV w:val="single" w:color="31556C" w:sz="4" w:space="0"/>
          </w:tblBorders>
          <w:tblCellMar>
            <w:top w:w="0" w:type="dxa"/>
            <w:left w:w="0" w:type="dxa"/>
            <w:bottom w:w="0" w:type="dxa"/>
            <w:right w:w="0" w:type="dxa"/>
          </w:tblCellMar>
        </w:tblPrEx>
        <w:trPr>
          <w:trHeight w:val="623" w:hRule="atLeast"/>
        </w:trPr>
        <w:tc>
          <w:tcPr>
            <w:tcW w:w="2377" w:type="dxa"/>
            <w:vMerge w:val="continue"/>
            <w:tcBorders>
              <w:top w:val="nil"/>
            </w:tcBorders>
          </w:tcPr>
          <w:p>
            <w:pPr>
              <w:rPr>
                <w:sz w:val="2"/>
                <w:szCs w:val="2"/>
              </w:rPr>
            </w:pPr>
          </w:p>
        </w:tc>
        <w:tc>
          <w:tcPr>
            <w:tcW w:w="6097" w:type="dxa"/>
          </w:tcPr>
          <w:p>
            <w:pPr>
              <w:pStyle w:val="11"/>
              <w:spacing w:before="132"/>
              <w:ind w:left="527"/>
              <w:rPr>
                <w:rFonts w:ascii="仿宋" w:eastAsia="仿宋"/>
                <w:sz w:val="28"/>
              </w:rPr>
            </w:pPr>
            <w:r>
              <w:rPr>
                <w:rFonts w:hint="eastAsia" w:ascii="仿宋" w:eastAsia="仿宋"/>
                <w:sz w:val="28"/>
              </w:rPr>
              <w:t>表 3.7 客户-证券转入转出明细记录</w:t>
            </w:r>
          </w:p>
        </w:tc>
      </w:tr>
      <w:tr>
        <w:tblPrEx>
          <w:tblBorders>
            <w:top w:val="single" w:color="31556C" w:sz="4" w:space="0"/>
            <w:left w:val="single" w:color="31556C" w:sz="4" w:space="0"/>
            <w:bottom w:val="single" w:color="31556C" w:sz="4" w:space="0"/>
            <w:right w:val="single" w:color="31556C" w:sz="4" w:space="0"/>
            <w:insideH w:val="single" w:color="31556C" w:sz="4" w:space="0"/>
            <w:insideV w:val="single" w:color="31556C" w:sz="4" w:space="0"/>
          </w:tblBorders>
          <w:tblCellMar>
            <w:top w:w="0" w:type="dxa"/>
            <w:left w:w="0" w:type="dxa"/>
            <w:bottom w:w="0" w:type="dxa"/>
            <w:right w:w="0" w:type="dxa"/>
          </w:tblCellMar>
        </w:tblPrEx>
        <w:trPr>
          <w:trHeight w:val="626" w:hRule="atLeast"/>
        </w:trPr>
        <w:tc>
          <w:tcPr>
            <w:tcW w:w="2377" w:type="dxa"/>
            <w:vMerge w:val="continue"/>
            <w:tcBorders>
              <w:top w:val="nil"/>
            </w:tcBorders>
          </w:tcPr>
          <w:p>
            <w:pPr>
              <w:rPr>
                <w:sz w:val="2"/>
                <w:szCs w:val="2"/>
              </w:rPr>
            </w:pPr>
          </w:p>
        </w:tc>
        <w:tc>
          <w:tcPr>
            <w:tcW w:w="6097" w:type="dxa"/>
          </w:tcPr>
          <w:p>
            <w:pPr>
              <w:pStyle w:val="11"/>
              <w:spacing w:before="135"/>
              <w:ind w:left="527"/>
              <w:rPr>
                <w:rFonts w:ascii="仿宋" w:eastAsia="仿宋"/>
                <w:sz w:val="28"/>
              </w:rPr>
            </w:pPr>
            <w:r>
              <w:rPr>
                <w:rFonts w:hint="eastAsia" w:ascii="仿宋" w:eastAsia="仿宋"/>
                <w:sz w:val="28"/>
              </w:rPr>
              <w:t>表 3.16 客户-证券成交明细记录</w:t>
            </w:r>
          </w:p>
        </w:tc>
      </w:tr>
      <w:tr>
        <w:tblPrEx>
          <w:tblBorders>
            <w:top w:val="single" w:color="31556C" w:sz="4" w:space="0"/>
            <w:left w:val="single" w:color="31556C" w:sz="4" w:space="0"/>
            <w:bottom w:val="single" w:color="31556C" w:sz="4" w:space="0"/>
            <w:right w:val="single" w:color="31556C" w:sz="4" w:space="0"/>
            <w:insideH w:val="single" w:color="31556C" w:sz="4" w:space="0"/>
            <w:insideV w:val="single" w:color="31556C" w:sz="4" w:space="0"/>
          </w:tblBorders>
          <w:tblCellMar>
            <w:top w:w="0" w:type="dxa"/>
            <w:left w:w="0" w:type="dxa"/>
            <w:bottom w:w="0" w:type="dxa"/>
            <w:right w:w="0" w:type="dxa"/>
          </w:tblCellMar>
        </w:tblPrEx>
        <w:trPr>
          <w:trHeight w:val="623" w:hRule="atLeast"/>
        </w:trPr>
        <w:tc>
          <w:tcPr>
            <w:tcW w:w="2377" w:type="dxa"/>
            <w:vMerge w:val="continue"/>
            <w:tcBorders>
              <w:top w:val="nil"/>
            </w:tcBorders>
          </w:tcPr>
          <w:p>
            <w:pPr>
              <w:rPr>
                <w:sz w:val="2"/>
                <w:szCs w:val="2"/>
              </w:rPr>
            </w:pPr>
          </w:p>
        </w:tc>
        <w:tc>
          <w:tcPr>
            <w:tcW w:w="6097" w:type="dxa"/>
          </w:tcPr>
          <w:p>
            <w:pPr>
              <w:pStyle w:val="11"/>
              <w:spacing w:before="132"/>
              <w:ind w:left="527"/>
              <w:rPr>
                <w:rFonts w:ascii="仿宋" w:eastAsia="仿宋"/>
                <w:sz w:val="28"/>
              </w:rPr>
            </w:pPr>
            <w:r>
              <w:rPr>
                <w:rFonts w:hint="eastAsia" w:ascii="仿宋" w:eastAsia="仿宋"/>
                <w:sz w:val="28"/>
              </w:rPr>
              <w:t>表 3.17 客户-融券权益复权明细记录</w:t>
            </w:r>
          </w:p>
        </w:tc>
      </w:tr>
      <w:tr>
        <w:tblPrEx>
          <w:tblBorders>
            <w:top w:val="single" w:color="31556C" w:sz="4" w:space="0"/>
            <w:left w:val="single" w:color="31556C" w:sz="4" w:space="0"/>
            <w:bottom w:val="single" w:color="31556C" w:sz="4" w:space="0"/>
            <w:right w:val="single" w:color="31556C" w:sz="4" w:space="0"/>
            <w:insideH w:val="single" w:color="31556C" w:sz="4" w:space="0"/>
            <w:insideV w:val="single" w:color="31556C" w:sz="4" w:space="0"/>
          </w:tblBorders>
          <w:tblCellMar>
            <w:top w:w="0" w:type="dxa"/>
            <w:left w:w="0" w:type="dxa"/>
            <w:bottom w:w="0" w:type="dxa"/>
            <w:right w:w="0" w:type="dxa"/>
          </w:tblCellMar>
        </w:tblPrEx>
        <w:trPr>
          <w:trHeight w:val="624" w:hRule="atLeast"/>
        </w:trPr>
        <w:tc>
          <w:tcPr>
            <w:tcW w:w="2377" w:type="dxa"/>
            <w:vMerge w:val="continue"/>
            <w:tcBorders>
              <w:top w:val="nil"/>
            </w:tcBorders>
          </w:tcPr>
          <w:p>
            <w:pPr>
              <w:rPr>
                <w:sz w:val="2"/>
                <w:szCs w:val="2"/>
              </w:rPr>
            </w:pPr>
          </w:p>
        </w:tc>
        <w:tc>
          <w:tcPr>
            <w:tcW w:w="6097" w:type="dxa"/>
          </w:tcPr>
          <w:p>
            <w:pPr>
              <w:pStyle w:val="11"/>
              <w:spacing w:before="133"/>
              <w:ind w:left="527"/>
              <w:rPr>
                <w:rFonts w:ascii="仿宋" w:eastAsia="仿宋"/>
                <w:sz w:val="28"/>
              </w:rPr>
            </w:pPr>
            <w:r>
              <w:rPr>
                <w:rFonts w:hint="eastAsia" w:ascii="仿宋" w:eastAsia="仿宋"/>
                <w:sz w:val="28"/>
              </w:rPr>
              <w:t>表 3.18 客户-特别关注客户</w:t>
            </w:r>
          </w:p>
        </w:tc>
      </w:tr>
    </w:tbl>
    <w:p>
      <w:pPr>
        <w:spacing w:line="417" w:lineRule="auto"/>
        <w:ind w:left="360" w:right="498" w:firstLine="559"/>
        <w:rPr>
          <w:rFonts w:ascii="仿宋" w:eastAsia="仿宋"/>
          <w:sz w:val="28"/>
        </w:rPr>
        <w:sectPr>
          <w:pgSz w:w="11910" w:h="16840"/>
          <w:pgMar w:top="1400" w:right="1300" w:bottom="1380" w:left="1440" w:header="877" w:footer="1177" w:gutter="0"/>
          <w:cols w:space="720" w:num="1"/>
        </w:sectPr>
      </w:pPr>
      <w:r>
        <w:rPr>
          <w:lang w:val="en-US" w:bidi="ar-SA"/>
        </w:rPr>
        <mc:AlternateContent>
          <mc:Choice Requires="wps">
            <w:drawing>
              <wp:anchor distT="0" distB="0" distL="114300" distR="114300" simplePos="0" relativeHeight="251700224" behindDoc="0" locked="0" layoutInCell="1" allowOverlap="1">
                <wp:simplePos x="0" y="0"/>
                <wp:positionH relativeFrom="page">
                  <wp:posOffset>1071245</wp:posOffset>
                </wp:positionH>
                <wp:positionV relativeFrom="paragraph">
                  <wp:posOffset>708025</wp:posOffset>
                </wp:positionV>
                <wp:extent cx="5389880" cy="811530"/>
                <wp:effectExtent l="4445" t="4445" r="15875" b="22225"/>
                <wp:wrapNone/>
                <wp:docPr id="3" name="文本框 70"/>
                <wp:cNvGraphicFramePr/>
                <a:graphic xmlns:a="http://schemas.openxmlformats.org/drawingml/2006/main">
                  <a:graphicData uri="http://schemas.microsoft.com/office/word/2010/wordprocessingShape">
                    <wps:wsp>
                      <wps:cNvSpPr txBox="true"/>
                      <wps:spPr>
                        <a:xfrm>
                          <a:off x="0" y="0"/>
                          <a:ext cx="5389880" cy="811530"/>
                        </a:xfrm>
                        <a:prstGeom prst="rect">
                          <a:avLst/>
                        </a:prstGeom>
                        <a:noFill/>
                        <a:ln>
                          <a:solidFill>
                            <a:schemeClr val="tx1"/>
                          </a:solidFill>
                        </a:ln>
                      </wps:spPr>
                      <wps:txbx>
                        <w:txbxContent>
                          <w:tbl>
                            <w:tblPr>
                              <w:tblStyle w:val="7"/>
                              <w:tblW w:w="8474" w:type="dxa"/>
                              <w:tblInd w:w="5" w:type="dxa"/>
                              <w:tblBorders>
                                <w:top w:val="single" w:color="31556C" w:sz="4" w:space="0"/>
                                <w:left w:val="single" w:color="31556C" w:sz="4" w:space="0"/>
                                <w:bottom w:val="single" w:color="31556C" w:sz="4" w:space="0"/>
                                <w:right w:val="single" w:color="31556C" w:sz="4" w:space="0"/>
                                <w:insideH w:val="single" w:color="31556C" w:sz="4" w:space="0"/>
                                <w:insideV w:val="single" w:color="31556C" w:sz="4" w:space="0"/>
                              </w:tblBorders>
                              <w:tblLayout w:type="fixed"/>
                              <w:tblCellMar>
                                <w:top w:w="0" w:type="dxa"/>
                                <w:left w:w="0" w:type="dxa"/>
                                <w:bottom w:w="0" w:type="dxa"/>
                                <w:right w:w="0" w:type="dxa"/>
                              </w:tblCellMar>
                            </w:tblPr>
                            <w:tblGrid>
                              <w:gridCol w:w="2377"/>
                              <w:gridCol w:w="6097"/>
                            </w:tblGrid>
                            <w:tr>
                              <w:tblPrEx>
                                <w:tblBorders>
                                  <w:top w:val="single" w:color="31556C" w:sz="4" w:space="0"/>
                                  <w:left w:val="single" w:color="31556C" w:sz="4" w:space="0"/>
                                  <w:bottom w:val="single" w:color="31556C" w:sz="4" w:space="0"/>
                                  <w:right w:val="single" w:color="31556C" w:sz="4" w:space="0"/>
                                  <w:insideH w:val="single" w:color="31556C" w:sz="4" w:space="0"/>
                                  <w:insideV w:val="single" w:color="31556C" w:sz="4" w:space="0"/>
                                </w:tblBorders>
                                <w:tblCellMar>
                                  <w:top w:w="0" w:type="dxa"/>
                                  <w:left w:w="0" w:type="dxa"/>
                                  <w:bottom w:w="0" w:type="dxa"/>
                                  <w:right w:w="0" w:type="dxa"/>
                                </w:tblCellMar>
                              </w:tblPrEx>
                              <w:trPr>
                                <w:trHeight w:val="623" w:hRule="atLeast"/>
                              </w:trPr>
                              <w:tc>
                                <w:tcPr>
                                  <w:tcW w:w="2377" w:type="dxa"/>
                                  <w:vMerge w:val="restart"/>
                                </w:tcPr>
                                <w:p>
                                  <w:pPr>
                                    <w:pStyle w:val="11"/>
                                    <w:spacing w:before="132"/>
                                    <w:ind w:left="527"/>
                                    <w:rPr>
                                      <w:rFonts w:ascii="仿宋" w:eastAsia="仿宋"/>
                                      <w:sz w:val="28"/>
                                    </w:rPr>
                                  </w:pPr>
                                  <w:r>
                                    <w:rPr>
                                      <w:rFonts w:hint="eastAsia" w:ascii="仿宋" w:eastAsia="仿宋"/>
                                      <w:sz w:val="28"/>
                                    </w:rPr>
                                    <w:t>证券公司</w:t>
                                  </w:r>
                                </w:p>
                              </w:tc>
                              <w:tc>
                                <w:tcPr>
                                  <w:tcW w:w="6097" w:type="dxa"/>
                                </w:tcPr>
                                <w:p>
                                  <w:pPr>
                                    <w:pStyle w:val="11"/>
                                    <w:spacing w:before="132"/>
                                    <w:ind w:left="527"/>
                                    <w:rPr>
                                      <w:rFonts w:ascii="仿宋" w:eastAsia="仿宋"/>
                                      <w:sz w:val="28"/>
                                    </w:rPr>
                                  </w:pPr>
                                  <w:r>
                                    <w:rPr>
                                      <w:rFonts w:hint="eastAsia" w:ascii="仿宋" w:eastAsia="仿宋"/>
                                      <w:sz w:val="28"/>
                                    </w:rPr>
                                    <w:t>表 2.12 证券公司-客户交易汇总</w:t>
                                  </w:r>
                                </w:p>
                              </w:tc>
                            </w:tr>
                            <w:tr>
                              <w:tblPrEx>
                                <w:tblBorders>
                                  <w:top w:val="single" w:color="31556C" w:sz="4" w:space="0"/>
                                  <w:left w:val="single" w:color="31556C" w:sz="4" w:space="0"/>
                                  <w:bottom w:val="single" w:color="31556C" w:sz="4" w:space="0"/>
                                  <w:right w:val="single" w:color="31556C" w:sz="4" w:space="0"/>
                                  <w:insideH w:val="single" w:color="31556C" w:sz="4" w:space="0"/>
                                  <w:insideV w:val="single" w:color="31556C" w:sz="4" w:space="0"/>
                                </w:tblBorders>
                                <w:tblCellMar>
                                  <w:top w:w="0" w:type="dxa"/>
                                  <w:left w:w="0" w:type="dxa"/>
                                  <w:bottom w:w="0" w:type="dxa"/>
                                  <w:right w:w="0" w:type="dxa"/>
                                </w:tblCellMar>
                              </w:tblPrEx>
                              <w:trPr>
                                <w:trHeight w:val="623" w:hRule="atLeast"/>
                              </w:trPr>
                              <w:tc>
                                <w:tcPr>
                                  <w:tcW w:w="2377" w:type="dxa"/>
                                  <w:vMerge w:val="continue"/>
                                  <w:tcBorders>
                                    <w:top w:val="nil"/>
                                  </w:tcBorders>
                                </w:tcPr>
                                <w:p>
                                  <w:pPr>
                                    <w:rPr>
                                      <w:sz w:val="2"/>
                                      <w:szCs w:val="2"/>
                                    </w:rPr>
                                  </w:pPr>
                                </w:p>
                              </w:tc>
                              <w:tc>
                                <w:tcPr>
                                  <w:tcW w:w="6097" w:type="dxa"/>
                                </w:tcPr>
                                <w:p>
                                  <w:pPr>
                                    <w:pStyle w:val="11"/>
                                    <w:spacing w:before="133"/>
                                    <w:ind w:left="527"/>
                                    <w:rPr>
                                      <w:rFonts w:ascii="仿宋" w:eastAsia="仿宋"/>
                                      <w:sz w:val="28"/>
                                    </w:rPr>
                                  </w:pPr>
                                  <w:r>
                                    <w:rPr>
                                      <w:rFonts w:hint="eastAsia" w:ascii="仿宋" w:eastAsia="仿宋"/>
                                      <w:sz w:val="28"/>
                                    </w:rPr>
                                    <w:t>表 2.13 证券公司-收入情况汇总</w:t>
                                  </w:r>
                                </w:p>
                              </w:tc>
                            </w:tr>
                          </w:tbl>
                          <w:p>
                            <w:pPr>
                              <w:pStyle w:val="5"/>
                            </w:pPr>
                          </w:p>
                        </w:txbxContent>
                      </wps:txbx>
                      <wps:bodyPr lIns="0" tIns="0" rIns="0" bIns="0" upright="true"/>
                    </wps:wsp>
                  </a:graphicData>
                </a:graphic>
              </wp:anchor>
            </w:drawing>
          </mc:Choice>
          <mc:Fallback>
            <w:pict>
              <v:shape id="文本框 70" o:spid="_x0000_s1026" o:spt="202" type="#_x0000_t202" style="position:absolute;left:0pt;margin-left:84.35pt;margin-top:55.75pt;height:63.9pt;width:424.4pt;mso-position-horizontal-relative:page;z-index:251700224;mso-width-relative:page;mso-height-relative:page;" filled="f" stroked="t" coordsize="21600,21600" o:gfxdata="UEsFBgAAAAAAAAAAAAAAAAAAAAAAAFBLAwQKAAAAAACHTuJAAAAAAAAAAAAAAAAABAAAAGRycy9Q&#10;SwMEFAAAAAgAh07iQNOo+xPaAAAADAEAAA8AAABkcnMvZG93bnJldi54bWxNj8FOwzAQRO9I/IO1&#10;SFxQa7sVbQhxeqjghhAtVOXoxkscJbaj2G3av2d7gtuM9ml2plidXcdOOMQmeAVyKoChr4JpfK3g&#10;6/N1kgGLSXuju+BRwQUjrMrbm0LnJox+g6dtqhmF+JhrBTalPuc8VhadjtPQo6fbTxicTmSHmptB&#10;jxTuOj4TYsGdbjx9sLrHtcWq3R6dgvbdfmz2b+vv6oFjW487sc8uL0rd30nxDCzhOf3BcK1P1aGk&#10;Todw9CayjvwiWxJKQspHYFdCyCWpg4LZ/GkOvCz4/xHlL1BLAwQUAAAACACHTuJAiTMfjrYBAABU&#10;AwAADgAAAGRycy9lMm9Eb2MueG1srVNNjtMwFN4jcQfLe+p2qoEQNR0JRoOQECANcwDHsRNL/tOz&#10;26QXgBuwYsOec/UcPJumHQ07RBbO+8v33vc9Z3MzWUP2EqL2rqGrxZIS6YTvtOsb+vDl7kVFSUzc&#10;ddx4Jxt6kJHebJ8/24yhlld+8KaTQBDExXoMDR1SCjVjUQzS8rjwQTpMKg+WJ3ShZx3wEdGtYVfL&#10;5Us2eugCeCFjxOjtnyTdFnylpEiflIoyEdNQnC2VE8rZ5pNtN7zugYdBi9MY/B+msFw7bHqGuuWJ&#10;kx3ov6CsFuCjV2khvGVeKS1k4YBsVssnbO4HHmThguLEcJYp/j9Y8XH/GYjuGrqmxHGLKzp+/3b8&#10;8ev48yt5VfQZQ6yx7D5gYZre+KmhCXYyS5dTEeOZ+aTA5jdyIliCYh/OAsspEYHB63X1uqowJTBX&#10;rVbX69KBXb4OENM76S3JRkMBF1h05fsPMWFHLJ1LcjPn77QxZYnG5UD0Rnc5Vhzo27cGyJ7n7Zcn&#10;T40Yj8rQy5+yC5dspamdTgRb3x2QunnvUPd8h2YDZqOdjV0A3Q849yxQQcXVlaana5bvxmO/9L78&#10;DN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06j7E9oAAAAMAQAADwAAAAAAAAABACAAAAA4AAAA&#10;ZHJzL2Rvd25yZXYueG1sUEsBAhQAFAAAAAgAh07iQIkzH462AQAAVAMAAA4AAAAAAAAAAQAgAAAA&#10;PwEAAGRycy9lMm9Eb2MueG1sUEsFBgAAAAAGAAYAWQEAAGcFAAAAAA==&#10;">
                <v:fill on="f" focussize="0,0"/>
                <v:stroke color="#000000 [3213]" joinstyle="round"/>
                <v:imagedata o:title=""/>
                <o:lock v:ext="edit" aspectratio="f"/>
                <v:textbox inset="0mm,0mm,0mm,0mm">
                  <w:txbxContent>
                    <w:tbl>
                      <w:tblPr>
                        <w:tblStyle w:val="7"/>
                        <w:tblW w:w="8474" w:type="dxa"/>
                        <w:tblInd w:w="5" w:type="dxa"/>
                        <w:tblBorders>
                          <w:top w:val="single" w:color="31556C" w:sz="4" w:space="0"/>
                          <w:left w:val="single" w:color="31556C" w:sz="4" w:space="0"/>
                          <w:bottom w:val="single" w:color="31556C" w:sz="4" w:space="0"/>
                          <w:right w:val="single" w:color="31556C" w:sz="4" w:space="0"/>
                          <w:insideH w:val="single" w:color="31556C" w:sz="4" w:space="0"/>
                          <w:insideV w:val="single" w:color="31556C" w:sz="4" w:space="0"/>
                        </w:tblBorders>
                        <w:tblLayout w:type="fixed"/>
                        <w:tblCellMar>
                          <w:top w:w="0" w:type="dxa"/>
                          <w:left w:w="0" w:type="dxa"/>
                          <w:bottom w:w="0" w:type="dxa"/>
                          <w:right w:w="0" w:type="dxa"/>
                        </w:tblCellMar>
                      </w:tblPr>
                      <w:tblGrid>
                        <w:gridCol w:w="2377"/>
                        <w:gridCol w:w="6097"/>
                      </w:tblGrid>
                      <w:tr>
                        <w:tblPrEx>
                          <w:tblBorders>
                            <w:top w:val="single" w:color="31556C" w:sz="4" w:space="0"/>
                            <w:left w:val="single" w:color="31556C" w:sz="4" w:space="0"/>
                            <w:bottom w:val="single" w:color="31556C" w:sz="4" w:space="0"/>
                            <w:right w:val="single" w:color="31556C" w:sz="4" w:space="0"/>
                            <w:insideH w:val="single" w:color="31556C" w:sz="4" w:space="0"/>
                            <w:insideV w:val="single" w:color="31556C" w:sz="4" w:space="0"/>
                          </w:tblBorders>
                          <w:tblCellMar>
                            <w:top w:w="0" w:type="dxa"/>
                            <w:left w:w="0" w:type="dxa"/>
                            <w:bottom w:w="0" w:type="dxa"/>
                            <w:right w:w="0" w:type="dxa"/>
                          </w:tblCellMar>
                        </w:tblPrEx>
                        <w:trPr>
                          <w:trHeight w:val="623" w:hRule="atLeast"/>
                        </w:trPr>
                        <w:tc>
                          <w:tcPr>
                            <w:tcW w:w="2377" w:type="dxa"/>
                            <w:vMerge w:val="restart"/>
                          </w:tcPr>
                          <w:p>
                            <w:pPr>
                              <w:pStyle w:val="11"/>
                              <w:spacing w:before="132"/>
                              <w:ind w:left="527"/>
                              <w:rPr>
                                <w:rFonts w:ascii="仿宋" w:eastAsia="仿宋"/>
                                <w:sz w:val="28"/>
                              </w:rPr>
                            </w:pPr>
                            <w:r>
                              <w:rPr>
                                <w:rFonts w:hint="eastAsia" w:ascii="仿宋" w:eastAsia="仿宋"/>
                                <w:sz w:val="28"/>
                              </w:rPr>
                              <w:t>证券公司</w:t>
                            </w:r>
                          </w:p>
                        </w:tc>
                        <w:tc>
                          <w:tcPr>
                            <w:tcW w:w="6097" w:type="dxa"/>
                          </w:tcPr>
                          <w:p>
                            <w:pPr>
                              <w:pStyle w:val="11"/>
                              <w:spacing w:before="132"/>
                              <w:ind w:left="527"/>
                              <w:rPr>
                                <w:rFonts w:ascii="仿宋" w:eastAsia="仿宋"/>
                                <w:sz w:val="28"/>
                              </w:rPr>
                            </w:pPr>
                            <w:r>
                              <w:rPr>
                                <w:rFonts w:hint="eastAsia" w:ascii="仿宋" w:eastAsia="仿宋"/>
                                <w:sz w:val="28"/>
                              </w:rPr>
                              <w:t>表 2.12 证券公司-客户交易汇总</w:t>
                            </w:r>
                          </w:p>
                        </w:tc>
                      </w:tr>
                      <w:tr>
                        <w:tblPrEx>
                          <w:tblBorders>
                            <w:top w:val="single" w:color="31556C" w:sz="4" w:space="0"/>
                            <w:left w:val="single" w:color="31556C" w:sz="4" w:space="0"/>
                            <w:bottom w:val="single" w:color="31556C" w:sz="4" w:space="0"/>
                            <w:right w:val="single" w:color="31556C" w:sz="4" w:space="0"/>
                            <w:insideH w:val="single" w:color="31556C" w:sz="4" w:space="0"/>
                            <w:insideV w:val="single" w:color="31556C" w:sz="4" w:space="0"/>
                          </w:tblBorders>
                          <w:tblCellMar>
                            <w:top w:w="0" w:type="dxa"/>
                            <w:left w:w="0" w:type="dxa"/>
                            <w:bottom w:w="0" w:type="dxa"/>
                            <w:right w:w="0" w:type="dxa"/>
                          </w:tblCellMar>
                        </w:tblPrEx>
                        <w:trPr>
                          <w:trHeight w:val="623" w:hRule="atLeast"/>
                        </w:trPr>
                        <w:tc>
                          <w:tcPr>
                            <w:tcW w:w="2377" w:type="dxa"/>
                            <w:vMerge w:val="continue"/>
                            <w:tcBorders>
                              <w:top w:val="nil"/>
                            </w:tcBorders>
                          </w:tcPr>
                          <w:p>
                            <w:pPr>
                              <w:rPr>
                                <w:sz w:val="2"/>
                                <w:szCs w:val="2"/>
                              </w:rPr>
                            </w:pPr>
                          </w:p>
                        </w:tc>
                        <w:tc>
                          <w:tcPr>
                            <w:tcW w:w="6097" w:type="dxa"/>
                          </w:tcPr>
                          <w:p>
                            <w:pPr>
                              <w:pStyle w:val="11"/>
                              <w:spacing w:before="133"/>
                              <w:ind w:left="527"/>
                              <w:rPr>
                                <w:rFonts w:ascii="仿宋" w:eastAsia="仿宋"/>
                                <w:sz w:val="28"/>
                              </w:rPr>
                            </w:pPr>
                            <w:r>
                              <w:rPr>
                                <w:rFonts w:hint="eastAsia" w:ascii="仿宋" w:eastAsia="仿宋"/>
                                <w:sz w:val="28"/>
                              </w:rPr>
                              <w:t>表 2.13 证券公司-收入情况汇总</w:t>
                            </w:r>
                          </w:p>
                        </w:tc>
                      </w:tr>
                    </w:tbl>
                    <w:p>
                      <w:pPr>
                        <w:pStyle w:val="5"/>
                      </w:pPr>
                    </w:p>
                  </w:txbxContent>
                </v:textbox>
              </v:shape>
            </w:pict>
          </mc:Fallback>
        </mc:AlternateContent>
      </w:r>
      <w:r>
        <w:rPr>
          <w:rFonts w:hint="eastAsia" w:ascii="仿宋" w:eastAsia="仿宋"/>
          <w:sz w:val="28"/>
        </w:rPr>
        <w:t>22</w:t>
      </w:r>
      <w:r>
        <w:rPr>
          <w:rFonts w:hint="eastAsia" w:ascii="仿宋" w:eastAsia="仿宋"/>
          <w:spacing w:val="-11"/>
          <w:sz w:val="28"/>
        </w:rPr>
        <w:t>、各证券公司需要上报自开业以来的融资融券历史数据，历史</w:t>
      </w:r>
      <w:r>
        <w:rPr>
          <w:rFonts w:hint="eastAsia" w:ascii="仿宋" w:eastAsia="仿宋"/>
          <w:spacing w:val="-3"/>
          <w:sz w:val="28"/>
        </w:rPr>
        <w:t>数据报送包括以下数据表：</w:t>
      </w:r>
    </w:p>
    <w:p/>
    <w:sectPr>
      <w:pgSz w:w="11910" w:h="16840"/>
      <w:pgMar w:top="1400" w:right="1300" w:bottom="1380" w:left="1440" w:header="877" w:footer="117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8"/>
      </w:rPr>
    </w:pPr>
    <w:r>
      <w:rPr>
        <w:lang w:val="en-US" w:bidi="ar-SA"/>
      </w:rPr>
      <mc:AlternateContent>
        <mc:Choice Requires="wps">
          <w:drawing>
            <wp:anchor distT="0" distB="0" distL="114300" distR="114300" simplePos="0" relativeHeight="237720576" behindDoc="1" locked="0" layoutInCell="1" allowOverlap="1">
              <wp:simplePos x="0" y="0"/>
              <wp:positionH relativeFrom="page">
                <wp:posOffset>3696335</wp:posOffset>
              </wp:positionH>
              <wp:positionV relativeFrom="page">
                <wp:posOffset>9793605</wp:posOffset>
              </wp:positionV>
              <wp:extent cx="167005" cy="139700"/>
              <wp:effectExtent l="0" t="0" r="0" b="0"/>
              <wp:wrapNone/>
              <wp:docPr id="72" name="文本框 3"/>
              <wp:cNvGraphicFramePr/>
              <a:graphic xmlns:a="http://schemas.openxmlformats.org/drawingml/2006/main">
                <a:graphicData uri="http://schemas.microsoft.com/office/word/2010/wordprocessingShape">
                  <wps:wsp>
                    <wps:cNvSpPr txBox="true"/>
                    <wps:spPr>
                      <a:xfrm>
                        <a:off x="0" y="0"/>
                        <a:ext cx="167005"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1</w:t>
                          </w:r>
                          <w:r>
                            <w:fldChar w:fldCharType="end"/>
                          </w:r>
                        </w:p>
                      </w:txbxContent>
                    </wps:txbx>
                    <wps:bodyPr lIns="0" tIns="0" rIns="0" bIns="0" upright="true"/>
                  </wps:wsp>
                </a:graphicData>
              </a:graphic>
            </wp:anchor>
          </w:drawing>
        </mc:Choice>
        <mc:Fallback>
          <w:pict>
            <v:shape id="文本框 3" o:spid="_x0000_s1026" o:spt="202" type="#_x0000_t202" style="position:absolute;left:0pt;margin-left:291.05pt;margin-top:771.15pt;height:11pt;width:13.15pt;mso-position-horizontal-relative:page;mso-position-vertical-relative:page;z-index:-265595904;mso-width-relative:page;mso-height-relative:page;" filled="f" stroked="f" coordsize="21600,21600" o:gfxdata="UEsFBgAAAAAAAAAAAAAAAAAAAAAAAFBLAwQKAAAAAACHTuJAAAAAAAAAAAAAAAAABAAAAGRycy9Q&#10;SwMEFAAAAAgAh07iQOHchMHbAAAADQEAAA8AAABkcnMvZG93bnJldi54bWxNj8tOwzAQRfdI/IM1&#10;ldhRO2kahTROhRCskBBpWLB0EjexGo9D7D74e6arspy5R3fOFNuLHdlJz944lBAtBTCNresM9hK+&#10;6rfHDJgPCjs1OtQSfrWHbXl/V6i8c2es9GkXekYl6HMlYQhhyjn37aCt8ks3aaRs72arAo1zz7tZ&#10;nancjjwWIuVWGaQLg5r0y6Dbw+5oJTx/Y/Vqfj6az2pfmbp+EvieHqR8WERiAyzoS7jBcNUndSjJ&#10;qXFH7DwbJayzOCKUgnUSr4ARkoosAdZcV2myAl4W/P8X5R9QSwMEFAAAAAgAh07iQNaQpGigAQAA&#10;KgMAAA4AAABkcnMvZTJvRG9jLnhtbK1SS27bMBTcF8gdCO5jyg6atILlAEGQoEDQBEh7AJoiLQL8&#10;4ZG25AukN+gqm+57Lp8jj7Tl9LMLsqHeT8OZeZxfDtaQjYSovWvodFJRIp3wrXarhn7/dnP6iZKY&#10;uGu58U42dCsjvVycfJj3oZYz33nTSiAI4mLdh4Z2KYWasSg6aXmc+CAdNpUHyxOmsGIt8B7RrWGz&#10;qjpnvYc2gBcyRqxe75t0UfCVkiLdKxVlIqahyC2VE8q5zCdbzHm9Ah46LQ40+BtYWK4dXnqEuuaJ&#10;kzXo/6CsFuCjV2kivGVeKS1k0YBqptU/ah47HmTRgubEcLQpvh+s+Lp5AKLbhl7MKHHc4o52P3/s&#10;nn/vfj2Rs+xPH2KNY48BB9Nw5YeGJljLsRWxnpUPCmz+oiaCI2j29miwHBIRWJyeX1TVR0oEtqZn&#10;nzHJKOz15wAx3UpvSQ4aCri/Yivf3MW0Hx1H8l3O32hjyg6N+6uAmLnCMvk9wxylYTkcFC19u0VB&#10;5otDN/PLGAMYg+UYrAPoVYd0RtkFFRdSqB8eT974n3m5+/WJL1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4dyEwdsAAAANAQAADwAAAAAAAAABACAAAAA4AAAAZHJzL2Rvd25yZXYueG1sUEsBAhQA&#10;FAAAAAgAh07iQNaQpGigAQAAKgMAAA4AAAAAAAAAAQAgAAAAQAEAAGRycy9lMm9Eb2MueG1sUEsF&#10;BgAAAAAGAAYAWQEAAFIFA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en-US" w:bidi="ar-SA"/>
      </w:rPr>
      <mc:AlternateContent>
        <mc:Choice Requires="wps">
          <w:drawing>
            <wp:anchor distT="0" distB="0" distL="114300" distR="114300" simplePos="0" relativeHeight="237718528" behindDoc="1" locked="0" layoutInCell="1" allowOverlap="1">
              <wp:simplePos x="0" y="0"/>
              <wp:positionH relativeFrom="page">
                <wp:posOffset>1124585</wp:posOffset>
              </wp:positionH>
              <wp:positionV relativeFrom="page">
                <wp:posOffset>705485</wp:posOffset>
              </wp:positionV>
              <wp:extent cx="5311775" cy="0"/>
              <wp:effectExtent l="0" t="0" r="0" b="0"/>
              <wp:wrapNone/>
              <wp:docPr id="70" name="直线 1"/>
              <wp:cNvGraphicFramePr/>
              <a:graphic xmlns:a="http://schemas.openxmlformats.org/drawingml/2006/main">
                <a:graphicData uri="http://schemas.microsoft.com/office/word/2010/wordprocessingShape">
                  <wps:wsp>
                    <wps:cNvCnPr/>
                    <wps:spPr>
                      <a:xfrm>
                        <a:off x="0" y="0"/>
                        <a:ext cx="531177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88.55pt;margin-top:55.55pt;height:0pt;width:418.25pt;mso-position-horizontal-relative:page;mso-position-vertical-relative:page;z-index:-265597952;mso-width-relative:page;mso-height-relative:page;" filled="f" stroked="t" coordsize="21600,21600" o:gfxdata="UEsFBgAAAAAAAAAAAAAAAAAAAAAAAFBLAwQKAAAAAACHTuJAAAAAAAAAAAAAAAAABAAAAGRycy9Q&#10;SwMEFAAAAAgAh07iQFX0O9bVAAAADAEAAA8AAABkcnMvZG93bnJldi54bWxNj8FOwzAMhu9IvENk&#10;pN1YUpBaVJruMJUL4gBlD+A1po1okqrJ1rGnnychgU/+7V+/P1ebkxvFkeZog9eQrRUI8l0w1vca&#10;dp8v908gYkJvcAyeNPxQhE19e1NhacLiP+jYpl5wiI8lahhSmkopYzeQw7gOE3nefYXZYWI599LM&#10;uHC4G+WDUrl0aD1fGHCi7UDdd3twGtr3tyV/PZ+XpmgtxpTs0DRbrVd3mXoGkeiU/sxwxWd0qJlp&#10;Hw7eRDGyLoqMrdxwgbg6VPaYg9j/jmRdyf9P1BdQSwMEFAAAAAgAh07iQKEFW2/FAQAAggMAAA4A&#10;AABkcnMvZTJvRG9jLnhtbK1TS44TMRDdI3EHy3vS6WGGQCudWUwYNggiAQeo+NNtyT+5TDo5C9dg&#10;xYbjzDUoO5kMzGwQIgunXJ9X9Z6rl9d7Z9lOJTTB97ydzTlTXgRp/NDzL59vX7zmDDN4CTZ41fOD&#10;Qn69ev5sOcVOXYQxWKkSIxCP3RR7PuYcu6ZBMSoHOAtReQrqkBxkuqahkQkmQne2uZjPXzVTSDKm&#10;IBQiedfHIF9VfK2VyB+1RpWZ7TnNluuZ6rktZ7NaQjckiKMRpzHgH6ZwYDw1PUOtIQP7mswTKGdE&#10;Chh0nongmqC1EapyIDbt/BGbTyNEVbmQOBjPMuH/gxUfdpvEjOz5guTx4OiN7r59v/vxk7VFnCli&#10;Rzk3fpNON4ybVJjudXLlnziwfRX0cBZU7TMT5Lx62baLxRVn4j7WPBTGhPmdCo4Vo+fW+MIVOti9&#10;x0zNKPU+pbitZ1PP37SXlwQHtCraQibTRRoe/VBrMVgjb421pQLTsL2xie2gPH79FUqE+0daabIG&#10;HI95NXRci1GBfOsly4dIqnjaX15GcEpyZhWte7EIELoMxv5NJrW2niYoqh51LNY2yEOVt/rpoeuM&#10;p6Usm/T7vVY/fDqr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FX0O9bVAAAADAEAAA8AAAAAAAAA&#10;AQAgAAAAOAAAAGRycy9kb3ducmV2LnhtbFBLAQIUABQAAAAIAIdO4kChBVtvxQEAAIIDAAAOAAAA&#10;AAAAAAEAIAAAADoBAABkcnMvZTJvRG9jLnhtbFBLBQYAAAAABgAGAFkBAABxBQAAAAA=&#10;">
              <v:fill on="f" focussize="0,0"/>
              <v:stroke weight="0.72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37719552" behindDoc="1" locked="0" layoutInCell="1" allowOverlap="1">
              <wp:simplePos x="0" y="0"/>
              <wp:positionH relativeFrom="page">
                <wp:posOffset>2835910</wp:posOffset>
              </wp:positionH>
              <wp:positionV relativeFrom="page">
                <wp:posOffset>544195</wp:posOffset>
              </wp:positionV>
              <wp:extent cx="1891030" cy="152400"/>
              <wp:effectExtent l="0" t="0" r="0" b="0"/>
              <wp:wrapNone/>
              <wp:docPr id="71" name="文本框 2"/>
              <wp:cNvGraphicFramePr/>
              <a:graphic xmlns:a="http://schemas.openxmlformats.org/drawingml/2006/main">
                <a:graphicData uri="http://schemas.microsoft.com/office/word/2010/wordprocessingShape">
                  <wps:wsp>
                    <wps:cNvSpPr txBox="true"/>
                    <wps:spPr>
                      <a:xfrm>
                        <a:off x="0" y="0"/>
                        <a:ext cx="1891030" cy="152400"/>
                      </a:xfrm>
                      <a:prstGeom prst="rect">
                        <a:avLst/>
                      </a:prstGeom>
                      <a:noFill/>
                      <a:ln>
                        <a:noFill/>
                      </a:ln>
                    </wps:spPr>
                    <wps:txbx>
                      <w:txbxContent>
                        <w:p>
                          <w:pPr>
                            <w:spacing w:line="225" w:lineRule="exact"/>
                            <w:ind w:left="20"/>
                            <w:rPr>
                              <w:rFonts w:ascii="Calibri" w:eastAsia="Calibri"/>
                              <w:sz w:val="18"/>
                            </w:rPr>
                          </w:pPr>
                          <w:r>
                            <w:rPr>
                              <w:spacing w:val="-3"/>
                              <w:sz w:val="18"/>
                            </w:rPr>
                            <w:t xml:space="preserve">融资融券统计监测系统接口规范 </w:t>
                          </w:r>
                          <w:r>
                            <w:rPr>
                              <w:rFonts w:ascii="Calibri" w:eastAsia="Calibri"/>
                              <w:sz w:val="18"/>
                            </w:rPr>
                            <w:t>V</w:t>
                          </w:r>
                          <w:r>
                            <w:rPr>
                              <w:rFonts w:hint="eastAsia" w:ascii="Calibri" w:eastAsia="宋体"/>
                              <w:sz w:val="18"/>
                              <w:lang w:val="en-US" w:eastAsia="zh-CN"/>
                            </w:rPr>
                            <w:t>1.2</w:t>
                          </w:r>
                          <w:r>
                            <w:rPr>
                              <w:rFonts w:ascii="Calibri" w:eastAsia="Calibri"/>
                              <w:sz w:val="18"/>
                            </w:rPr>
                            <w:t xml:space="preserve"> </w:t>
                          </w:r>
                          <w:r>
                            <w:rPr>
                              <w:rFonts w:hint="eastAsia" w:ascii="Calibri" w:eastAsia="宋体"/>
                              <w:sz w:val="18"/>
                              <w:lang w:val="en-US" w:eastAsia="zh-CN"/>
                            </w:rPr>
                            <w:t>1.1.2</w:t>
                          </w:r>
                          <w:r>
                            <w:rPr>
                              <w:rFonts w:ascii="Calibri" w:eastAsia="Calibri"/>
                              <w:sz w:val="18"/>
                            </w:rPr>
                            <w:t>1.0</w:t>
                          </w:r>
                        </w:p>
                      </w:txbxContent>
                    </wps:txbx>
                    <wps:bodyPr lIns="0" tIns="0" rIns="0" bIns="0" upright="true"/>
                  </wps:wsp>
                </a:graphicData>
              </a:graphic>
            </wp:anchor>
          </w:drawing>
        </mc:Choice>
        <mc:Fallback>
          <w:pict>
            <v:shape id="文本框 2" o:spid="_x0000_s1026" o:spt="202" type="#_x0000_t202" style="position:absolute;left:0pt;margin-left:223.3pt;margin-top:42.85pt;height:12pt;width:148.9pt;mso-position-horizontal-relative:page;mso-position-vertical-relative:page;z-index:-265596928;mso-width-relative:page;mso-height-relative:page;" filled="f" stroked="f" coordsize="21600,21600" o:gfxdata="UEsFBgAAAAAAAAAAAAAAAAAAAAAAAFBLAwQKAAAAAACHTuJAAAAAAAAAAAAAAAAABAAAAGRycy9Q&#10;SwMEFAAAAAgAh07iQDMFLi/ZAAAACgEAAA8AAABkcnMvZG93bnJldi54bWxNj8tOwzAQRfdI/IM1&#10;SOyoXWSSNsSpEIIVEiINC5ZO7CZW43GI3Qd/z7Aqy9E9uvdMuTn7kR3tHF1ABcuFAGaxC8Zhr+Cz&#10;eb1bAYtJo9FjQKvgx0bYVNdXpS5MOGFtj9vUMyrBWGgFQ0pTwXnsBut1XITJImW7MHud6Jx7bmZ9&#10;onI/8nshMu61Q1oY9GSfB9vttwev4OkL6xf3/d5+1LvaNc1a4Fu2V+r2ZikegSV7ThcY/vRJHSpy&#10;asMBTWSjAimzjFAFq4ccGAG5lBJYS6RY58Crkv9/ofoFUEsDBBQAAAAIAIdO4kCCev4RowEAACsD&#10;AAAOAAAAZHJzL2Uyb0RvYy54bWytUktu2zAQ3RfoHQjua0pu0yaC5QBBkCBA0RZIewCaIi0C/GFI&#10;W/IF0ht01U33PZfPkSFjOZ/uimxGw5nR43tvuDgfrSFbCVF719J6VlEinfCdduuW/vh+9e6Ukpi4&#10;67jxTrZ0JyM9X759sxhCI+e+96aTQBDExWYILe1TCg1jUfTS8jjzQTpsKg+WJzzCmnXAB0S3hs2r&#10;6iMbPHQBvJAxYvXyoUmXBV8pKdJXpaJMxLQUuaUSocRVjmy54M0aeOi1ONDg/8HCcu3w0iPUJU+c&#10;bED/A2W1AB+9SjPhLfNKaSGLBlRTVy/U3PY8yKIFzYnhaFN8PVjxZfsNiO5a+qmmxHGLO9r/+rn/&#10;/Xf/547Msz9DiA2O3QYcTOOFH1uaYCOnVsR6Vj4qsPmLmgiOoNm7o8FyTERgsT49q6v32BLYq0/m&#10;H6qyAfb4d4CYrqW3JCctBVxg8ZVvP8eEZHB0GsmXOX+ljSlLNO5ZAQdzhWX2DxRzlsbVeJC08t0O&#10;FZkbh3bmpzElMCWrKdkE0Ose6Uy6CypupPA5vJ688qfncvfjG1/e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DMFLi/ZAAAACgEAAA8AAAAAAAAAAQAgAAAAOAAAAGRycy9kb3ducmV2LnhtbFBLAQIU&#10;ABQAAAAIAIdO4kCCev4RowEAACsDAAAOAAAAAAAAAAEAIAAAAD4BAABkcnMvZTJvRG9jLnhtbFBL&#10;BQYAAAAABgAGAFkBAABTBQAAAAA=&#10;">
              <v:fill on="f" focussize="0,0"/>
              <v:stroke on="f"/>
              <v:imagedata o:title=""/>
              <o:lock v:ext="edit" aspectratio="f"/>
              <v:textbox inset="0mm,0mm,0mm,0mm">
                <w:txbxContent>
                  <w:p>
                    <w:pPr>
                      <w:spacing w:line="225" w:lineRule="exact"/>
                      <w:ind w:left="20"/>
                      <w:rPr>
                        <w:rFonts w:ascii="Calibri" w:eastAsia="Calibri"/>
                        <w:sz w:val="18"/>
                      </w:rPr>
                    </w:pPr>
                    <w:r>
                      <w:rPr>
                        <w:spacing w:val="-3"/>
                        <w:sz w:val="18"/>
                      </w:rPr>
                      <w:t xml:space="preserve">融资融券统计监测系统接口规范 </w:t>
                    </w:r>
                    <w:r>
                      <w:rPr>
                        <w:rFonts w:ascii="Calibri" w:eastAsia="Calibri"/>
                        <w:sz w:val="18"/>
                      </w:rPr>
                      <w:t>V</w:t>
                    </w:r>
                    <w:r>
                      <w:rPr>
                        <w:rFonts w:hint="eastAsia" w:ascii="Calibri" w:eastAsia="宋体"/>
                        <w:sz w:val="18"/>
                        <w:lang w:val="en-US" w:eastAsia="zh-CN"/>
                      </w:rPr>
                      <w:t>1.2</w:t>
                    </w:r>
                    <w:r>
                      <w:rPr>
                        <w:rFonts w:ascii="Calibri" w:eastAsia="Calibri"/>
                        <w:sz w:val="18"/>
                      </w:rPr>
                      <w:t xml:space="preserve"> </w:t>
                    </w:r>
                    <w:r>
                      <w:rPr>
                        <w:rFonts w:hint="eastAsia" w:ascii="Calibri" w:eastAsia="宋体"/>
                        <w:sz w:val="18"/>
                        <w:lang w:val="en-US" w:eastAsia="zh-CN"/>
                      </w:rPr>
                      <w:t>1.1.2</w:t>
                    </w:r>
                    <w:r>
                      <w:rPr>
                        <w:rFonts w:ascii="Calibri" w:eastAsia="Calibri"/>
                        <w:sz w:val="18"/>
                      </w:rPr>
                      <w:t>1.0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Zero"/>
      <w:lvlText w:val="%1"/>
      <w:lvlJc w:val="left"/>
      <w:pPr>
        <w:ind w:left="362" w:hanging="264"/>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647" w:hanging="264"/>
      </w:pPr>
      <w:rPr>
        <w:rFonts w:hint="default"/>
        <w:lang w:val="zh-CN" w:eastAsia="zh-CN" w:bidi="zh-CN"/>
      </w:rPr>
    </w:lvl>
    <w:lvl w:ilvl="2" w:tentative="0">
      <w:start w:val="0"/>
      <w:numFmt w:val="bullet"/>
      <w:lvlText w:val="•"/>
      <w:lvlJc w:val="left"/>
      <w:pPr>
        <w:ind w:left="935" w:hanging="264"/>
      </w:pPr>
      <w:rPr>
        <w:rFonts w:hint="default"/>
        <w:lang w:val="zh-CN" w:eastAsia="zh-CN" w:bidi="zh-CN"/>
      </w:rPr>
    </w:lvl>
    <w:lvl w:ilvl="3" w:tentative="0">
      <w:start w:val="0"/>
      <w:numFmt w:val="bullet"/>
      <w:lvlText w:val="•"/>
      <w:lvlJc w:val="left"/>
      <w:pPr>
        <w:ind w:left="1223" w:hanging="264"/>
      </w:pPr>
      <w:rPr>
        <w:rFonts w:hint="default"/>
        <w:lang w:val="zh-CN" w:eastAsia="zh-CN" w:bidi="zh-CN"/>
      </w:rPr>
    </w:lvl>
    <w:lvl w:ilvl="4" w:tentative="0">
      <w:start w:val="0"/>
      <w:numFmt w:val="bullet"/>
      <w:lvlText w:val="•"/>
      <w:lvlJc w:val="left"/>
      <w:pPr>
        <w:ind w:left="1511" w:hanging="264"/>
      </w:pPr>
      <w:rPr>
        <w:rFonts w:hint="default"/>
        <w:lang w:val="zh-CN" w:eastAsia="zh-CN" w:bidi="zh-CN"/>
      </w:rPr>
    </w:lvl>
    <w:lvl w:ilvl="5" w:tentative="0">
      <w:start w:val="0"/>
      <w:numFmt w:val="bullet"/>
      <w:lvlText w:val="•"/>
      <w:lvlJc w:val="left"/>
      <w:pPr>
        <w:ind w:left="1798" w:hanging="264"/>
      </w:pPr>
      <w:rPr>
        <w:rFonts w:hint="default"/>
        <w:lang w:val="zh-CN" w:eastAsia="zh-CN" w:bidi="zh-CN"/>
      </w:rPr>
    </w:lvl>
    <w:lvl w:ilvl="6" w:tentative="0">
      <w:start w:val="0"/>
      <w:numFmt w:val="bullet"/>
      <w:lvlText w:val="•"/>
      <w:lvlJc w:val="left"/>
      <w:pPr>
        <w:ind w:left="2086" w:hanging="264"/>
      </w:pPr>
      <w:rPr>
        <w:rFonts w:hint="default"/>
        <w:lang w:val="zh-CN" w:eastAsia="zh-CN" w:bidi="zh-CN"/>
      </w:rPr>
    </w:lvl>
    <w:lvl w:ilvl="7" w:tentative="0">
      <w:start w:val="0"/>
      <w:numFmt w:val="bullet"/>
      <w:lvlText w:val="•"/>
      <w:lvlJc w:val="left"/>
      <w:pPr>
        <w:ind w:left="2374" w:hanging="264"/>
      </w:pPr>
      <w:rPr>
        <w:rFonts w:hint="default"/>
        <w:lang w:val="zh-CN" w:eastAsia="zh-CN" w:bidi="zh-CN"/>
      </w:rPr>
    </w:lvl>
    <w:lvl w:ilvl="8" w:tentative="0">
      <w:start w:val="0"/>
      <w:numFmt w:val="bullet"/>
      <w:lvlText w:val="•"/>
      <w:lvlJc w:val="left"/>
      <w:pPr>
        <w:ind w:left="2662" w:hanging="264"/>
      </w:pPr>
      <w:rPr>
        <w:rFonts w:hint="default"/>
        <w:lang w:val="zh-CN" w:eastAsia="zh-CN" w:bidi="zh-CN"/>
      </w:rPr>
    </w:lvl>
  </w:abstractNum>
  <w:abstractNum w:abstractNumId="1">
    <w:nsid w:val="845B5372"/>
    <w:multiLevelType w:val="multilevel"/>
    <w:tmpl w:val="845B5372"/>
    <w:lvl w:ilvl="0" w:tentative="0">
      <w:start w:val="0"/>
      <w:numFmt w:val="bullet"/>
      <w:lvlText w:val=""/>
      <w:lvlJc w:val="left"/>
      <w:pPr>
        <w:ind w:left="51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317" w:hanging="420"/>
      </w:pPr>
      <w:rPr>
        <w:rFonts w:hint="default"/>
        <w:lang w:val="zh-CN" w:eastAsia="zh-CN" w:bidi="zh-CN"/>
      </w:rPr>
    </w:lvl>
    <w:lvl w:ilvl="2" w:tentative="0">
      <w:start w:val="0"/>
      <w:numFmt w:val="bullet"/>
      <w:lvlText w:val="•"/>
      <w:lvlJc w:val="left"/>
      <w:pPr>
        <w:ind w:left="2115" w:hanging="420"/>
      </w:pPr>
      <w:rPr>
        <w:rFonts w:hint="default"/>
        <w:lang w:val="zh-CN" w:eastAsia="zh-CN" w:bidi="zh-CN"/>
      </w:rPr>
    </w:lvl>
    <w:lvl w:ilvl="3" w:tentative="0">
      <w:start w:val="0"/>
      <w:numFmt w:val="bullet"/>
      <w:lvlText w:val="•"/>
      <w:lvlJc w:val="left"/>
      <w:pPr>
        <w:ind w:left="2912" w:hanging="420"/>
      </w:pPr>
      <w:rPr>
        <w:rFonts w:hint="default"/>
        <w:lang w:val="zh-CN" w:eastAsia="zh-CN" w:bidi="zh-CN"/>
      </w:rPr>
    </w:lvl>
    <w:lvl w:ilvl="4" w:tentative="0">
      <w:start w:val="0"/>
      <w:numFmt w:val="bullet"/>
      <w:lvlText w:val="•"/>
      <w:lvlJc w:val="left"/>
      <w:pPr>
        <w:ind w:left="3710" w:hanging="420"/>
      </w:pPr>
      <w:rPr>
        <w:rFonts w:hint="default"/>
        <w:lang w:val="zh-CN" w:eastAsia="zh-CN" w:bidi="zh-CN"/>
      </w:rPr>
    </w:lvl>
    <w:lvl w:ilvl="5" w:tentative="0">
      <w:start w:val="0"/>
      <w:numFmt w:val="bullet"/>
      <w:lvlText w:val="•"/>
      <w:lvlJc w:val="left"/>
      <w:pPr>
        <w:ind w:left="4507" w:hanging="420"/>
      </w:pPr>
      <w:rPr>
        <w:rFonts w:hint="default"/>
        <w:lang w:val="zh-CN" w:eastAsia="zh-CN" w:bidi="zh-CN"/>
      </w:rPr>
    </w:lvl>
    <w:lvl w:ilvl="6" w:tentative="0">
      <w:start w:val="0"/>
      <w:numFmt w:val="bullet"/>
      <w:lvlText w:val="•"/>
      <w:lvlJc w:val="left"/>
      <w:pPr>
        <w:ind w:left="5305" w:hanging="420"/>
      </w:pPr>
      <w:rPr>
        <w:rFonts w:hint="default"/>
        <w:lang w:val="zh-CN" w:eastAsia="zh-CN" w:bidi="zh-CN"/>
      </w:rPr>
    </w:lvl>
    <w:lvl w:ilvl="7" w:tentative="0">
      <w:start w:val="0"/>
      <w:numFmt w:val="bullet"/>
      <w:lvlText w:val="•"/>
      <w:lvlJc w:val="left"/>
      <w:pPr>
        <w:ind w:left="6102" w:hanging="420"/>
      </w:pPr>
      <w:rPr>
        <w:rFonts w:hint="default"/>
        <w:lang w:val="zh-CN" w:eastAsia="zh-CN" w:bidi="zh-CN"/>
      </w:rPr>
    </w:lvl>
    <w:lvl w:ilvl="8" w:tentative="0">
      <w:start w:val="0"/>
      <w:numFmt w:val="bullet"/>
      <w:lvlText w:val="•"/>
      <w:lvlJc w:val="left"/>
      <w:pPr>
        <w:ind w:left="6900" w:hanging="420"/>
      </w:pPr>
      <w:rPr>
        <w:rFonts w:hint="default"/>
        <w:lang w:val="zh-CN" w:eastAsia="zh-CN" w:bidi="zh-CN"/>
      </w:rPr>
    </w:lvl>
  </w:abstractNum>
  <w:abstractNum w:abstractNumId="2">
    <w:nsid w:val="8461FADE"/>
    <w:multiLevelType w:val="multilevel"/>
    <w:tmpl w:val="8461FADE"/>
    <w:lvl w:ilvl="0" w:tentative="0">
      <w:start w:val="0"/>
      <w:numFmt w:val="bullet"/>
      <w:lvlText w:val=""/>
      <w:lvlJc w:val="left"/>
      <w:pPr>
        <w:ind w:left="52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319" w:hanging="420"/>
      </w:pPr>
      <w:rPr>
        <w:rFonts w:hint="default"/>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2918" w:hanging="420"/>
      </w:pPr>
      <w:rPr>
        <w:rFonts w:hint="default"/>
        <w:lang w:val="zh-CN" w:eastAsia="zh-CN" w:bidi="zh-CN"/>
      </w:rPr>
    </w:lvl>
    <w:lvl w:ilvl="4" w:tentative="0">
      <w:start w:val="0"/>
      <w:numFmt w:val="bullet"/>
      <w:lvlText w:val="•"/>
      <w:lvlJc w:val="left"/>
      <w:pPr>
        <w:ind w:left="3717" w:hanging="420"/>
      </w:pPr>
      <w:rPr>
        <w:rFonts w:hint="default"/>
        <w:lang w:val="zh-CN" w:eastAsia="zh-CN" w:bidi="zh-CN"/>
      </w:rPr>
    </w:lvl>
    <w:lvl w:ilvl="5" w:tentative="0">
      <w:start w:val="0"/>
      <w:numFmt w:val="bullet"/>
      <w:lvlText w:val="•"/>
      <w:lvlJc w:val="left"/>
      <w:pPr>
        <w:ind w:left="4517" w:hanging="420"/>
      </w:pPr>
      <w:rPr>
        <w:rFonts w:hint="default"/>
        <w:lang w:val="zh-CN" w:eastAsia="zh-CN" w:bidi="zh-CN"/>
      </w:rPr>
    </w:lvl>
    <w:lvl w:ilvl="6" w:tentative="0">
      <w:start w:val="0"/>
      <w:numFmt w:val="bullet"/>
      <w:lvlText w:val="•"/>
      <w:lvlJc w:val="left"/>
      <w:pPr>
        <w:ind w:left="5316" w:hanging="420"/>
      </w:pPr>
      <w:rPr>
        <w:rFonts w:hint="default"/>
        <w:lang w:val="zh-CN" w:eastAsia="zh-CN" w:bidi="zh-CN"/>
      </w:rPr>
    </w:lvl>
    <w:lvl w:ilvl="7" w:tentative="0">
      <w:start w:val="0"/>
      <w:numFmt w:val="bullet"/>
      <w:lvlText w:val="•"/>
      <w:lvlJc w:val="left"/>
      <w:pPr>
        <w:ind w:left="6116" w:hanging="420"/>
      </w:pPr>
      <w:rPr>
        <w:rFonts w:hint="default"/>
        <w:lang w:val="zh-CN" w:eastAsia="zh-CN" w:bidi="zh-CN"/>
      </w:rPr>
    </w:lvl>
    <w:lvl w:ilvl="8" w:tentative="0">
      <w:start w:val="0"/>
      <w:numFmt w:val="bullet"/>
      <w:lvlText w:val="•"/>
      <w:lvlJc w:val="left"/>
      <w:pPr>
        <w:ind w:left="6915" w:hanging="420"/>
      </w:pPr>
      <w:rPr>
        <w:rFonts w:hint="default"/>
        <w:lang w:val="zh-CN" w:eastAsia="zh-CN" w:bidi="zh-CN"/>
      </w:rPr>
    </w:lvl>
  </w:abstractNum>
  <w:abstractNum w:abstractNumId="3">
    <w:nsid w:val="91995D4F"/>
    <w:multiLevelType w:val="multilevel"/>
    <w:tmpl w:val="91995D4F"/>
    <w:lvl w:ilvl="0" w:tentative="0">
      <w:start w:val="0"/>
      <w:numFmt w:val="bullet"/>
      <w:lvlText w:val=""/>
      <w:lvlJc w:val="left"/>
      <w:pPr>
        <w:ind w:left="52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319" w:hanging="420"/>
      </w:pPr>
      <w:rPr>
        <w:rFonts w:hint="default"/>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2918" w:hanging="420"/>
      </w:pPr>
      <w:rPr>
        <w:rFonts w:hint="default"/>
        <w:lang w:val="zh-CN" w:eastAsia="zh-CN" w:bidi="zh-CN"/>
      </w:rPr>
    </w:lvl>
    <w:lvl w:ilvl="4" w:tentative="0">
      <w:start w:val="0"/>
      <w:numFmt w:val="bullet"/>
      <w:lvlText w:val="•"/>
      <w:lvlJc w:val="left"/>
      <w:pPr>
        <w:ind w:left="3717" w:hanging="420"/>
      </w:pPr>
      <w:rPr>
        <w:rFonts w:hint="default"/>
        <w:lang w:val="zh-CN" w:eastAsia="zh-CN" w:bidi="zh-CN"/>
      </w:rPr>
    </w:lvl>
    <w:lvl w:ilvl="5" w:tentative="0">
      <w:start w:val="0"/>
      <w:numFmt w:val="bullet"/>
      <w:lvlText w:val="•"/>
      <w:lvlJc w:val="left"/>
      <w:pPr>
        <w:ind w:left="4517" w:hanging="420"/>
      </w:pPr>
      <w:rPr>
        <w:rFonts w:hint="default"/>
        <w:lang w:val="zh-CN" w:eastAsia="zh-CN" w:bidi="zh-CN"/>
      </w:rPr>
    </w:lvl>
    <w:lvl w:ilvl="6" w:tentative="0">
      <w:start w:val="0"/>
      <w:numFmt w:val="bullet"/>
      <w:lvlText w:val="•"/>
      <w:lvlJc w:val="left"/>
      <w:pPr>
        <w:ind w:left="5316" w:hanging="420"/>
      </w:pPr>
      <w:rPr>
        <w:rFonts w:hint="default"/>
        <w:lang w:val="zh-CN" w:eastAsia="zh-CN" w:bidi="zh-CN"/>
      </w:rPr>
    </w:lvl>
    <w:lvl w:ilvl="7" w:tentative="0">
      <w:start w:val="0"/>
      <w:numFmt w:val="bullet"/>
      <w:lvlText w:val="•"/>
      <w:lvlJc w:val="left"/>
      <w:pPr>
        <w:ind w:left="6116" w:hanging="420"/>
      </w:pPr>
      <w:rPr>
        <w:rFonts w:hint="default"/>
        <w:lang w:val="zh-CN" w:eastAsia="zh-CN" w:bidi="zh-CN"/>
      </w:rPr>
    </w:lvl>
    <w:lvl w:ilvl="8" w:tentative="0">
      <w:start w:val="0"/>
      <w:numFmt w:val="bullet"/>
      <w:lvlText w:val="•"/>
      <w:lvlJc w:val="left"/>
      <w:pPr>
        <w:ind w:left="6915" w:hanging="420"/>
      </w:pPr>
      <w:rPr>
        <w:rFonts w:hint="default"/>
        <w:lang w:val="zh-CN" w:eastAsia="zh-CN" w:bidi="zh-CN"/>
      </w:rPr>
    </w:lvl>
  </w:abstractNum>
  <w:abstractNum w:abstractNumId="4">
    <w:nsid w:val="9239341B"/>
    <w:multiLevelType w:val="multilevel"/>
    <w:tmpl w:val="9239341B"/>
    <w:lvl w:ilvl="0" w:tentative="0">
      <w:start w:val="0"/>
      <w:numFmt w:val="bullet"/>
      <w:lvlText w:val=""/>
      <w:lvlJc w:val="left"/>
      <w:pPr>
        <w:ind w:left="178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2453" w:hanging="420"/>
      </w:pPr>
      <w:rPr>
        <w:rFonts w:hint="default"/>
        <w:lang w:val="zh-CN" w:eastAsia="zh-CN" w:bidi="zh-CN"/>
      </w:rPr>
    </w:lvl>
    <w:lvl w:ilvl="2" w:tentative="0">
      <w:start w:val="0"/>
      <w:numFmt w:val="bullet"/>
      <w:lvlText w:val="•"/>
      <w:lvlJc w:val="left"/>
      <w:pPr>
        <w:ind w:left="3126" w:hanging="420"/>
      </w:pPr>
      <w:rPr>
        <w:rFonts w:hint="default"/>
        <w:lang w:val="zh-CN" w:eastAsia="zh-CN" w:bidi="zh-CN"/>
      </w:rPr>
    </w:lvl>
    <w:lvl w:ilvl="3" w:tentative="0">
      <w:start w:val="0"/>
      <w:numFmt w:val="bullet"/>
      <w:lvlText w:val="•"/>
      <w:lvlJc w:val="left"/>
      <w:pPr>
        <w:ind w:left="3800" w:hanging="420"/>
      </w:pPr>
      <w:rPr>
        <w:rFonts w:hint="default"/>
        <w:lang w:val="zh-CN" w:eastAsia="zh-CN" w:bidi="zh-CN"/>
      </w:rPr>
    </w:lvl>
    <w:lvl w:ilvl="4" w:tentative="0">
      <w:start w:val="0"/>
      <w:numFmt w:val="bullet"/>
      <w:lvlText w:val="•"/>
      <w:lvlJc w:val="left"/>
      <w:pPr>
        <w:ind w:left="4473" w:hanging="420"/>
      </w:pPr>
      <w:rPr>
        <w:rFonts w:hint="default"/>
        <w:lang w:val="zh-CN" w:eastAsia="zh-CN" w:bidi="zh-CN"/>
      </w:rPr>
    </w:lvl>
    <w:lvl w:ilvl="5" w:tentative="0">
      <w:start w:val="0"/>
      <w:numFmt w:val="bullet"/>
      <w:lvlText w:val="•"/>
      <w:lvlJc w:val="left"/>
      <w:pPr>
        <w:ind w:left="5147" w:hanging="420"/>
      </w:pPr>
      <w:rPr>
        <w:rFonts w:hint="default"/>
        <w:lang w:val="zh-CN" w:eastAsia="zh-CN" w:bidi="zh-CN"/>
      </w:rPr>
    </w:lvl>
    <w:lvl w:ilvl="6" w:tentative="0">
      <w:start w:val="0"/>
      <w:numFmt w:val="bullet"/>
      <w:lvlText w:val="•"/>
      <w:lvlJc w:val="left"/>
      <w:pPr>
        <w:ind w:left="5820" w:hanging="420"/>
      </w:pPr>
      <w:rPr>
        <w:rFonts w:hint="default"/>
        <w:lang w:val="zh-CN" w:eastAsia="zh-CN" w:bidi="zh-CN"/>
      </w:rPr>
    </w:lvl>
    <w:lvl w:ilvl="7" w:tentative="0">
      <w:start w:val="0"/>
      <w:numFmt w:val="bullet"/>
      <w:lvlText w:val="•"/>
      <w:lvlJc w:val="left"/>
      <w:pPr>
        <w:ind w:left="6494" w:hanging="420"/>
      </w:pPr>
      <w:rPr>
        <w:rFonts w:hint="default"/>
        <w:lang w:val="zh-CN" w:eastAsia="zh-CN" w:bidi="zh-CN"/>
      </w:rPr>
    </w:lvl>
    <w:lvl w:ilvl="8" w:tentative="0">
      <w:start w:val="0"/>
      <w:numFmt w:val="bullet"/>
      <w:lvlText w:val="•"/>
      <w:lvlJc w:val="left"/>
      <w:pPr>
        <w:ind w:left="7167" w:hanging="420"/>
      </w:pPr>
      <w:rPr>
        <w:rFonts w:hint="default"/>
        <w:lang w:val="zh-CN" w:eastAsia="zh-CN" w:bidi="zh-CN"/>
      </w:rPr>
    </w:lvl>
  </w:abstractNum>
  <w:abstractNum w:abstractNumId="5">
    <w:nsid w:val="9288B902"/>
    <w:multiLevelType w:val="multilevel"/>
    <w:tmpl w:val="9288B902"/>
    <w:lvl w:ilvl="0" w:tentative="0">
      <w:start w:val="10"/>
      <w:numFmt w:val="decimal"/>
      <w:lvlText w:val="%1"/>
      <w:lvlJc w:val="left"/>
      <w:pPr>
        <w:ind w:left="362" w:hanging="264"/>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647" w:hanging="264"/>
      </w:pPr>
      <w:rPr>
        <w:rFonts w:hint="default"/>
        <w:lang w:val="zh-CN" w:eastAsia="zh-CN" w:bidi="zh-CN"/>
      </w:rPr>
    </w:lvl>
    <w:lvl w:ilvl="2" w:tentative="0">
      <w:start w:val="0"/>
      <w:numFmt w:val="bullet"/>
      <w:lvlText w:val="•"/>
      <w:lvlJc w:val="left"/>
      <w:pPr>
        <w:ind w:left="935" w:hanging="264"/>
      </w:pPr>
      <w:rPr>
        <w:rFonts w:hint="default"/>
        <w:lang w:val="zh-CN" w:eastAsia="zh-CN" w:bidi="zh-CN"/>
      </w:rPr>
    </w:lvl>
    <w:lvl w:ilvl="3" w:tentative="0">
      <w:start w:val="0"/>
      <w:numFmt w:val="bullet"/>
      <w:lvlText w:val="•"/>
      <w:lvlJc w:val="left"/>
      <w:pPr>
        <w:ind w:left="1223" w:hanging="264"/>
      </w:pPr>
      <w:rPr>
        <w:rFonts w:hint="default"/>
        <w:lang w:val="zh-CN" w:eastAsia="zh-CN" w:bidi="zh-CN"/>
      </w:rPr>
    </w:lvl>
    <w:lvl w:ilvl="4" w:tentative="0">
      <w:start w:val="0"/>
      <w:numFmt w:val="bullet"/>
      <w:lvlText w:val="•"/>
      <w:lvlJc w:val="left"/>
      <w:pPr>
        <w:ind w:left="1511" w:hanging="264"/>
      </w:pPr>
      <w:rPr>
        <w:rFonts w:hint="default"/>
        <w:lang w:val="zh-CN" w:eastAsia="zh-CN" w:bidi="zh-CN"/>
      </w:rPr>
    </w:lvl>
    <w:lvl w:ilvl="5" w:tentative="0">
      <w:start w:val="0"/>
      <w:numFmt w:val="bullet"/>
      <w:lvlText w:val="•"/>
      <w:lvlJc w:val="left"/>
      <w:pPr>
        <w:ind w:left="1798" w:hanging="264"/>
      </w:pPr>
      <w:rPr>
        <w:rFonts w:hint="default"/>
        <w:lang w:val="zh-CN" w:eastAsia="zh-CN" w:bidi="zh-CN"/>
      </w:rPr>
    </w:lvl>
    <w:lvl w:ilvl="6" w:tentative="0">
      <w:start w:val="0"/>
      <w:numFmt w:val="bullet"/>
      <w:lvlText w:val="•"/>
      <w:lvlJc w:val="left"/>
      <w:pPr>
        <w:ind w:left="2086" w:hanging="264"/>
      </w:pPr>
      <w:rPr>
        <w:rFonts w:hint="default"/>
        <w:lang w:val="zh-CN" w:eastAsia="zh-CN" w:bidi="zh-CN"/>
      </w:rPr>
    </w:lvl>
    <w:lvl w:ilvl="7" w:tentative="0">
      <w:start w:val="0"/>
      <w:numFmt w:val="bullet"/>
      <w:lvlText w:val="•"/>
      <w:lvlJc w:val="left"/>
      <w:pPr>
        <w:ind w:left="2374" w:hanging="264"/>
      </w:pPr>
      <w:rPr>
        <w:rFonts w:hint="default"/>
        <w:lang w:val="zh-CN" w:eastAsia="zh-CN" w:bidi="zh-CN"/>
      </w:rPr>
    </w:lvl>
    <w:lvl w:ilvl="8" w:tentative="0">
      <w:start w:val="0"/>
      <w:numFmt w:val="bullet"/>
      <w:lvlText w:val="•"/>
      <w:lvlJc w:val="left"/>
      <w:pPr>
        <w:ind w:left="2662" w:hanging="264"/>
      </w:pPr>
      <w:rPr>
        <w:rFonts w:hint="default"/>
        <w:lang w:val="zh-CN" w:eastAsia="zh-CN" w:bidi="zh-CN"/>
      </w:rPr>
    </w:lvl>
  </w:abstractNum>
  <w:abstractNum w:abstractNumId="6">
    <w:nsid w:val="9C8AC8EF"/>
    <w:multiLevelType w:val="multilevel"/>
    <w:tmpl w:val="9C8AC8EF"/>
    <w:lvl w:ilvl="0" w:tentative="0">
      <w:start w:val="0"/>
      <w:numFmt w:val="bullet"/>
      <w:lvlText w:val=""/>
      <w:lvlJc w:val="left"/>
      <w:pPr>
        <w:ind w:left="177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2451" w:hanging="420"/>
      </w:pPr>
      <w:rPr>
        <w:rFonts w:hint="default"/>
        <w:lang w:val="zh-CN" w:eastAsia="zh-CN" w:bidi="zh-CN"/>
      </w:rPr>
    </w:lvl>
    <w:lvl w:ilvl="2" w:tentative="0">
      <w:start w:val="0"/>
      <w:numFmt w:val="bullet"/>
      <w:lvlText w:val="•"/>
      <w:lvlJc w:val="left"/>
      <w:pPr>
        <w:ind w:left="3123" w:hanging="420"/>
      </w:pPr>
      <w:rPr>
        <w:rFonts w:hint="default"/>
        <w:lang w:val="zh-CN" w:eastAsia="zh-CN" w:bidi="zh-CN"/>
      </w:rPr>
    </w:lvl>
    <w:lvl w:ilvl="3" w:tentative="0">
      <w:start w:val="0"/>
      <w:numFmt w:val="bullet"/>
      <w:lvlText w:val="•"/>
      <w:lvlJc w:val="left"/>
      <w:pPr>
        <w:ind w:left="3794" w:hanging="420"/>
      </w:pPr>
      <w:rPr>
        <w:rFonts w:hint="default"/>
        <w:lang w:val="zh-CN" w:eastAsia="zh-CN" w:bidi="zh-CN"/>
      </w:rPr>
    </w:lvl>
    <w:lvl w:ilvl="4" w:tentative="0">
      <w:start w:val="0"/>
      <w:numFmt w:val="bullet"/>
      <w:lvlText w:val="•"/>
      <w:lvlJc w:val="left"/>
      <w:pPr>
        <w:ind w:left="4466" w:hanging="420"/>
      </w:pPr>
      <w:rPr>
        <w:rFonts w:hint="default"/>
        <w:lang w:val="zh-CN" w:eastAsia="zh-CN" w:bidi="zh-CN"/>
      </w:rPr>
    </w:lvl>
    <w:lvl w:ilvl="5" w:tentative="0">
      <w:start w:val="0"/>
      <w:numFmt w:val="bullet"/>
      <w:lvlText w:val="•"/>
      <w:lvlJc w:val="left"/>
      <w:pPr>
        <w:ind w:left="5137" w:hanging="420"/>
      </w:pPr>
      <w:rPr>
        <w:rFonts w:hint="default"/>
        <w:lang w:val="zh-CN" w:eastAsia="zh-CN" w:bidi="zh-CN"/>
      </w:rPr>
    </w:lvl>
    <w:lvl w:ilvl="6" w:tentative="0">
      <w:start w:val="0"/>
      <w:numFmt w:val="bullet"/>
      <w:lvlText w:val="•"/>
      <w:lvlJc w:val="left"/>
      <w:pPr>
        <w:ind w:left="5809" w:hanging="420"/>
      </w:pPr>
      <w:rPr>
        <w:rFonts w:hint="default"/>
        <w:lang w:val="zh-CN" w:eastAsia="zh-CN" w:bidi="zh-CN"/>
      </w:rPr>
    </w:lvl>
    <w:lvl w:ilvl="7" w:tentative="0">
      <w:start w:val="0"/>
      <w:numFmt w:val="bullet"/>
      <w:lvlText w:val="•"/>
      <w:lvlJc w:val="left"/>
      <w:pPr>
        <w:ind w:left="6480" w:hanging="420"/>
      </w:pPr>
      <w:rPr>
        <w:rFonts w:hint="default"/>
        <w:lang w:val="zh-CN" w:eastAsia="zh-CN" w:bidi="zh-CN"/>
      </w:rPr>
    </w:lvl>
    <w:lvl w:ilvl="8" w:tentative="0">
      <w:start w:val="0"/>
      <w:numFmt w:val="bullet"/>
      <w:lvlText w:val="•"/>
      <w:lvlJc w:val="left"/>
      <w:pPr>
        <w:ind w:left="7152" w:hanging="420"/>
      </w:pPr>
      <w:rPr>
        <w:rFonts w:hint="default"/>
        <w:lang w:val="zh-CN" w:eastAsia="zh-CN" w:bidi="zh-CN"/>
      </w:rPr>
    </w:lvl>
  </w:abstractNum>
  <w:abstractNum w:abstractNumId="7">
    <w:nsid w:val="B0F1ACD9"/>
    <w:multiLevelType w:val="multilevel"/>
    <w:tmpl w:val="B0F1ACD9"/>
    <w:lvl w:ilvl="0" w:tentative="0">
      <w:start w:val="0"/>
      <w:numFmt w:val="bullet"/>
      <w:lvlText w:val=""/>
      <w:lvlJc w:val="left"/>
      <w:pPr>
        <w:ind w:left="52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319" w:hanging="420"/>
      </w:pPr>
      <w:rPr>
        <w:rFonts w:hint="default"/>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2918" w:hanging="420"/>
      </w:pPr>
      <w:rPr>
        <w:rFonts w:hint="default"/>
        <w:lang w:val="zh-CN" w:eastAsia="zh-CN" w:bidi="zh-CN"/>
      </w:rPr>
    </w:lvl>
    <w:lvl w:ilvl="4" w:tentative="0">
      <w:start w:val="0"/>
      <w:numFmt w:val="bullet"/>
      <w:lvlText w:val="•"/>
      <w:lvlJc w:val="left"/>
      <w:pPr>
        <w:ind w:left="3717" w:hanging="420"/>
      </w:pPr>
      <w:rPr>
        <w:rFonts w:hint="default"/>
        <w:lang w:val="zh-CN" w:eastAsia="zh-CN" w:bidi="zh-CN"/>
      </w:rPr>
    </w:lvl>
    <w:lvl w:ilvl="5" w:tentative="0">
      <w:start w:val="0"/>
      <w:numFmt w:val="bullet"/>
      <w:lvlText w:val="•"/>
      <w:lvlJc w:val="left"/>
      <w:pPr>
        <w:ind w:left="4517" w:hanging="420"/>
      </w:pPr>
      <w:rPr>
        <w:rFonts w:hint="default"/>
        <w:lang w:val="zh-CN" w:eastAsia="zh-CN" w:bidi="zh-CN"/>
      </w:rPr>
    </w:lvl>
    <w:lvl w:ilvl="6" w:tentative="0">
      <w:start w:val="0"/>
      <w:numFmt w:val="bullet"/>
      <w:lvlText w:val="•"/>
      <w:lvlJc w:val="left"/>
      <w:pPr>
        <w:ind w:left="5316" w:hanging="420"/>
      </w:pPr>
      <w:rPr>
        <w:rFonts w:hint="default"/>
        <w:lang w:val="zh-CN" w:eastAsia="zh-CN" w:bidi="zh-CN"/>
      </w:rPr>
    </w:lvl>
    <w:lvl w:ilvl="7" w:tentative="0">
      <w:start w:val="0"/>
      <w:numFmt w:val="bullet"/>
      <w:lvlText w:val="•"/>
      <w:lvlJc w:val="left"/>
      <w:pPr>
        <w:ind w:left="6116" w:hanging="420"/>
      </w:pPr>
      <w:rPr>
        <w:rFonts w:hint="default"/>
        <w:lang w:val="zh-CN" w:eastAsia="zh-CN" w:bidi="zh-CN"/>
      </w:rPr>
    </w:lvl>
    <w:lvl w:ilvl="8" w:tentative="0">
      <w:start w:val="0"/>
      <w:numFmt w:val="bullet"/>
      <w:lvlText w:val="•"/>
      <w:lvlJc w:val="left"/>
      <w:pPr>
        <w:ind w:left="6915" w:hanging="420"/>
      </w:pPr>
      <w:rPr>
        <w:rFonts w:hint="default"/>
        <w:lang w:val="zh-CN" w:eastAsia="zh-CN" w:bidi="zh-CN"/>
      </w:rPr>
    </w:lvl>
  </w:abstractNum>
  <w:abstractNum w:abstractNumId="8">
    <w:nsid w:val="B5E306ED"/>
    <w:multiLevelType w:val="multilevel"/>
    <w:tmpl w:val="B5E306ED"/>
    <w:lvl w:ilvl="0" w:tentative="0">
      <w:start w:val="0"/>
      <w:numFmt w:val="bullet"/>
      <w:lvlText w:val=""/>
      <w:lvlJc w:val="left"/>
      <w:pPr>
        <w:ind w:left="939"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720" w:hanging="420"/>
      </w:pPr>
      <w:rPr>
        <w:rFonts w:hint="default"/>
        <w:lang w:val="zh-CN" w:eastAsia="zh-CN" w:bidi="zh-CN"/>
      </w:rPr>
    </w:lvl>
    <w:lvl w:ilvl="2" w:tentative="0">
      <w:start w:val="0"/>
      <w:numFmt w:val="bullet"/>
      <w:lvlText w:val="•"/>
      <w:lvlJc w:val="left"/>
      <w:pPr>
        <w:ind w:left="2501" w:hanging="420"/>
      </w:pPr>
      <w:rPr>
        <w:rFonts w:hint="default"/>
        <w:lang w:val="zh-CN" w:eastAsia="zh-CN" w:bidi="zh-CN"/>
      </w:rPr>
    </w:lvl>
    <w:lvl w:ilvl="3" w:tentative="0">
      <w:start w:val="0"/>
      <w:numFmt w:val="bullet"/>
      <w:lvlText w:val="•"/>
      <w:lvlJc w:val="left"/>
      <w:pPr>
        <w:ind w:left="3281" w:hanging="420"/>
      </w:pPr>
      <w:rPr>
        <w:rFonts w:hint="default"/>
        <w:lang w:val="zh-CN" w:eastAsia="zh-CN" w:bidi="zh-CN"/>
      </w:rPr>
    </w:lvl>
    <w:lvl w:ilvl="4" w:tentative="0">
      <w:start w:val="0"/>
      <w:numFmt w:val="bullet"/>
      <w:lvlText w:val="•"/>
      <w:lvlJc w:val="left"/>
      <w:pPr>
        <w:ind w:left="4062" w:hanging="420"/>
      </w:pPr>
      <w:rPr>
        <w:rFonts w:hint="default"/>
        <w:lang w:val="zh-CN" w:eastAsia="zh-CN" w:bidi="zh-CN"/>
      </w:rPr>
    </w:lvl>
    <w:lvl w:ilvl="5" w:tentative="0">
      <w:start w:val="0"/>
      <w:numFmt w:val="bullet"/>
      <w:lvlText w:val="•"/>
      <w:lvlJc w:val="left"/>
      <w:pPr>
        <w:ind w:left="4842" w:hanging="420"/>
      </w:pPr>
      <w:rPr>
        <w:rFonts w:hint="default"/>
        <w:lang w:val="zh-CN" w:eastAsia="zh-CN" w:bidi="zh-CN"/>
      </w:rPr>
    </w:lvl>
    <w:lvl w:ilvl="6" w:tentative="0">
      <w:start w:val="0"/>
      <w:numFmt w:val="bullet"/>
      <w:lvlText w:val="•"/>
      <w:lvlJc w:val="left"/>
      <w:pPr>
        <w:ind w:left="5623" w:hanging="420"/>
      </w:pPr>
      <w:rPr>
        <w:rFonts w:hint="default"/>
        <w:lang w:val="zh-CN" w:eastAsia="zh-CN" w:bidi="zh-CN"/>
      </w:rPr>
    </w:lvl>
    <w:lvl w:ilvl="7" w:tentative="0">
      <w:start w:val="0"/>
      <w:numFmt w:val="bullet"/>
      <w:lvlText w:val="•"/>
      <w:lvlJc w:val="left"/>
      <w:pPr>
        <w:ind w:left="6403" w:hanging="420"/>
      </w:pPr>
      <w:rPr>
        <w:rFonts w:hint="default"/>
        <w:lang w:val="zh-CN" w:eastAsia="zh-CN" w:bidi="zh-CN"/>
      </w:rPr>
    </w:lvl>
    <w:lvl w:ilvl="8" w:tentative="0">
      <w:start w:val="0"/>
      <w:numFmt w:val="bullet"/>
      <w:lvlText w:val="•"/>
      <w:lvlJc w:val="left"/>
      <w:pPr>
        <w:ind w:left="7184" w:hanging="420"/>
      </w:pPr>
      <w:rPr>
        <w:rFonts w:hint="default"/>
        <w:lang w:val="zh-CN" w:eastAsia="zh-CN" w:bidi="zh-CN"/>
      </w:rPr>
    </w:lvl>
  </w:abstractNum>
  <w:abstractNum w:abstractNumId="9">
    <w:nsid w:val="B8CEF35B"/>
    <w:multiLevelType w:val="multilevel"/>
    <w:tmpl w:val="B8CEF35B"/>
    <w:lvl w:ilvl="0" w:tentative="0">
      <w:start w:val="0"/>
      <w:numFmt w:val="bullet"/>
      <w:lvlText w:val=""/>
      <w:lvlJc w:val="left"/>
      <w:pPr>
        <w:ind w:left="52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319" w:hanging="420"/>
      </w:pPr>
      <w:rPr>
        <w:rFonts w:hint="default"/>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2918" w:hanging="420"/>
      </w:pPr>
      <w:rPr>
        <w:rFonts w:hint="default"/>
        <w:lang w:val="zh-CN" w:eastAsia="zh-CN" w:bidi="zh-CN"/>
      </w:rPr>
    </w:lvl>
    <w:lvl w:ilvl="4" w:tentative="0">
      <w:start w:val="0"/>
      <w:numFmt w:val="bullet"/>
      <w:lvlText w:val="•"/>
      <w:lvlJc w:val="left"/>
      <w:pPr>
        <w:ind w:left="3717" w:hanging="420"/>
      </w:pPr>
      <w:rPr>
        <w:rFonts w:hint="default"/>
        <w:lang w:val="zh-CN" w:eastAsia="zh-CN" w:bidi="zh-CN"/>
      </w:rPr>
    </w:lvl>
    <w:lvl w:ilvl="5" w:tentative="0">
      <w:start w:val="0"/>
      <w:numFmt w:val="bullet"/>
      <w:lvlText w:val="•"/>
      <w:lvlJc w:val="left"/>
      <w:pPr>
        <w:ind w:left="4517" w:hanging="420"/>
      </w:pPr>
      <w:rPr>
        <w:rFonts w:hint="default"/>
        <w:lang w:val="zh-CN" w:eastAsia="zh-CN" w:bidi="zh-CN"/>
      </w:rPr>
    </w:lvl>
    <w:lvl w:ilvl="6" w:tentative="0">
      <w:start w:val="0"/>
      <w:numFmt w:val="bullet"/>
      <w:lvlText w:val="•"/>
      <w:lvlJc w:val="left"/>
      <w:pPr>
        <w:ind w:left="5316" w:hanging="420"/>
      </w:pPr>
      <w:rPr>
        <w:rFonts w:hint="default"/>
        <w:lang w:val="zh-CN" w:eastAsia="zh-CN" w:bidi="zh-CN"/>
      </w:rPr>
    </w:lvl>
    <w:lvl w:ilvl="7" w:tentative="0">
      <w:start w:val="0"/>
      <w:numFmt w:val="bullet"/>
      <w:lvlText w:val="•"/>
      <w:lvlJc w:val="left"/>
      <w:pPr>
        <w:ind w:left="6116" w:hanging="420"/>
      </w:pPr>
      <w:rPr>
        <w:rFonts w:hint="default"/>
        <w:lang w:val="zh-CN" w:eastAsia="zh-CN" w:bidi="zh-CN"/>
      </w:rPr>
    </w:lvl>
    <w:lvl w:ilvl="8" w:tentative="0">
      <w:start w:val="0"/>
      <w:numFmt w:val="bullet"/>
      <w:lvlText w:val="•"/>
      <w:lvlJc w:val="left"/>
      <w:pPr>
        <w:ind w:left="6915" w:hanging="420"/>
      </w:pPr>
      <w:rPr>
        <w:rFonts w:hint="default"/>
        <w:lang w:val="zh-CN" w:eastAsia="zh-CN" w:bidi="zh-CN"/>
      </w:rPr>
    </w:lvl>
  </w:abstractNum>
  <w:abstractNum w:abstractNumId="10">
    <w:nsid w:val="BB64CFA9"/>
    <w:multiLevelType w:val="multilevel"/>
    <w:tmpl w:val="BB64CFA9"/>
    <w:lvl w:ilvl="0" w:tentative="0">
      <w:start w:val="0"/>
      <w:numFmt w:val="bullet"/>
      <w:lvlText w:val=""/>
      <w:lvlJc w:val="left"/>
      <w:pPr>
        <w:ind w:left="52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319" w:hanging="420"/>
      </w:pPr>
      <w:rPr>
        <w:rFonts w:hint="default"/>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2918" w:hanging="420"/>
      </w:pPr>
      <w:rPr>
        <w:rFonts w:hint="default"/>
        <w:lang w:val="zh-CN" w:eastAsia="zh-CN" w:bidi="zh-CN"/>
      </w:rPr>
    </w:lvl>
    <w:lvl w:ilvl="4" w:tentative="0">
      <w:start w:val="0"/>
      <w:numFmt w:val="bullet"/>
      <w:lvlText w:val="•"/>
      <w:lvlJc w:val="left"/>
      <w:pPr>
        <w:ind w:left="3717" w:hanging="420"/>
      </w:pPr>
      <w:rPr>
        <w:rFonts w:hint="default"/>
        <w:lang w:val="zh-CN" w:eastAsia="zh-CN" w:bidi="zh-CN"/>
      </w:rPr>
    </w:lvl>
    <w:lvl w:ilvl="5" w:tentative="0">
      <w:start w:val="0"/>
      <w:numFmt w:val="bullet"/>
      <w:lvlText w:val="•"/>
      <w:lvlJc w:val="left"/>
      <w:pPr>
        <w:ind w:left="4517" w:hanging="420"/>
      </w:pPr>
      <w:rPr>
        <w:rFonts w:hint="default"/>
        <w:lang w:val="zh-CN" w:eastAsia="zh-CN" w:bidi="zh-CN"/>
      </w:rPr>
    </w:lvl>
    <w:lvl w:ilvl="6" w:tentative="0">
      <w:start w:val="0"/>
      <w:numFmt w:val="bullet"/>
      <w:lvlText w:val="•"/>
      <w:lvlJc w:val="left"/>
      <w:pPr>
        <w:ind w:left="5316" w:hanging="420"/>
      </w:pPr>
      <w:rPr>
        <w:rFonts w:hint="default"/>
        <w:lang w:val="zh-CN" w:eastAsia="zh-CN" w:bidi="zh-CN"/>
      </w:rPr>
    </w:lvl>
    <w:lvl w:ilvl="7" w:tentative="0">
      <w:start w:val="0"/>
      <w:numFmt w:val="bullet"/>
      <w:lvlText w:val="•"/>
      <w:lvlJc w:val="left"/>
      <w:pPr>
        <w:ind w:left="6116" w:hanging="420"/>
      </w:pPr>
      <w:rPr>
        <w:rFonts w:hint="default"/>
        <w:lang w:val="zh-CN" w:eastAsia="zh-CN" w:bidi="zh-CN"/>
      </w:rPr>
    </w:lvl>
    <w:lvl w:ilvl="8" w:tentative="0">
      <w:start w:val="0"/>
      <w:numFmt w:val="bullet"/>
      <w:lvlText w:val="•"/>
      <w:lvlJc w:val="left"/>
      <w:pPr>
        <w:ind w:left="6915" w:hanging="420"/>
      </w:pPr>
      <w:rPr>
        <w:rFonts w:hint="default"/>
        <w:lang w:val="zh-CN" w:eastAsia="zh-CN" w:bidi="zh-CN"/>
      </w:rPr>
    </w:lvl>
  </w:abstractNum>
  <w:abstractNum w:abstractNumId="11">
    <w:nsid w:val="BE923771"/>
    <w:multiLevelType w:val="multilevel"/>
    <w:tmpl w:val="BE923771"/>
    <w:lvl w:ilvl="0" w:tentative="0">
      <w:start w:val="0"/>
      <w:numFmt w:val="bullet"/>
      <w:lvlText w:val=""/>
      <w:lvlJc w:val="left"/>
      <w:pPr>
        <w:ind w:left="52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319" w:hanging="420"/>
      </w:pPr>
      <w:rPr>
        <w:rFonts w:hint="default"/>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2918" w:hanging="420"/>
      </w:pPr>
      <w:rPr>
        <w:rFonts w:hint="default"/>
        <w:lang w:val="zh-CN" w:eastAsia="zh-CN" w:bidi="zh-CN"/>
      </w:rPr>
    </w:lvl>
    <w:lvl w:ilvl="4" w:tentative="0">
      <w:start w:val="0"/>
      <w:numFmt w:val="bullet"/>
      <w:lvlText w:val="•"/>
      <w:lvlJc w:val="left"/>
      <w:pPr>
        <w:ind w:left="3717" w:hanging="420"/>
      </w:pPr>
      <w:rPr>
        <w:rFonts w:hint="default"/>
        <w:lang w:val="zh-CN" w:eastAsia="zh-CN" w:bidi="zh-CN"/>
      </w:rPr>
    </w:lvl>
    <w:lvl w:ilvl="5" w:tentative="0">
      <w:start w:val="0"/>
      <w:numFmt w:val="bullet"/>
      <w:lvlText w:val="•"/>
      <w:lvlJc w:val="left"/>
      <w:pPr>
        <w:ind w:left="4517" w:hanging="420"/>
      </w:pPr>
      <w:rPr>
        <w:rFonts w:hint="default"/>
        <w:lang w:val="zh-CN" w:eastAsia="zh-CN" w:bidi="zh-CN"/>
      </w:rPr>
    </w:lvl>
    <w:lvl w:ilvl="6" w:tentative="0">
      <w:start w:val="0"/>
      <w:numFmt w:val="bullet"/>
      <w:lvlText w:val="•"/>
      <w:lvlJc w:val="left"/>
      <w:pPr>
        <w:ind w:left="5316" w:hanging="420"/>
      </w:pPr>
      <w:rPr>
        <w:rFonts w:hint="default"/>
        <w:lang w:val="zh-CN" w:eastAsia="zh-CN" w:bidi="zh-CN"/>
      </w:rPr>
    </w:lvl>
    <w:lvl w:ilvl="7" w:tentative="0">
      <w:start w:val="0"/>
      <w:numFmt w:val="bullet"/>
      <w:lvlText w:val="•"/>
      <w:lvlJc w:val="left"/>
      <w:pPr>
        <w:ind w:left="6116" w:hanging="420"/>
      </w:pPr>
      <w:rPr>
        <w:rFonts w:hint="default"/>
        <w:lang w:val="zh-CN" w:eastAsia="zh-CN" w:bidi="zh-CN"/>
      </w:rPr>
    </w:lvl>
    <w:lvl w:ilvl="8" w:tentative="0">
      <w:start w:val="0"/>
      <w:numFmt w:val="bullet"/>
      <w:lvlText w:val="•"/>
      <w:lvlJc w:val="left"/>
      <w:pPr>
        <w:ind w:left="6915" w:hanging="420"/>
      </w:pPr>
      <w:rPr>
        <w:rFonts w:hint="default"/>
        <w:lang w:val="zh-CN" w:eastAsia="zh-CN" w:bidi="zh-CN"/>
      </w:rPr>
    </w:lvl>
  </w:abstractNum>
  <w:abstractNum w:abstractNumId="12">
    <w:nsid w:val="BF205925"/>
    <w:multiLevelType w:val="multilevel"/>
    <w:tmpl w:val="BF205925"/>
    <w:lvl w:ilvl="0" w:tentative="0">
      <w:start w:val="0"/>
      <w:numFmt w:val="bullet"/>
      <w:lvlText w:val=""/>
      <w:lvlJc w:val="left"/>
      <w:pPr>
        <w:ind w:left="519"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342" w:hanging="420"/>
      </w:pPr>
      <w:rPr>
        <w:rFonts w:hint="default"/>
        <w:lang w:val="zh-CN" w:eastAsia="zh-CN" w:bidi="zh-CN"/>
      </w:rPr>
    </w:lvl>
    <w:lvl w:ilvl="2" w:tentative="0">
      <w:start w:val="0"/>
      <w:numFmt w:val="bullet"/>
      <w:lvlText w:val="•"/>
      <w:lvlJc w:val="left"/>
      <w:pPr>
        <w:ind w:left="2165" w:hanging="420"/>
      </w:pPr>
      <w:rPr>
        <w:rFonts w:hint="default"/>
        <w:lang w:val="zh-CN" w:eastAsia="zh-CN" w:bidi="zh-CN"/>
      </w:rPr>
    </w:lvl>
    <w:lvl w:ilvl="3" w:tentative="0">
      <w:start w:val="0"/>
      <w:numFmt w:val="bullet"/>
      <w:lvlText w:val="•"/>
      <w:lvlJc w:val="left"/>
      <w:pPr>
        <w:ind w:left="2987" w:hanging="420"/>
      </w:pPr>
      <w:rPr>
        <w:rFonts w:hint="default"/>
        <w:lang w:val="zh-CN" w:eastAsia="zh-CN" w:bidi="zh-CN"/>
      </w:rPr>
    </w:lvl>
    <w:lvl w:ilvl="4" w:tentative="0">
      <w:start w:val="0"/>
      <w:numFmt w:val="bullet"/>
      <w:lvlText w:val="•"/>
      <w:lvlJc w:val="left"/>
      <w:pPr>
        <w:ind w:left="3810" w:hanging="420"/>
      </w:pPr>
      <w:rPr>
        <w:rFonts w:hint="default"/>
        <w:lang w:val="zh-CN" w:eastAsia="zh-CN" w:bidi="zh-CN"/>
      </w:rPr>
    </w:lvl>
    <w:lvl w:ilvl="5" w:tentative="0">
      <w:start w:val="0"/>
      <w:numFmt w:val="bullet"/>
      <w:lvlText w:val="•"/>
      <w:lvlJc w:val="left"/>
      <w:pPr>
        <w:ind w:left="4632" w:hanging="420"/>
      </w:pPr>
      <w:rPr>
        <w:rFonts w:hint="default"/>
        <w:lang w:val="zh-CN" w:eastAsia="zh-CN" w:bidi="zh-CN"/>
      </w:rPr>
    </w:lvl>
    <w:lvl w:ilvl="6" w:tentative="0">
      <w:start w:val="0"/>
      <w:numFmt w:val="bullet"/>
      <w:lvlText w:val="•"/>
      <w:lvlJc w:val="left"/>
      <w:pPr>
        <w:ind w:left="5455" w:hanging="420"/>
      </w:pPr>
      <w:rPr>
        <w:rFonts w:hint="default"/>
        <w:lang w:val="zh-CN" w:eastAsia="zh-CN" w:bidi="zh-CN"/>
      </w:rPr>
    </w:lvl>
    <w:lvl w:ilvl="7" w:tentative="0">
      <w:start w:val="0"/>
      <w:numFmt w:val="bullet"/>
      <w:lvlText w:val="•"/>
      <w:lvlJc w:val="left"/>
      <w:pPr>
        <w:ind w:left="6277" w:hanging="420"/>
      </w:pPr>
      <w:rPr>
        <w:rFonts w:hint="default"/>
        <w:lang w:val="zh-CN" w:eastAsia="zh-CN" w:bidi="zh-CN"/>
      </w:rPr>
    </w:lvl>
    <w:lvl w:ilvl="8" w:tentative="0">
      <w:start w:val="0"/>
      <w:numFmt w:val="bullet"/>
      <w:lvlText w:val="•"/>
      <w:lvlJc w:val="left"/>
      <w:pPr>
        <w:ind w:left="7100" w:hanging="420"/>
      </w:pPr>
      <w:rPr>
        <w:rFonts w:hint="default"/>
        <w:lang w:val="zh-CN" w:eastAsia="zh-CN" w:bidi="zh-CN"/>
      </w:rPr>
    </w:lvl>
  </w:abstractNum>
  <w:abstractNum w:abstractNumId="13">
    <w:nsid w:val="C8879AEF"/>
    <w:multiLevelType w:val="multilevel"/>
    <w:tmpl w:val="C8879AEF"/>
    <w:lvl w:ilvl="0" w:tentative="0">
      <w:start w:val="0"/>
      <w:numFmt w:val="bullet"/>
      <w:lvlText w:val=""/>
      <w:lvlJc w:val="left"/>
      <w:pPr>
        <w:ind w:left="178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2453" w:hanging="420"/>
      </w:pPr>
      <w:rPr>
        <w:rFonts w:hint="default"/>
        <w:lang w:val="zh-CN" w:eastAsia="zh-CN" w:bidi="zh-CN"/>
      </w:rPr>
    </w:lvl>
    <w:lvl w:ilvl="2" w:tentative="0">
      <w:start w:val="0"/>
      <w:numFmt w:val="bullet"/>
      <w:lvlText w:val="•"/>
      <w:lvlJc w:val="left"/>
      <w:pPr>
        <w:ind w:left="3126" w:hanging="420"/>
      </w:pPr>
      <w:rPr>
        <w:rFonts w:hint="default"/>
        <w:lang w:val="zh-CN" w:eastAsia="zh-CN" w:bidi="zh-CN"/>
      </w:rPr>
    </w:lvl>
    <w:lvl w:ilvl="3" w:tentative="0">
      <w:start w:val="0"/>
      <w:numFmt w:val="bullet"/>
      <w:lvlText w:val="•"/>
      <w:lvlJc w:val="left"/>
      <w:pPr>
        <w:ind w:left="3800" w:hanging="420"/>
      </w:pPr>
      <w:rPr>
        <w:rFonts w:hint="default"/>
        <w:lang w:val="zh-CN" w:eastAsia="zh-CN" w:bidi="zh-CN"/>
      </w:rPr>
    </w:lvl>
    <w:lvl w:ilvl="4" w:tentative="0">
      <w:start w:val="0"/>
      <w:numFmt w:val="bullet"/>
      <w:lvlText w:val="•"/>
      <w:lvlJc w:val="left"/>
      <w:pPr>
        <w:ind w:left="4473" w:hanging="420"/>
      </w:pPr>
      <w:rPr>
        <w:rFonts w:hint="default"/>
        <w:lang w:val="zh-CN" w:eastAsia="zh-CN" w:bidi="zh-CN"/>
      </w:rPr>
    </w:lvl>
    <w:lvl w:ilvl="5" w:tentative="0">
      <w:start w:val="0"/>
      <w:numFmt w:val="bullet"/>
      <w:lvlText w:val="•"/>
      <w:lvlJc w:val="left"/>
      <w:pPr>
        <w:ind w:left="5147" w:hanging="420"/>
      </w:pPr>
      <w:rPr>
        <w:rFonts w:hint="default"/>
        <w:lang w:val="zh-CN" w:eastAsia="zh-CN" w:bidi="zh-CN"/>
      </w:rPr>
    </w:lvl>
    <w:lvl w:ilvl="6" w:tentative="0">
      <w:start w:val="0"/>
      <w:numFmt w:val="bullet"/>
      <w:lvlText w:val="•"/>
      <w:lvlJc w:val="left"/>
      <w:pPr>
        <w:ind w:left="5820" w:hanging="420"/>
      </w:pPr>
      <w:rPr>
        <w:rFonts w:hint="default"/>
        <w:lang w:val="zh-CN" w:eastAsia="zh-CN" w:bidi="zh-CN"/>
      </w:rPr>
    </w:lvl>
    <w:lvl w:ilvl="7" w:tentative="0">
      <w:start w:val="0"/>
      <w:numFmt w:val="bullet"/>
      <w:lvlText w:val="•"/>
      <w:lvlJc w:val="left"/>
      <w:pPr>
        <w:ind w:left="6494" w:hanging="420"/>
      </w:pPr>
      <w:rPr>
        <w:rFonts w:hint="default"/>
        <w:lang w:val="zh-CN" w:eastAsia="zh-CN" w:bidi="zh-CN"/>
      </w:rPr>
    </w:lvl>
    <w:lvl w:ilvl="8" w:tentative="0">
      <w:start w:val="0"/>
      <w:numFmt w:val="bullet"/>
      <w:lvlText w:val="•"/>
      <w:lvlJc w:val="left"/>
      <w:pPr>
        <w:ind w:left="7167" w:hanging="420"/>
      </w:pPr>
      <w:rPr>
        <w:rFonts w:hint="default"/>
        <w:lang w:val="zh-CN" w:eastAsia="zh-CN" w:bidi="zh-CN"/>
      </w:rPr>
    </w:lvl>
  </w:abstractNum>
  <w:abstractNum w:abstractNumId="14">
    <w:nsid w:val="CF092B84"/>
    <w:multiLevelType w:val="multilevel"/>
    <w:tmpl w:val="CF092B84"/>
    <w:lvl w:ilvl="0" w:tentative="0">
      <w:start w:val="0"/>
      <w:numFmt w:val="bullet"/>
      <w:lvlText w:val=""/>
      <w:lvlJc w:val="left"/>
      <w:pPr>
        <w:ind w:left="519"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342" w:hanging="420"/>
      </w:pPr>
      <w:rPr>
        <w:rFonts w:hint="default"/>
        <w:lang w:val="zh-CN" w:eastAsia="zh-CN" w:bidi="zh-CN"/>
      </w:rPr>
    </w:lvl>
    <w:lvl w:ilvl="2" w:tentative="0">
      <w:start w:val="0"/>
      <w:numFmt w:val="bullet"/>
      <w:lvlText w:val="•"/>
      <w:lvlJc w:val="left"/>
      <w:pPr>
        <w:ind w:left="2165" w:hanging="420"/>
      </w:pPr>
      <w:rPr>
        <w:rFonts w:hint="default"/>
        <w:lang w:val="zh-CN" w:eastAsia="zh-CN" w:bidi="zh-CN"/>
      </w:rPr>
    </w:lvl>
    <w:lvl w:ilvl="3" w:tentative="0">
      <w:start w:val="0"/>
      <w:numFmt w:val="bullet"/>
      <w:lvlText w:val="•"/>
      <w:lvlJc w:val="left"/>
      <w:pPr>
        <w:ind w:left="2987" w:hanging="420"/>
      </w:pPr>
      <w:rPr>
        <w:rFonts w:hint="default"/>
        <w:lang w:val="zh-CN" w:eastAsia="zh-CN" w:bidi="zh-CN"/>
      </w:rPr>
    </w:lvl>
    <w:lvl w:ilvl="4" w:tentative="0">
      <w:start w:val="0"/>
      <w:numFmt w:val="bullet"/>
      <w:lvlText w:val="•"/>
      <w:lvlJc w:val="left"/>
      <w:pPr>
        <w:ind w:left="3810" w:hanging="420"/>
      </w:pPr>
      <w:rPr>
        <w:rFonts w:hint="default"/>
        <w:lang w:val="zh-CN" w:eastAsia="zh-CN" w:bidi="zh-CN"/>
      </w:rPr>
    </w:lvl>
    <w:lvl w:ilvl="5" w:tentative="0">
      <w:start w:val="0"/>
      <w:numFmt w:val="bullet"/>
      <w:lvlText w:val="•"/>
      <w:lvlJc w:val="left"/>
      <w:pPr>
        <w:ind w:left="4632" w:hanging="420"/>
      </w:pPr>
      <w:rPr>
        <w:rFonts w:hint="default"/>
        <w:lang w:val="zh-CN" w:eastAsia="zh-CN" w:bidi="zh-CN"/>
      </w:rPr>
    </w:lvl>
    <w:lvl w:ilvl="6" w:tentative="0">
      <w:start w:val="0"/>
      <w:numFmt w:val="bullet"/>
      <w:lvlText w:val="•"/>
      <w:lvlJc w:val="left"/>
      <w:pPr>
        <w:ind w:left="5455" w:hanging="420"/>
      </w:pPr>
      <w:rPr>
        <w:rFonts w:hint="default"/>
        <w:lang w:val="zh-CN" w:eastAsia="zh-CN" w:bidi="zh-CN"/>
      </w:rPr>
    </w:lvl>
    <w:lvl w:ilvl="7" w:tentative="0">
      <w:start w:val="0"/>
      <w:numFmt w:val="bullet"/>
      <w:lvlText w:val="•"/>
      <w:lvlJc w:val="left"/>
      <w:pPr>
        <w:ind w:left="6277" w:hanging="420"/>
      </w:pPr>
      <w:rPr>
        <w:rFonts w:hint="default"/>
        <w:lang w:val="zh-CN" w:eastAsia="zh-CN" w:bidi="zh-CN"/>
      </w:rPr>
    </w:lvl>
    <w:lvl w:ilvl="8" w:tentative="0">
      <w:start w:val="0"/>
      <w:numFmt w:val="bullet"/>
      <w:lvlText w:val="•"/>
      <w:lvlJc w:val="left"/>
      <w:pPr>
        <w:ind w:left="7100" w:hanging="420"/>
      </w:pPr>
      <w:rPr>
        <w:rFonts w:hint="default"/>
        <w:lang w:val="zh-CN" w:eastAsia="zh-CN" w:bidi="zh-CN"/>
      </w:rPr>
    </w:lvl>
  </w:abstractNum>
  <w:abstractNum w:abstractNumId="15">
    <w:nsid w:val="D7F9FE59"/>
    <w:multiLevelType w:val="multilevel"/>
    <w:tmpl w:val="D7F9FE59"/>
    <w:lvl w:ilvl="0" w:tentative="0">
      <w:start w:val="0"/>
      <w:numFmt w:val="bullet"/>
      <w:lvlText w:val=""/>
      <w:lvlJc w:val="left"/>
      <w:pPr>
        <w:ind w:left="178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2453" w:hanging="420"/>
      </w:pPr>
      <w:rPr>
        <w:rFonts w:hint="default"/>
        <w:lang w:val="zh-CN" w:eastAsia="zh-CN" w:bidi="zh-CN"/>
      </w:rPr>
    </w:lvl>
    <w:lvl w:ilvl="2" w:tentative="0">
      <w:start w:val="0"/>
      <w:numFmt w:val="bullet"/>
      <w:lvlText w:val="•"/>
      <w:lvlJc w:val="left"/>
      <w:pPr>
        <w:ind w:left="3126" w:hanging="420"/>
      </w:pPr>
      <w:rPr>
        <w:rFonts w:hint="default"/>
        <w:lang w:val="zh-CN" w:eastAsia="zh-CN" w:bidi="zh-CN"/>
      </w:rPr>
    </w:lvl>
    <w:lvl w:ilvl="3" w:tentative="0">
      <w:start w:val="0"/>
      <w:numFmt w:val="bullet"/>
      <w:lvlText w:val="•"/>
      <w:lvlJc w:val="left"/>
      <w:pPr>
        <w:ind w:left="3800" w:hanging="420"/>
      </w:pPr>
      <w:rPr>
        <w:rFonts w:hint="default"/>
        <w:lang w:val="zh-CN" w:eastAsia="zh-CN" w:bidi="zh-CN"/>
      </w:rPr>
    </w:lvl>
    <w:lvl w:ilvl="4" w:tentative="0">
      <w:start w:val="0"/>
      <w:numFmt w:val="bullet"/>
      <w:lvlText w:val="•"/>
      <w:lvlJc w:val="left"/>
      <w:pPr>
        <w:ind w:left="4473" w:hanging="420"/>
      </w:pPr>
      <w:rPr>
        <w:rFonts w:hint="default"/>
        <w:lang w:val="zh-CN" w:eastAsia="zh-CN" w:bidi="zh-CN"/>
      </w:rPr>
    </w:lvl>
    <w:lvl w:ilvl="5" w:tentative="0">
      <w:start w:val="0"/>
      <w:numFmt w:val="bullet"/>
      <w:lvlText w:val="•"/>
      <w:lvlJc w:val="left"/>
      <w:pPr>
        <w:ind w:left="5147" w:hanging="420"/>
      </w:pPr>
      <w:rPr>
        <w:rFonts w:hint="default"/>
        <w:lang w:val="zh-CN" w:eastAsia="zh-CN" w:bidi="zh-CN"/>
      </w:rPr>
    </w:lvl>
    <w:lvl w:ilvl="6" w:tentative="0">
      <w:start w:val="0"/>
      <w:numFmt w:val="bullet"/>
      <w:lvlText w:val="•"/>
      <w:lvlJc w:val="left"/>
      <w:pPr>
        <w:ind w:left="5820" w:hanging="420"/>
      </w:pPr>
      <w:rPr>
        <w:rFonts w:hint="default"/>
        <w:lang w:val="zh-CN" w:eastAsia="zh-CN" w:bidi="zh-CN"/>
      </w:rPr>
    </w:lvl>
    <w:lvl w:ilvl="7" w:tentative="0">
      <w:start w:val="0"/>
      <w:numFmt w:val="bullet"/>
      <w:lvlText w:val="•"/>
      <w:lvlJc w:val="left"/>
      <w:pPr>
        <w:ind w:left="6494" w:hanging="420"/>
      </w:pPr>
      <w:rPr>
        <w:rFonts w:hint="default"/>
        <w:lang w:val="zh-CN" w:eastAsia="zh-CN" w:bidi="zh-CN"/>
      </w:rPr>
    </w:lvl>
    <w:lvl w:ilvl="8" w:tentative="0">
      <w:start w:val="0"/>
      <w:numFmt w:val="bullet"/>
      <w:lvlText w:val="•"/>
      <w:lvlJc w:val="left"/>
      <w:pPr>
        <w:ind w:left="7167" w:hanging="420"/>
      </w:pPr>
      <w:rPr>
        <w:rFonts w:hint="default"/>
        <w:lang w:val="zh-CN" w:eastAsia="zh-CN" w:bidi="zh-CN"/>
      </w:rPr>
    </w:lvl>
  </w:abstractNum>
  <w:abstractNum w:abstractNumId="16">
    <w:nsid w:val="DCBA6B53"/>
    <w:multiLevelType w:val="multilevel"/>
    <w:tmpl w:val="DCBA6B53"/>
    <w:lvl w:ilvl="0" w:tentative="0">
      <w:start w:val="0"/>
      <w:numFmt w:val="bullet"/>
      <w:lvlText w:val=""/>
      <w:lvlJc w:val="left"/>
      <w:pPr>
        <w:ind w:left="178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2453" w:hanging="420"/>
      </w:pPr>
      <w:rPr>
        <w:rFonts w:hint="default"/>
        <w:lang w:val="zh-CN" w:eastAsia="zh-CN" w:bidi="zh-CN"/>
      </w:rPr>
    </w:lvl>
    <w:lvl w:ilvl="2" w:tentative="0">
      <w:start w:val="0"/>
      <w:numFmt w:val="bullet"/>
      <w:lvlText w:val="•"/>
      <w:lvlJc w:val="left"/>
      <w:pPr>
        <w:ind w:left="3126" w:hanging="420"/>
      </w:pPr>
      <w:rPr>
        <w:rFonts w:hint="default"/>
        <w:lang w:val="zh-CN" w:eastAsia="zh-CN" w:bidi="zh-CN"/>
      </w:rPr>
    </w:lvl>
    <w:lvl w:ilvl="3" w:tentative="0">
      <w:start w:val="0"/>
      <w:numFmt w:val="bullet"/>
      <w:lvlText w:val="•"/>
      <w:lvlJc w:val="left"/>
      <w:pPr>
        <w:ind w:left="3800" w:hanging="420"/>
      </w:pPr>
      <w:rPr>
        <w:rFonts w:hint="default"/>
        <w:lang w:val="zh-CN" w:eastAsia="zh-CN" w:bidi="zh-CN"/>
      </w:rPr>
    </w:lvl>
    <w:lvl w:ilvl="4" w:tentative="0">
      <w:start w:val="0"/>
      <w:numFmt w:val="bullet"/>
      <w:lvlText w:val="•"/>
      <w:lvlJc w:val="left"/>
      <w:pPr>
        <w:ind w:left="4473" w:hanging="420"/>
      </w:pPr>
      <w:rPr>
        <w:rFonts w:hint="default"/>
        <w:lang w:val="zh-CN" w:eastAsia="zh-CN" w:bidi="zh-CN"/>
      </w:rPr>
    </w:lvl>
    <w:lvl w:ilvl="5" w:tentative="0">
      <w:start w:val="0"/>
      <w:numFmt w:val="bullet"/>
      <w:lvlText w:val="•"/>
      <w:lvlJc w:val="left"/>
      <w:pPr>
        <w:ind w:left="5147" w:hanging="420"/>
      </w:pPr>
      <w:rPr>
        <w:rFonts w:hint="default"/>
        <w:lang w:val="zh-CN" w:eastAsia="zh-CN" w:bidi="zh-CN"/>
      </w:rPr>
    </w:lvl>
    <w:lvl w:ilvl="6" w:tentative="0">
      <w:start w:val="0"/>
      <w:numFmt w:val="bullet"/>
      <w:lvlText w:val="•"/>
      <w:lvlJc w:val="left"/>
      <w:pPr>
        <w:ind w:left="5820" w:hanging="420"/>
      </w:pPr>
      <w:rPr>
        <w:rFonts w:hint="default"/>
        <w:lang w:val="zh-CN" w:eastAsia="zh-CN" w:bidi="zh-CN"/>
      </w:rPr>
    </w:lvl>
    <w:lvl w:ilvl="7" w:tentative="0">
      <w:start w:val="0"/>
      <w:numFmt w:val="bullet"/>
      <w:lvlText w:val="•"/>
      <w:lvlJc w:val="left"/>
      <w:pPr>
        <w:ind w:left="6494" w:hanging="420"/>
      </w:pPr>
      <w:rPr>
        <w:rFonts w:hint="default"/>
        <w:lang w:val="zh-CN" w:eastAsia="zh-CN" w:bidi="zh-CN"/>
      </w:rPr>
    </w:lvl>
    <w:lvl w:ilvl="8" w:tentative="0">
      <w:start w:val="0"/>
      <w:numFmt w:val="bullet"/>
      <w:lvlText w:val="•"/>
      <w:lvlJc w:val="left"/>
      <w:pPr>
        <w:ind w:left="7167" w:hanging="420"/>
      </w:pPr>
      <w:rPr>
        <w:rFonts w:hint="default"/>
        <w:lang w:val="zh-CN" w:eastAsia="zh-CN" w:bidi="zh-CN"/>
      </w:rPr>
    </w:lvl>
  </w:abstractNum>
  <w:abstractNum w:abstractNumId="17">
    <w:nsid w:val="E093A4B0"/>
    <w:multiLevelType w:val="multilevel"/>
    <w:tmpl w:val="E093A4B0"/>
    <w:lvl w:ilvl="0" w:tentative="0">
      <w:start w:val="0"/>
      <w:numFmt w:val="decimal"/>
      <w:lvlText w:val="%1"/>
      <w:lvlJc w:val="left"/>
      <w:pPr>
        <w:ind w:left="256" w:hanging="159"/>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558" w:hanging="159"/>
      </w:pPr>
      <w:rPr>
        <w:rFonts w:hint="default"/>
        <w:lang w:val="zh-CN" w:eastAsia="zh-CN" w:bidi="zh-CN"/>
      </w:rPr>
    </w:lvl>
    <w:lvl w:ilvl="2" w:tentative="0">
      <w:start w:val="0"/>
      <w:numFmt w:val="bullet"/>
      <w:lvlText w:val="•"/>
      <w:lvlJc w:val="left"/>
      <w:pPr>
        <w:ind w:left="857" w:hanging="159"/>
      </w:pPr>
      <w:rPr>
        <w:rFonts w:hint="default"/>
        <w:lang w:val="zh-CN" w:eastAsia="zh-CN" w:bidi="zh-CN"/>
      </w:rPr>
    </w:lvl>
    <w:lvl w:ilvl="3" w:tentative="0">
      <w:start w:val="0"/>
      <w:numFmt w:val="bullet"/>
      <w:lvlText w:val="•"/>
      <w:lvlJc w:val="left"/>
      <w:pPr>
        <w:ind w:left="1155" w:hanging="159"/>
      </w:pPr>
      <w:rPr>
        <w:rFonts w:hint="default"/>
        <w:lang w:val="zh-CN" w:eastAsia="zh-CN" w:bidi="zh-CN"/>
      </w:rPr>
    </w:lvl>
    <w:lvl w:ilvl="4" w:tentative="0">
      <w:start w:val="0"/>
      <w:numFmt w:val="bullet"/>
      <w:lvlText w:val="•"/>
      <w:lvlJc w:val="left"/>
      <w:pPr>
        <w:ind w:left="1454" w:hanging="159"/>
      </w:pPr>
      <w:rPr>
        <w:rFonts w:hint="default"/>
        <w:lang w:val="zh-CN" w:eastAsia="zh-CN" w:bidi="zh-CN"/>
      </w:rPr>
    </w:lvl>
    <w:lvl w:ilvl="5" w:tentative="0">
      <w:start w:val="0"/>
      <w:numFmt w:val="bullet"/>
      <w:lvlText w:val="•"/>
      <w:lvlJc w:val="left"/>
      <w:pPr>
        <w:ind w:left="1752" w:hanging="159"/>
      </w:pPr>
      <w:rPr>
        <w:rFonts w:hint="default"/>
        <w:lang w:val="zh-CN" w:eastAsia="zh-CN" w:bidi="zh-CN"/>
      </w:rPr>
    </w:lvl>
    <w:lvl w:ilvl="6" w:tentative="0">
      <w:start w:val="0"/>
      <w:numFmt w:val="bullet"/>
      <w:lvlText w:val="•"/>
      <w:lvlJc w:val="left"/>
      <w:pPr>
        <w:ind w:left="2051" w:hanging="159"/>
      </w:pPr>
      <w:rPr>
        <w:rFonts w:hint="default"/>
        <w:lang w:val="zh-CN" w:eastAsia="zh-CN" w:bidi="zh-CN"/>
      </w:rPr>
    </w:lvl>
    <w:lvl w:ilvl="7" w:tentative="0">
      <w:start w:val="0"/>
      <w:numFmt w:val="bullet"/>
      <w:lvlText w:val="•"/>
      <w:lvlJc w:val="left"/>
      <w:pPr>
        <w:ind w:left="2349" w:hanging="159"/>
      </w:pPr>
      <w:rPr>
        <w:rFonts w:hint="default"/>
        <w:lang w:val="zh-CN" w:eastAsia="zh-CN" w:bidi="zh-CN"/>
      </w:rPr>
    </w:lvl>
    <w:lvl w:ilvl="8" w:tentative="0">
      <w:start w:val="0"/>
      <w:numFmt w:val="bullet"/>
      <w:lvlText w:val="•"/>
      <w:lvlJc w:val="left"/>
      <w:pPr>
        <w:ind w:left="2648" w:hanging="159"/>
      </w:pPr>
      <w:rPr>
        <w:rFonts w:hint="default"/>
        <w:lang w:val="zh-CN" w:eastAsia="zh-CN" w:bidi="zh-CN"/>
      </w:rPr>
    </w:lvl>
  </w:abstractNum>
  <w:abstractNum w:abstractNumId="18">
    <w:nsid w:val="E911D00F"/>
    <w:multiLevelType w:val="singleLevel"/>
    <w:tmpl w:val="E911D00F"/>
    <w:lvl w:ilvl="0" w:tentative="0">
      <w:start w:val="3"/>
      <w:numFmt w:val="decimal"/>
      <w:suff w:val="nothing"/>
      <w:lvlText w:val="%1、"/>
      <w:lvlJc w:val="left"/>
    </w:lvl>
  </w:abstractNum>
  <w:abstractNum w:abstractNumId="19">
    <w:nsid w:val="F4B5D9F5"/>
    <w:multiLevelType w:val="multilevel"/>
    <w:tmpl w:val="F4B5D9F5"/>
    <w:lvl w:ilvl="0" w:tentative="0">
      <w:start w:val="0"/>
      <w:numFmt w:val="bullet"/>
      <w:lvlText w:val=""/>
      <w:lvlJc w:val="left"/>
      <w:pPr>
        <w:ind w:left="178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2453" w:hanging="420"/>
      </w:pPr>
      <w:rPr>
        <w:rFonts w:hint="default"/>
        <w:lang w:val="zh-CN" w:eastAsia="zh-CN" w:bidi="zh-CN"/>
      </w:rPr>
    </w:lvl>
    <w:lvl w:ilvl="2" w:tentative="0">
      <w:start w:val="0"/>
      <w:numFmt w:val="bullet"/>
      <w:lvlText w:val="•"/>
      <w:lvlJc w:val="left"/>
      <w:pPr>
        <w:ind w:left="3126" w:hanging="420"/>
      </w:pPr>
      <w:rPr>
        <w:rFonts w:hint="default"/>
        <w:lang w:val="zh-CN" w:eastAsia="zh-CN" w:bidi="zh-CN"/>
      </w:rPr>
    </w:lvl>
    <w:lvl w:ilvl="3" w:tentative="0">
      <w:start w:val="0"/>
      <w:numFmt w:val="bullet"/>
      <w:lvlText w:val="•"/>
      <w:lvlJc w:val="left"/>
      <w:pPr>
        <w:ind w:left="3800" w:hanging="420"/>
      </w:pPr>
      <w:rPr>
        <w:rFonts w:hint="default"/>
        <w:lang w:val="zh-CN" w:eastAsia="zh-CN" w:bidi="zh-CN"/>
      </w:rPr>
    </w:lvl>
    <w:lvl w:ilvl="4" w:tentative="0">
      <w:start w:val="0"/>
      <w:numFmt w:val="bullet"/>
      <w:lvlText w:val="•"/>
      <w:lvlJc w:val="left"/>
      <w:pPr>
        <w:ind w:left="4473" w:hanging="420"/>
      </w:pPr>
      <w:rPr>
        <w:rFonts w:hint="default"/>
        <w:lang w:val="zh-CN" w:eastAsia="zh-CN" w:bidi="zh-CN"/>
      </w:rPr>
    </w:lvl>
    <w:lvl w:ilvl="5" w:tentative="0">
      <w:start w:val="0"/>
      <w:numFmt w:val="bullet"/>
      <w:lvlText w:val="•"/>
      <w:lvlJc w:val="left"/>
      <w:pPr>
        <w:ind w:left="5147" w:hanging="420"/>
      </w:pPr>
      <w:rPr>
        <w:rFonts w:hint="default"/>
        <w:lang w:val="zh-CN" w:eastAsia="zh-CN" w:bidi="zh-CN"/>
      </w:rPr>
    </w:lvl>
    <w:lvl w:ilvl="6" w:tentative="0">
      <w:start w:val="0"/>
      <w:numFmt w:val="bullet"/>
      <w:lvlText w:val="•"/>
      <w:lvlJc w:val="left"/>
      <w:pPr>
        <w:ind w:left="5820" w:hanging="420"/>
      </w:pPr>
      <w:rPr>
        <w:rFonts w:hint="default"/>
        <w:lang w:val="zh-CN" w:eastAsia="zh-CN" w:bidi="zh-CN"/>
      </w:rPr>
    </w:lvl>
    <w:lvl w:ilvl="7" w:tentative="0">
      <w:start w:val="0"/>
      <w:numFmt w:val="bullet"/>
      <w:lvlText w:val="•"/>
      <w:lvlJc w:val="left"/>
      <w:pPr>
        <w:ind w:left="6494" w:hanging="420"/>
      </w:pPr>
      <w:rPr>
        <w:rFonts w:hint="default"/>
        <w:lang w:val="zh-CN" w:eastAsia="zh-CN" w:bidi="zh-CN"/>
      </w:rPr>
    </w:lvl>
    <w:lvl w:ilvl="8" w:tentative="0">
      <w:start w:val="0"/>
      <w:numFmt w:val="bullet"/>
      <w:lvlText w:val="•"/>
      <w:lvlJc w:val="left"/>
      <w:pPr>
        <w:ind w:left="7167" w:hanging="420"/>
      </w:pPr>
      <w:rPr>
        <w:rFonts w:hint="default"/>
        <w:lang w:val="zh-CN" w:eastAsia="zh-CN" w:bidi="zh-CN"/>
      </w:rPr>
    </w:lvl>
  </w:abstractNum>
  <w:abstractNum w:abstractNumId="20">
    <w:nsid w:val="F7735DC9"/>
    <w:multiLevelType w:val="multilevel"/>
    <w:tmpl w:val="F7735DC9"/>
    <w:lvl w:ilvl="0" w:tentative="0">
      <w:start w:val="0"/>
      <w:numFmt w:val="bullet"/>
      <w:lvlText w:val=""/>
      <w:lvlJc w:val="left"/>
      <w:pPr>
        <w:ind w:left="52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319" w:hanging="420"/>
      </w:pPr>
      <w:rPr>
        <w:rFonts w:hint="default"/>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2918" w:hanging="420"/>
      </w:pPr>
      <w:rPr>
        <w:rFonts w:hint="default"/>
        <w:lang w:val="zh-CN" w:eastAsia="zh-CN" w:bidi="zh-CN"/>
      </w:rPr>
    </w:lvl>
    <w:lvl w:ilvl="4" w:tentative="0">
      <w:start w:val="0"/>
      <w:numFmt w:val="bullet"/>
      <w:lvlText w:val="•"/>
      <w:lvlJc w:val="left"/>
      <w:pPr>
        <w:ind w:left="3717" w:hanging="420"/>
      </w:pPr>
      <w:rPr>
        <w:rFonts w:hint="default"/>
        <w:lang w:val="zh-CN" w:eastAsia="zh-CN" w:bidi="zh-CN"/>
      </w:rPr>
    </w:lvl>
    <w:lvl w:ilvl="5" w:tentative="0">
      <w:start w:val="0"/>
      <w:numFmt w:val="bullet"/>
      <w:lvlText w:val="•"/>
      <w:lvlJc w:val="left"/>
      <w:pPr>
        <w:ind w:left="4517" w:hanging="420"/>
      </w:pPr>
      <w:rPr>
        <w:rFonts w:hint="default"/>
        <w:lang w:val="zh-CN" w:eastAsia="zh-CN" w:bidi="zh-CN"/>
      </w:rPr>
    </w:lvl>
    <w:lvl w:ilvl="6" w:tentative="0">
      <w:start w:val="0"/>
      <w:numFmt w:val="bullet"/>
      <w:lvlText w:val="•"/>
      <w:lvlJc w:val="left"/>
      <w:pPr>
        <w:ind w:left="5316" w:hanging="420"/>
      </w:pPr>
      <w:rPr>
        <w:rFonts w:hint="default"/>
        <w:lang w:val="zh-CN" w:eastAsia="zh-CN" w:bidi="zh-CN"/>
      </w:rPr>
    </w:lvl>
    <w:lvl w:ilvl="7" w:tentative="0">
      <w:start w:val="0"/>
      <w:numFmt w:val="bullet"/>
      <w:lvlText w:val="•"/>
      <w:lvlJc w:val="left"/>
      <w:pPr>
        <w:ind w:left="6116" w:hanging="420"/>
      </w:pPr>
      <w:rPr>
        <w:rFonts w:hint="default"/>
        <w:lang w:val="zh-CN" w:eastAsia="zh-CN" w:bidi="zh-CN"/>
      </w:rPr>
    </w:lvl>
    <w:lvl w:ilvl="8" w:tentative="0">
      <w:start w:val="0"/>
      <w:numFmt w:val="bullet"/>
      <w:lvlText w:val="•"/>
      <w:lvlJc w:val="left"/>
      <w:pPr>
        <w:ind w:left="6915" w:hanging="420"/>
      </w:pPr>
      <w:rPr>
        <w:rFonts w:hint="default"/>
        <w:lang w:val="zh-CN" w:eastAsia="zh-CN" w:bidi="zh-CN"/>
      </w:rPr>
    </w:lvl>
  </w:abstractNum>
  <w:abstractNum w:abstractNumId="21">
    <w:nsid w:val="0053208E"/>
    <w:multiLevelType w:val="multilevel"/>
    <w:tmpl w:val="0053208E"/>
    <w:lvl w:ilvl="0" w:tentative="0">
      <w:start w:val="1"/>
      <w:numFmt w:val="decimal"/>
      <w:lvlText w:val="%1."/>
      <w:lvlJc w:val="left"/>
      <w:pPr>
        <w:ind w:left="780" w:hanging="420"/>
        <w:jc w:val="left"/>
      </w:pPr>
      <w:rPr>
        <w:rFonts w:hint="default" w:ascii="宋体" w:hAnsi="宋体" w:eastAsia="宋体" w:cs="宋体"/>
        <w:b/>
        <w:bCs/>
        <w:spacing w:val="0"/>
        <w:w w:val="99"/>
        <w:sz w:val="36"/>
        <w:szCs w:val="36"/>
        <w:lang w:val="zh-CN" w:eastAsia="zh-CN" w:bidi="zh-CN"/>
      </w:rPr>
    </w:lvl>
    <w:lvl w:ilvl="1" w:tentative="0">
      <w:start w:val="1"/>
      <w:numFmt w:val="decimal"/>
      <w:lvlText w:val="%1.%2"/>
      <w:lvlJc w:val="left"/>
      <w:pPr>
        <w:ind w:left="1486" w:hanging="560"/>
        <w:jc w:val="right"/>
      </w:pPr>
      <w:rPr>
        <w:rFonts w:hint="default"/>
        <w:spacing w:val="-2"/>
        <w:w w:val="100"/>
        <w:lang w:val="zh-CN" w:eastAsia="zh-CN" w:bidi="zh-CN"/>
      </w:rPr>
    </w:lvl>
    <w:lvl w:ilvl="2" w:tentative="0">
      <w:start w:val="1"/>
      <w:numFmt w:val="decimal"/>
      <w:lvlText w:val="%1.%2.%3"/>
      <w:lvlJc w:val="left"/>
      <w:pPr>
        <w:ind w:left="1202" w:hanging="560"/>
        <w:jc w:val="left"/>
      </w:pPr>
      <w:rPr>
        <w:rFonts w:hint="default" w:ascii="宋体" w:hAnsi="宋体" w:eastAsia="宋体" w:cs="宋体"/>
        <w:spacing w:val="-2"/>
        <w:w w:val="100"/>
        <w:sz w:val="28"/>
        <w:szCs w:val="28"/>
        <w:lang w:val="zh-CN" w:eastAsia="zh-CN" w:bidi="zh-CN"/>
      </w:rPr>
    </w:lvl>
    <w:lvl w:ilvl="3" w:tentative="0">
      <w:start w:val="1"/>
      <w:numFmt w:val="decimalZero"/>
      <w:lvlText w:val="%4"/>
      <w:lvlJc w:val="left"/>
      <w:pPr>
        <w:ind w:left="780" w:hanging="560"/>
        <w:jc w:val="left"/>
      </w:pPr>
      <w:rPr>
        <w:rFonts w:hint="default" w:ascii="宋体" w:hAnsi="宋体" w:eastAsia="宋体" w:cs="宋体"/>
        <w:b/>
        <w:bCs/>
        <w:w w:val="99"/>
        <w:sz w:val="21"/>
        <w:szCs w:val="21"/>
        <w:lang w:val="zh-CN" w:eastAsia="zh-CN" w:bidi="zh-CN"/>
      </w:rPr>
    </w:lvl>
    <w:lvl w:ilvl="4" w:tentative="0">
      <w:start w:val="0"/>
      <w:numFmt w:val="bullet"/>
      <w:lvlText w:val="•"/>
      <w:lvlJc w:val="left"/>
      <w:pPr>
        <w:ind w:left="1340" w:hanging="560"/>
      </w:pPr>
      <w:rPr>
        <w:rFonts w:hint="default"/>
        <w:lang w:val="zh-CN" w:eastAsia="zh-CN" w:bidi="zh-CN"/>
      </w:rPr>
    </w:lvl>
    <w:lvl w:ilvl="5" w:tentative="0">
      <w:start w:val="0"/>
      <w:numFmt w:val="bullet"/>
      <w:lvlText w:val="•"/>
      <w:lvlJc w:val="left"/>
      <w:pPr>
        <w:ind w:left="1480" w:hanging="560"/>
      </w:pPr>
      <w:rPr>
        <w:rFonts w:hint="default"/>
        <w:lang w:val="zh-CN" w:eastAsia="zh-CN" w:bidi="zh-CN"/>
      </w:rPr>
    </w:lvl>
    <w:lvl w:ilvl="6" w:tentative="0">
      <w:start w:val="0"/>
      <w:numFmt w:val="bullet"/>
      <w:lvlText w:val="•"/>
      <w:lvlJc w:val="left"/>
      <w:pPr>
        <w:ind w:left="1840" w:hanging="560"/>
      </w:pPr>
      <w:rPr>
        <w:rFonts w:hint="default"/>
        <w:lang w:val="zh-CN" w:eastAsia="zh-CN" w:bidi="zh-CN"/>
      </w:rPr>
    </w:lvl>
    <w:lvl w:ilvl="7" w:tentative="0">
      <w:start w:val="0"/>
      <w:numFmt w:val="bullet"/>
      <w:lvlText w:val="•"/>
      <w:lvlJc w:val="left"/>
      <w:pPr>
        <w:ind w:left="3671" w:hanging="560"/>
      </w:pPr>
      <w:rPr>
        <w:rFonts w:hint="default"/>
        <w:lang w:val="zh-CN" w:eastAsia="zh-CN" w:bidi="zh-CN"/>
      </w:rPr>
    </w:lvl>
    <w:lvl w:ilvl="8" w:tentative="0">
      <w:start w:val="0"/>
      <w:numFmt w:val="bullet"/>
      <w:lvlText w:val="•"/>
      <w:lvlJc w:val="left"/>
      <w:pPr>
        <w:ind w:left="5503" w:hanging="560"/>
      </w:pPr>
      <w:rPr>
        <w:rFonts w:hint="default"/>
        <w:lang w:val="zh-CN" w:eastAsia="zh-CN" w:bidi="zh-CN"/>
      </w:rPr>
    </w:lvl>
  </w:abstractNum>
  <w:abstractNum w:abstractNumId="22">
    <w:nsid w:val="0248C179"/>
    <w:multiLevelType w:val="multilevel"/>
    <w:tmpl w:val="0248C179"/>
    <w:lvl w:ilvl="0" w:tentative="0">
      <w:start w:val="0"/>
      <w:numFmt w:val="bullet"/>
      <w:lvlText w:val=""/>
      <w:lvlJc w:val="left"/>
      <w:pPr>
        <w:ind w:left="178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2453" w:hanging="420"/>
      </w:pPr>
      <w:rPr>
        <w:rFonts w:hint="default"/>
        <w:lang w:val="zh-CN" w:eastAsia="zh-CN" w:bidi="zh-CN"/>
      </w:rPr>
    </w:lvl>
    <w:lvl w:ilvl="2" w:tentative="0">
      <w:start w:val="0"/>
      <w:numFmt w:val="bullet"/>
      <w:lvlText w:val="•"/>
      <w:lvlJc w:val="left"/>
      <w:pPr>
        <w:ind w:left="3126" w:hanging="420"/>
      </w:pPr>
      <w:rPr>
        <w:rFonts w:hint="default"/>
        <w:lang w:val="zh-CN" w:eastAsia="zh-CN" w:bidi="zh-CN"/>
      </w:rPr>
    </w:lvl>
    <w:lvl w:ilvl="3" w:tentative="0">
      <w:start w:val="0"/>
      <w:numFmt w:val="bullet"/>
      <w:lvlText w:val="•"/>
      <w:lvlJc w:val="left"/>
      <w:pPr>
        <w:ind w:left="3800" w:hanging="420"/>
      </w:pPr>
      <w:rPr>
        <w:rFonts w:hint="default"/>
        <w:lang w:val="zh-CN" w:eastAsia="zh-CN" w:bidi="zh-CN"/>
      </w:rPr>
    </w:lvl>
    <w:lvl w:ilvl="4" w:tentative="0">
      <w:start w:val="0"/>
      <w:numFmt w:val="bullet"/>
      <w:lvlText w:val="•"/>
      <w:lvlJc w:val="left"/>
      <w:pPr>
        <w:ind w:left="4473" w:hanging="420"/>
      </w:pPr>
      <w:rPr>
        <w:rFonts w:hint="default"/>
        <w:lang w:val="zh-CN" w:eastAsia="zh-CN" w:bidi="zh-CN"/>
      </w:rPr>
    </w:lvl>
    <w:lvl w:ilvl="5" w:tentative="0">
      <w:start w:val="0"/>
      <w:numFmt w:val="bullet"/>
      <w:lvlText w:val="•"/>
      <w:lvlJc w:val="left"/>
      <w:pPr>
        <w:ind w:left="5147" w:hanging="420"/>
      </w:pPr>
      <w:rPr>
        <w:rFonts w:hint="default"/>
        <w:lang w:val="zh-CN" w:eastAsia="zh-CN" w:bidi="zh-CN"/>
      </w:rPr>
    </w:lvl>
    <w:lvl w:ilvl="6" w:tentative="0">
      <w:start w:val="0"/>
      <w:numFmt w:val="bullet"/>
      <w:lvlText w:val="•"/>
      <w:lvlJc w:val="left"/>
      <w:pPr>
        <w:ind w:left="5820" w:hanging="420"/>
      </w:pPr>
      <w:rPr>
        <w:rFonts w:hint="default"/>
        <w:lang w:val="zh-CN" w:eastAsia="zh-CN" w:bidi="zh-CN"/>
      </w:rPr>
    </w:lvl>
    <w:lvl w:ilvl="7" w:tentative="0">
      <w:start w:val="0"/>
      <w:numFmt w:val="bullet"/>
      <w:lvlText w:val="•"/>
      <w:lvlJc w:val="left"/>
      <w:pPr>
        <w:ind w:left="6494" w:hanging="420"/>
      </w:pPr>
      <w:rPr>
        <w:rFonts w:hint="default"/>
        <w:lang w:val="zh-CN" w:eastAsia="zh-CN" w:bidi="zh-CN"/>
      </w:rPr>
    </w:lvl>
    <w:lvl w:ilvl="8" w:tentative="0">
      <w:start w:val="0"/>
      <w:numFmt w:val="bullet"/>
      <w:lvlText w:val="•"/>
      <w:lvlJc w:val="left"/>
      <w:pPr>
        <w:ind w:left="7167" w:hanging="420"/>
      </w:pPr>
      <w:rPr>
        <w:rFonts w:hint="default"/>
        <w:lang w:val="zh-CN" w:eastAsia="zh-CN" w:bidi="zh-CN"/>
      </w:rPr>
    </w:lvl>
  </w:abstractNum>
  <w:abstractNum w:abstractNumId="23">
    <w:nsid w:val="03D62ECE"/>
    <w:multiLevelType w:val="multilevel"/>
    <w:tmpl w:val="03D62ECE"/>
    <w:lvl w:ilvl="0" w:tentative="0">
      <w:start w:val="0"/>
      <w:numFmt w:val="bullet"/>
      <w:lvlText w:val=""/>
      <w:lvlJc w:val="left"/>
      <w:pPr>
        <w:ind w:left="93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722" w:hanging="420"/>
      </w:pPr>
      <w:rPr>
        <w:rFonts w:hint="default"/>
        <w:lang w:val="zh-CN" w:eastAsia="zh-CN" w:bidi="zh-CN"/>
      </w:rPr>
    </w:lvl>
    <w:lvl w:ilvl="2" w:tentative="0">
      <w:start w:val="0"/>
      <w:numFmt w:val="bullet"/>
      <w:lvlText w:val="•"/>
      <w:lvlJc w:val="left"/>
      <w:pPr>
        <w:ind w:left="2504" w:hanging="420"/>
      </w:pPr>
      <w:rPr>
        <w:rFonts w:hint="default"/>
        <w:lang w:val="zh-CN" w:eastAsia="zh-CN" w:bidi="zh-CN"/>
      </w:rPr>
    </w:lvl>
    <w:lvl w:ilvl="3" w:tentative="0">
      <w:start w:val="0"/>
      <w:numFmt w:val="bullet"/>
      <w:lvlText w:val="•"/>
      <w:lvlJc w:val="left"/>
      <w:pPr>
        <w:ind w:left="3286" w:hanging="420"/>
      </w:pPr>
      <w:rPr>
        <w:rFonts w:hint="default"/>
        <w:lang w:val="zh-CN" w:eastAsia="zh-CN" w:bidi="zh-CN"/>
      </w:rPr>
    </w:lvl>
    <w:lvl w:ilvl="4" w:tentative="0">
      <w:start w:val="0"/>
      <w:numFmt w:val="bullet"/>
      <w:lvlText w:val="•"/>
      <w:lvlJc w:val="left"/>
      <w:pPr>
        <w:ind w:left="4068" w:hanging="420"/>
      </w:pPr>
      <w:rPr>
        <w:rFonts w:hint="default"/>
        <w:lang w:val="zh-CN" w:eastAsia="zh-CN" w:bidi="zh-CN"/>
      </w:rPr>
    </w:lvl>
    <w:lvl w:ilvl="5" w:tentative="0">
      <w:start w:val="0"/>
      <w:numFmt w:val="bullet"/>
      <w:lvlText w:val="•"/>
      <w:lvlJc w:val="left"/>
      <w:pPr>
        <w:ind w:left="4850" w:hanging="420"/>
      </w:pPr>
      <w:rPr>
        <w:rFonts w:hint="default"/>
        <w:lang w:val="zh-CN" w:eastAsia="zh-CN" w:bidi="zh-CN"/>
      </w:rPr>
    </w:lvl>
    <w:lvl w:ilvl="6" w:tentative="0">
      <w:start w:val="0"/>
      <w:numFmt w:val="bullet"/>
      <w:lvlText w:val="•"/>
      <w:lvlJc w:val="left"/>
      <w:pPr>
        <w:ind w:left="5632" w:hanging="420"/>
      </w:pPr>
      <w:rPr>
        <w:rFonts w:hint="default"/>
        <w:lang w:val="zh-CN" w:eastAsia="zh-CN" w:bidi="zh-CN"/>
      </w:rPr>
    </w:lvl>
    <w:lvl w:ilvl="7" w:tentative="0">
      <w:start w:val="0"/>
      <w:numFmt w:val="bullet"/>
      <w:lvlText w:val="•"/>
      <w:lvlJc w:val="left"/>
      <w:pPr>
        <w:ind w:left="6415" w:hanging="420"/>
      </w:pPr>
      <w:rPr>
        <w:rFonts w:hint="default"/>
        <w:lang w:val="zh-CN" w:eastAsia="zh-CN" w:bidi="zh-CN"/>
      </w:rPr>
    </w:lvl>
    <w:lvl w:ilvl="8" w:tentative="0">
      <w:start w:val="0"/>
      <w:numFmt w:val="bullet"/>
      <w:lvlText w:val="•"/>
      <w:lvlJc w:val="left"/>
      <w:pPr>
        <w:ind w:left="7197" w:hanging="420"/>
      </w:pPr>
      <w:rPr>
        <w:rFonts w:hint="default"/>
        <w:lang w:val="zh-CN" w:eastAsia="zh-CN" w:bidi="zh-CN"/>
      </w:rPr>
    </w:lvl>
  </w:abstractNum>
  <w:abstractNum w:abstractNumId="24">
    <w:nsid w:val="0E640482"/>
    <w:multiLevelType w:val="multilevel"/>
    <w:tmpl w:val="0E640482"/>
    <w:lvl w:ilvl="0" w:tentative="0">
      <w:start w:val="0"/>
      <w:numFmt w:val="bullet"/>
      <w:lvlText w:val=""/>
      <w:lvlJc w:val="left"/>
      <w:pPr>
        <w:ind w:left="52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319" w:hanging="420"/>
      </w:pPr>
      <w:rPr>
        <w:rFonts w:hint="default"/>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2918" w:hanging="420"/>
      </w:pPr>
      <w:rPr>
        <w:rFonts w:hint="default"/>
        <w:lang w:val="zh-CN" w:eastAsia="zh-CN" w:bidi="zh-CN"/>
      </w:rPr>
    </w:lvl>
    <w:lvl w:ilvl="4" w:tentative="0">
      <w:start w:val="0"/>
      <w:numFmt w:val="bullet"/>
      <w:lvlText w:val="•"/>
      <w:lvlJc w:val="left"/>
      <w:pPr>
        <w:ind w:left="3717" w:hanging="420"/>
      </w:pPr>
      <w:rPr>
        <w:rFonts w:hint="default"/>
        <w:lang w:val="zh-CN" w:eastAsia="zh-CN" w:bidi="zh-CN"/>
      </w:rPr>
    </w:lvl>
    <w:lvl w:ilvl="5" w:tentative="0">
      <w:start w:val="0"/>
      <w:numFmt w:val="bullet"/>
      <w:lvlText w:val="•"/>
      <w:lvlJc w:val="left"/>
      <w:pPr>
        <w:ind w:left="4517" w:hanging="420"/>
      </w:pPr>
      <w:rPr>
        <w:rFonts w:hint="default"/>
        <w:lang w:val="zh-CN" w:eastAsia="zh-CN" w:bidi="zh-CN"/>
      </w:rPr>
    </w:lvl>
    <w:lvl w:ilvl="6" w:tentative="0">
      <w:start w:val="0"/>
      <w:numFmt w:val="bullet"/>
      <w:lvlText w:val="•"/>
      <w:lvlJc w:val="left"/>
      <w:pPr>
        <w:ind w:left="5316" w:hanging="420"/>
      </w:pPr>
      <w:rPr>
        <w:rFonts w:hint="default"/>
        <w:lang w:val="zh-CN" w:eastAsia="zh-CN" w:bidi="zh-CN"/>
      </w:rPr>
    </w:lvl>
    <w:lvl w:ilvl="7" w:tentative="0">
      <w:start w:val="0"/>
      <w:numFmt w:val="bullet"/>
      <w:lvlText w:val="•"/>
      <w:lvlJc w:val="left"/>
      <w:pPr>
        <w:ind w:left="6116" w:hanging="420"/>
      </w:pPr>
      <w:rPr>
        <w:rFonts w:hint="default"/>
        <w:lang w:val="zh-CN" w:eastAsia="zh-CN" w:bidi="zh-CN"/>
      </w:rPr>
    </w:lvl>
    <w:lvl w:ilvl="8" w:tentative="0">
      <w:start w:val="0"/>
      <w:numFmt w:val="bullet"/>
      <w:lvlText w:val="•"/>
      <w:lvlJc w:val="left"/>
      <w:pPr>
        <w:ind w:left="6915" w:hanging="420"/>
      </w:pPr>
      <w:rPr>
        <w:rFonts w:hint="default"/>
        <w:lang w:val="zh-CN" w:eastAsia="zh-CN" w:bidi="zh-CN"/>
      </w:rPr>
    </w:lvl>
  </w:abstractNum>
  <w:abstractNum w:abstractNumId="25">
    <w:nsid w:val="155F3F21"/>
    <w:multiLevelType w:val="singleLevel"/>
    <w:tmpl w:val="155F3F21"/>
    <w:lvl w:ilvl="0" w:tentative="0">
      <w:start w:val="1"/>
      <w:numFmt w:val="decimal"/>
      <w:suff w:val="nothing"/>
      <w:lvlText w:val="%1、"/>
      <w:lvlJc w:val="left"/>
    </w:lvl>
  </w:abstractNum>
  <w:abstractNum w:abstractNumId="26">
    <w:nsid w:val="1ACDE60F"/>
    <w:multiLevelType w:val="multilevel"/>
    <w:tmpl w:val="1ACDE60F"/>
    <w:lvl w:ilvl="0" w:tentative="0">
      <w:start w:val="0"/>
      <w:numFmt w:val="bullet"/>
      <w:lvlText w:val=""/>
      <w:lvlJc w:val="left"/>
      <w:pPr>
        <w:ind w:left="939"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653" w:hanging="420"/>
      </w:pPr>
      <w:rPr>
        <w:rFonts w:hint="default"/>
        <w:lang w:val="zh-CN" w:eastAsia="zh-CN" w:bidi="zh-CN"/>
      </w:rPr>
    </w:lvl>
    <w:lvl w:ilvl="2" w:tentative="0">
      <w:start w:val="0"/>
      <w:numFmt w:val="bullet"/>
      <w:lvlText w:val="•"/>
      <w:lvlJc w:val="left"/>
      <w:pPr>
        <w:ind w:left="2366" w:hanging="420"/>
      </w:pPr>
      <w:rPr>
        <w:rFonts w:hint="default"/>
        <w:lang w:val="zh-CN" w:eastAsia="zh-CN" w:bidi="zh-CN"/>
      </w:rPr>
    </w:lvl>
    <w:lvl w:ilvl="3" w:tentative="0">
      <w:start w:val="0"/>
      <w:numFmt w:val="bullet"/>
      <w:lvlText w:val="•"/>
      <w:lvlJc w:val="left"/>
      <w:pPr>
        <w:ind w:left="3079" w:hanging="420"/>
      </w:pPr>
      <w:rPr>
        <w:rFonts w:hint="default"/>
        <w:lang w:val="zh-CN" w:eastAsia="zh-CN" w:bidi="zh-CN"/>
      </w:rPr>
    </w:lvl>
    <w:lvl w:ilvl="4" w:tentative="0">
      <w:start w:val="0"/>
      <w:numFmt w:val="bullet"/>
      <w:lvlText w:val="•"/>
      <w:lvlJc w:val="left"/>
      <w:pPr>
        <w:ind w:left="3792" w:hanging="420"/>
      </w:pPr>
      <w:rPr>
        <w:rFonts w:hint="default"/>
        <w:lang w:val="zh-CN" w:eastAsia="zh-CN" w:bidi="zh-CN"/>
      </w:rPr>
    </w:lvl>
    <w:lvl w:ilvl="5" w:tentative="0">
      <w:start w:val="0"/>
      <w:numFmt w:val="bullet"/>
      <w:lvlText w:val="•"/>
      <w:lvlJc w:val="left"/>
      <w:pPr>
        <w:ind w:left="4505" w:hanging="420"/>
      </w:pPr>
      <w:rPr>
        <w:rFonts w:hint="default"/>
        <w:lang w:val="zh-CN" w:eastAsia="zh-CN" w:bidi="zh-CN"/>
      </w:rPr>
    </w:lvl>
    <w:lvl w:ilvl="6" w:tentative="0">
      <w:start w:val="0"/>
      <w:numFmt w:val="bullet"/>
      <w:lvlText w:val="•"/>
      <w:lvlJc w:val="left"/>
      <w:pPr>
        <w:ind w:left="5218" w:hanging="420"/>
      </w:pPr>
      <w:rPr>
        <w:rFonts w:hint="default"/>
        <w:lang w:val="zh-CN" w:eastAsia="zh-CN" w:bidi="zh-CN"/>
      </w:rPr>
    </w:lvl>
    <w:lvl w:ilvl="7" w:tentative="0">
      <w:start w:val="0"/>
      <w:numFmt w:val="bullet"/>
      <w:lvlText w:val="•"/>
      <w:lvlJc w:val="left"/>
      <w:pPr>
        <w:ind w:left="5931" w:hanging="420"/>
      </w:pPr>
      <w:rPr>
        <w:rFonts w:hint="default"/>
        <w:lang w:val="zh-CN" w:eastAsia="zh-CN" w:bidi="zh-CN"/>
      </w:rPr>
    </w:lvl>
    <w:lvl w:ilvl="8" w:tentative="0">
      <w:start w:val="0"/>
      <w:numFmt w:val="bullet"/>
      <w:lvlText w:val="•"/>
      <w:lvlJc w:val="left"/>
      <w:pPr>
        <w:ind w:left="6644" w:hanging="420"/>
      </w:pPr>
      <w:rPr>
        <w:rFonts w:hint="default"/>
        <w:lang w:val="zh-CN" w:eastAsia="zh-CN" w:bidi="zh-CN"/>
      </w:rPr>
    </w:lvl>
  </w:abstractNum>
  <w:abstractNum w:abstractNumId="27">
    <w:nsid w:val="243FCF68"/>
    <w:multiLevelType w:val="multilevel"/>
    <w:tmpl w:val="243FCF68"/>
    <w:lvl w:ilvl="0" w:tentative="0">
      <w:start w:val="0"/>
      <w:numFmt w:val="decimal"/>
      <w:lvlText w:val="%1"/>
      <w:lvlJc w:val="left"/>
      <w:pPr>
        <w:ind w:left="256" w:hanging="159"/>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557" w:hanging="159"/>
      </w:pPr>
      <w:rPr>
        <w:rFonts w:hint="default"/>
        <w:lang w:val="zh-CN" w:eastAsia="zh-CN" w:bidi="zh-CN"/>
      </w:rPr>
    </w:lvl>
    <w:lvl w:ilvl="2" w:tentative="0">
      <w:start w:val="0"/>
      <w:numFmt w:val="bullet"/>
      <w:lvlText w:val="•"/>
      <w:lvlJc w:val="left"/>
      <w:pPr>
        <w:ind w:left="855" w:hanging="159"/>
      </w:pPr>
      <w:rPr>
        <w:rFonts w:hint="default"/>
        <w:lang w:val="zh-CN" w:eastAsia="zh-CN" w:bidi="zh-CN"/>
      </w:rPr>
    </w:lvl>
    <w:lvl w:ilvl="3" w:tentative="0">
      <w:start w:val="0"/>
      <w:numFmt w:val="bullet"/>
      <w:lvlText w:val="•"/>
      <w:lvlJc w:val="left"/>
      <w:pPr>
        <w:ind w:left="1153" w:hanging="159"/>
      </w:pPr>
      <w:rPr>
        <w:rFonts w:hint="default"/>
        <w:lang w:val="zh-CN" w:eastAsia="zh-CN" w:bidi="zh-CN"/>
      </w:rPr>
    </w:lvl>
    <w:lvl w:ilvl="4" w:tentative="0">
      <w:start w:val="0"/>
      <w:numFmt w:val="bullet"/>
      <w:lvlText w:val="•"/>
      <w:lvlJc w:val="left"/>
      <w:pPr>
        <w:ind w:left="1451" w:hanging="159"/>
      </w:pPr>
      <w:rPr>
        <w:rFonts w:hint="default"/>
        <w:lang w:val="zh-CN" w:eastAsia="zh-CN" w:bidi="zh-CN"/>
      </w:rPr>
    </w:lvl>
    <w:lvl w:ilvl="5" w:tentative="0">
      <w:start w:val="0"/>
      <w:numFmt w:val="bullet"/>
      <w:lvlText w:val="•"/>
      <w:lvlJc w:val="left"/>
      <w:pPr>
        <w:ind w:left="1748" w:hanging="159"/>
      </w:pPr>
      <w:rPr>
        <w:rFonts w:hint="default"/>
        <w:lang w:val="zh-CN" w:eastAsia="zh-CN" w:bidi="zh-CN"/>
      </w:rPr>
    </w:lvl>
    <w:lvl w:ilvl="6" w:tentative="0">
      <w:start w:val="0"/>
      <w:numFmt w:val="bullet"/>
      <w:lvlText w:val="•"/>
      <w:lvlJc w:val="left"/>
      <w:pPr>
        <w:ind w:left="2046" w:hanging="159"/>
      </w:pPr>
      <w:rPr>
        <w:rFonts w:hint="default"/>
        <w:lang w:val="zh-CN" w:eastAsia="zh-CN" w:bidi="zh-CN"/>
      </w:rPr>
    </w:lvl>
    <w:lvl w:ilvl="7" w:tentative="0">
      <w:start w:val="0"/>
      <w:numFmt w:val="bullet"/>
      <w:lvlText w:val="•"/>
      <w:lvlJc w:val="left"/>
      <w:pPr>
        <w:ind w:left="2344" w:hanging="159"/>
      </w:pPr>
      <w:rPr>
        <w:rFonts w:hint="default"/>
        <w:lang w:val="zh-CN" w:eastAsia="zh-CN" w:bidi="zh-CN"/>
      </w:rPr>
    </w:lvl>
    <w:lvl w:ilvl="8" w:tentative="0">
      <w:start w:val="0"/>
      <w:numFmt w:val="bullet"/>
      <w:lvlText w:val="•"/>
      <w:lvlJc w:val="left"/>
      <w:pPr>
        <w:ind w:left="2642" w:hanging="159"/>
      </w:pPr>
      <w:rPr>
        <w:rFonts w:hint="default"/>
        <w:lang w:val="zh-CN" w:eastAsia="zh-CN" w:bidi="zh-CN"/>
      </w:rPr>
    </w:lvl>
  </w:abstractNum>
  <w:abstractNum w:abstractNumId="28">
    <w:nsid w:val="2470EC97"/>
    <w:multiLevelType w:val="multilevel"/>
    <w:tmpl w:val="2470EC97"/>
    <w:lvl w:ilvl="0" w:tentative="0">
      <w:start w:val="0"/>
      <w:numFmt w:val="bullet"/>
      <w:lvlText w:val=""/>
      <w:lvlJc w:val="left"/>
      <w:pPr>
        <w:ind w:left="178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2453" w:hanging="420"/>
      </w:pPr>
      <w:rPr>
        <w:rFonts w:hint="default"/>
        <w:lang w:val="zh-CN" w:eastAsia="zh-CN" w:bidi="zh-CN"/>
      </w:rPr>
    </w:lvl>
    <w:lvl w:ilvl="2" w:tentative="0">
      <w:start w:val="0"/>
      <w:numFmt w:val="bullet"/>
      <w:lvlText w:val="•"/>
      <w:lvlJc w:val="left"/>
      <w:pPr>
        <w:ind w:left="3126" w:hanging="420"/>
      </w:pPr>
      <w:rPr>
        <w:rFonts w:hint="default"/>
        <w:lang w:val="zh-CN" w:eastAsia="zh-CN" w:bidi="zh-CN"/>
      </w:rPr>
    </w:lvl>
    <w:lvl w:ilvl="3" w:tentative="0">
      <w:start w:val="0"/>
      <w:numFmt w:val="bullet"/>
      <w:lvlText w:val="•"/>
      <w:lvlJc w:val="left"/>
      <w:pPr>
        <w:ind w:left="3800" w:hanging="420"/>
      </w:pPr>
      <w:rPr>
        <w:rFonts w:hint="default"/>
        <w:lang w:val="zh-CN" w:eastAsia="zh-CN" w:bidi="zh-CN"/>
      </w:rPr>
    </w:lvl>
    <w:lvl w:ilvl="4" w:tentative="0">
      <w:start w:val="0"/>
      <w:numFmt w:val="bullet"/>
      <w:lvlText w:val="•"/>
      <w:lvlJc w:val="left"/>
      <w:pPr>
        <w:ind w:left="4473" w:hanging="420"/>
      </w:pPr>
      <w:rPr>
        <w:rFonts w:hint="default"/>
        <w:lang w:val="zh-CN" w:eastAsia="zh-CN" w:bidi="zh-CN"/>
      </w:rPr>
    </w:lvl>
    <w:lvl w:ilvl="5" w:tentative="0">
      <w:start w:val="0"/>
      <w:numFmt w:val="bullet"/>
      <w:lvlText w:val="•"/>
      <w:lvlJc w:val="left"/>
      <w:pPr>
        <w:ind w:left="5147" w:hanging="420"/>
      </w:pPr>
      <w:rPr>
        <w:rFonts w:hint="default"/>
        <w:lang w:val="zh-CN" w:eastAsia="zh-CN" w:bidi="zh-CN"/>
      </w:rPr>
    </w:lvl>
    <w:lvl w:ilvl="6" w:tentative="0">
      <w:start w:val="0"/>
      <w:numFmt w:val="bullet"/>
      <w:lvlText w:val="•"/>
      <w:lvlJc w:val="left"/>
      <w:pPr>
        <w:ind w:left="5820" w:hanging="420"/>
      </w:pPr>
      <w:rPr>
        <w:rFonts w:hint="default"/>
        <w:lang w:val="zh-CN" w:eastAsia="zh-CN" w:bidi="zh-CN"/>
      </w:rPr>
    </w:lvl>
    <w:lvl w:ilvl="7" w:tentative="0">
      <w:start w:val="0"/>
      <w:numFmt w:val="bullet"/>
      <w:lvlText w:val="•"/>
      <w:lvlJc w:val="left"/>
      <w:pPr>
        <w:ind w:left="6494" w:hanging="420"/>
      </w:pPr>
      <w:rPr>
        <w:rFonts w:hint="default"/>
        <w:lang w:val="zh-CN" w:eastAsia="zh-CN" w:bidi="zh-CN"/>
      </w:rPr>
    </w:lvl>
    <w:lvl w:ilvl="8" w:tentative="0">
      <w:start w:val="0"/>
      <w:numFmt w:val="bullet"/>
      <w:lvlText w:val="•"/>
      <w:lvlJc w:val="left"/>
      <w:pPr>
        <w:ind w:left="7167" w:hanging="420"/>
      </w:pPr>
      <w:rPr>
        <w:rFonts w:hint="default"/>
        <w:lang w:val="zh-CN" w:eastAsia="zh-CN" w:bidi="zh-CN"/>
      </w:rPr>
    </w:lvl>
  </w:abstractNum>
  <w:abstractNum w:abstractNumId="29">
    <w:nsid w:val="25B654F3"/>
    <w:multiLevelType w:val="multilevel"/>
    <w:tmpl w:val="25B654F3"/>
    <w:lvl w:ilvl="0" w:tentative="0">
      <w:start w:val="0"/>
      <w:numFmt w:val="bullet"/>
      <w:lvlText w:val=""/>
      <w:lvlJc w:val="left"/>
      <w:pPr>
        <w:ind w:left="1200" w:hanging="420"/>
      </w:pPr>
      <w:rPr>
        <w:rFonts w:hint="default" w:ascii="Wingdings" w:hAnsi="Wingdings" w:eastAsia="Wingdings" w:cs="Wingdings"/>
        <w:w w:val="100"/>
        <w:sz w:val="24"/>
        <w:szCs w:val="24"/>
        <w:lang w:val="zh-CN" w:eastAsia="zh-CN" w:bidi="zh-CN"/>
      </w:rPr>
    </w:lvl>
    <w:lvl w:ilvl="1" w:tentative="0">
      <w:start w:val="0"/>
      <w:numFmt w:val="bullet"/>
      <w:lvlText w:val="•"/>
      <w:lvlJc w:val="left"/>
      <w:pPr>
        <w:ind w:left="1996" w:hanging="420"/>
      </w:pPr>
      <w:rPr>
        <w:rFonts w:hint="default"/>
        <w:lang w:val="zh-CN" w:eastAsia="zh-CN" w:bidi="zh-CN"/>
      </w:rPr>
    </w:lvl>
    <w:lvl w:ilvl="2" w:tentative="0">
      <w:start w:val="0"/>
      <w:numFmt w:val="bullet"/>
      <w:lvlText w:val="•"/>
      <w:lvlJc w:val="left"/>
      <w:pPr>
        <w:ind w:left="2793" w:hanging="420"/>
      </w:pPr>
      <w:rPr>
        <w:rFonts w:hint="default"/>
        <w:lang w:val="zh-CN" w:eastAsia="zh-CN" w:bidi="zh-CN"/>
      </w:rPr>
    </w:lvl>
    <w:lvl w:ilvl="3" w:tentative="0">
      <w:start w:val="0"/>
      <w:numFmt w:val="bullet"/>
      <w:lvlText w:val="•"/>
      <w:lvlJc w:val="left"/>
      <w:pPr>
        <w:ind w:left="3589" w:hanging="420"/>
      </w:pPr>
      <w:rPr>
        <w:rFonts w:hint="default"/>
        <w:lang w:val="zh-CN" w:eastAsia="zh-CN" w:bidi="zh-CN"/>
      </w:rPr>
    </w:lvl>
    <w:lvl w:ilvl="4" w:tentative="0">
      <w:start w:val="0"/>
      <w:numFmt w:val="bullet"/>
      <w:lvlText w:val="•"/>
      <w:lvlJc w:val="left"/>
      <w:pPr>
        <w:ind w:left="4386" w:hanging="420"/>
      </w:pPr>
      <w:rPr>
        <w:rFonts w:hint="default"/>
        <w:lang w:val="zh-CN" w:eastAsia="zh-CN" w:bidi="zh-CN"/>
      </w:rPr>
    </w:lvl>
    <w:lvl w:ilvl="5" w:tentative="0">
      <w:start w:val="0"/>
      <w:numFmt w:val="bullet"/>
      <w:lvlText w:val="•"/>
      <w:lvlJc w:val="left"/>
      <w:pPr>
        <w:ind w:left="5183" w:hanging="420"/>
      </w:pPr>
      <w:rPr>
        <w:rFonts w:hint="default"/>
        <w:lang w:val="zh-CN" w:eastAsia="zh-CN" w:bidi="zh-CN"/>
      </w:rPr>
    </w:lvl>
    <w:lvl w:ilvl="6" w:tentative="0">
      <w:start w:val="0"/>
      <w:numFmt w:val="bullet"/>
      <w:lvlText w:val="•"/>
      <w:lvlJc w:val="left"/>
      <w:pPr>
        <w:ind w:left="5979" w:hanging="420"/>
      </w:pPr>
      <w:rPr>
        <w:rFonts w:hint="default"/>
        <w:lang w:val="zh-CN" w:eastAsia="zh-CN" w:bidi="zh-CN"/>
      </w:rPr>
    </w:lvl>
    <w:lvl w:ilvl="7" w:tentative="0">
      <w:start w:val="0"/>
      <w:numFmt w:val="bullet"/>
      <w:lvlText w:val="•"/>
      <w:lvlJc w:val="left"/>
      <w:pPr>
        <w:ind w:left="6776" w:hanging="420"/>
      </w:pPr>
      <w:rPr>
        <w:rFonts w:hint="default"/>
        <w:lang w:val="zh-CN" w:eastAsia="zh-CN" w:bidi="zh-CN"/>
      </w:rPr>
    </w:lvl>
    <w:lvl w:ilvl="8" w:tentative="0">
      <w:start w:val="0"/>
      <w:numFmt w:val="bullet"/>
      <w:lvlText w:val="•"/>
      <w:lvlJc w:val="left"/>
      <w:pPr>
        <w:ind w:left="7573" w:hanging="420"/>
      </w:pPr>
      <w:rPr>
        <w:rFonts w:hint="default"/>
        <w:lang w:val="zh-CN" w:eastAsia="zh-CN" w:bidi="zh-CN"/>
      </w:rPr>
    </w:lvl>
  </w:abstractNum>
  <w:abstractNum w:abstractNumId="30">
    <w:nsid w:val="2A8F537B"/>
    <w:multiLevelType w:val="multilevel"/>
    <w:tmpl w:val="2A8F537B"/>
    <w:lvl w:ilvl="0" w:tentative="0">
      <w:start w:val="0"/>
      <w:numFmt w:val="bullet"/>
      <w:lvlText w:val=""/>
      <w:lvlJc w:val="left"/>
      <w:pPr>
        <w:ind w:left="178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2453" w:hanging="420"/>
      </w:pPr>
      <w:rPr>
        <w:rFonts w:hint="default"/>
        <w:lang w:val="zh-CN" w:eastAsia="zh-CN" w:bidi="zh-CN"/>
      </w:rPr>
    </w:lvl>
    <w:lvl w:ilvl="2" w:tentative="0">
      <w:start w:val="0"/>
      <w:numFmt w:val="bullet"/>
      <w:lvlText w:val="•"/>
      <w:lvlJc w:val="left"/>
      <w:pPr>
        <w:ind w:left="3126" w:hanging="420"/>
      </w:pPr>
      <w:rPr>
        <w:rFonts w:hint="default"/>
        <w:lang w:val="zh-CN" w:eastAsia="zh-CN" w:bidi="zh-CN"/>
      </w:rPr>
    </w:lvl>
    <w:lvl w:ilvl="3" w:tentative="0">
      <w:start w:val="0"/>
      <w:numFmt w:val="bullet"/>
      <w:lvlText w:val="•"/>
      <w:lvlJc w:val="left"/>
      <w:pPr>
        <w:ind w:left="3800" w:hanging="420"/>
      </w:pPr>
      <w:rPr>
        <w:rFonts w:hint="default"/>
        <w:lang w:val="zh-CN" w:eastAsia="zh-CN" w:bidi="zh-CN"/>
      </w:rPr>
    </w:lvl>
    <w:lvl w:ilvl="4" w:tentative="0">
      <w:start w:val="0"/>
      <w:numFmt w:val="bullet"/>
      <w:lvlText w:val="•"/>
      <w:lvlJc w:val="left"/>
      <w:pPr>
        <w:ind w:left="4473" w:hanging="420"/>
      </w:pPr>
      <w:rPr>
        <w:rFonts w:hint="default"/>
        <w:lang w:val="zh-CN" w:eastAsia="zh-CN" w:bidi="zh-CN"/>
      </w:rPr>
    </w:lvl>
    <w:lvl w:ilvl="5" w:tentative="0">
      <w:start w:val="0"/>
      <w:numFmt w:val="bullet"/>
      <w:lvlText w:val="•"/>
      <w:lvlJc w:val="left"/>
      <w:pPr>
        <w:ind w:left="5147" w:hanging="420"/>
      </w:pPr>
      <w:rPr>
        <w:rFonts w:hint="default"/>
        <w:lang w:val="zh-CN" w:eastAsia="zh-CN" w:bidi="zh-CN"/>
      </w:rPr>
    </w:lvl>
    <w:lvl w:ilvl="6" w:tentative="0">
      <w:start w:val="0"/>
      <w:numFmt w:val="bullet"/>
      <w:lvlText w:val="•"/>
      <w:lvlJc w:val="left"/>
      <w:pPr>
        <w:ind w:left="5820" w:hanging="420"/>
      </w:pPr>
      <w:rPr>
        <w:rFonts w:hint="default"/>
        <w:lang w:val="zh-CN" w:eastAsia="zh-CN" w:bidi="zh-CN"/>
      </w:rPr>
    </w:lvl>
    <w:lvl w:ilvl="7" w:tentative="0">
      <w:start w:val="0"/>
      <w:numFmt w:val="bullet"/>
      <w:lvlText w:val="•"/>
      <w:lvlJc w:val="left"/>
      <w:pPr>
        <w:ind w:left="6494" w:hanging="420"/>
      </w:pPr>
      <w:rPr>
        <w:rFonts w:hint="default"/>
        <w:lang w:val="zh-CN" w:eastAsia="zh-CN" w:bidi="zh-CN"/>
      </w:rPr>
    </w:lvl>
    <w:lvl w:ilvl="8" w:tentative="0">
      <w:start w:val="0"/>
      <w:numFmt w:val="bullet"/>
      <w:lvlText w:val="•"/>
      <w:lvlJc w:val="left"/>
      <w:pPr>
        <w:ind w:left="7167" w:hanging="420"/>
      </w:pPr>
      <w:rPr>
        <w:rFonts w:hint="default"/>
        <w:lang w:val="zh-CN" w:eastAsia="zh-CN" w:bidi="zh-CN"/>
      </w:rPr>
    </w:lvl>
  </w:abstractNum>
  <w:abstractNum w:abstractNumId="31">
    <w:nsid w:val="30FC5B15"/>
    <w:multiLevelType w:val="multilevel"/>
    <w:tmpl w:val="30FC5B15"/>
    <w:lvl w:ilvl="0" w:tentative="0">
      <w:start w:val="0"/>
      <w:numFmt w:val="bullet"/>
      <w:lvlText w:val=""/>
      <w:lvlJc w:val="left"/>
      <w:pPr>
        <w:ind w:left="52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319" w:hanging="420"/>
      </w:pPr>
      <w:rPr>
        <w:rFonts w:hint="default"/>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2918" w:hanging="420"/>
      </w:pPr>
      <w:rPr>
        <w:rFonts w:hint="default"/>
        <w:lang w:val="zh-CN" w:eastAsia="zh-CN" w:bidi="zh-CN"/>
      </w:rPr>
    </w:lvl>
    <w:lvl w:ilvl="4" w:tentative="0">
      <w:start w:val="0"/>
      <w:numFmt w:val="bullet"/>
      <w:lvlText w:val="•"/>
      <w:lvlJc w:val="left"/>
      <w:pPr>
        <w:ind w:left="3717" w:hanging="420"/>
      </w:pPr>
      <w:rPr>
        <w:rFonts w:hint="default"/>
        <w:lang w:val="zh-CN" w:eastAsia="zh-CN" w:bidi="zh-CN"/>
      </w:rPr>
    </w:lvl>
    <w:lvl w:ilvl="5" w:tentative="0">
      <w:start w:val="0"/>
      <w:numFmt w:val="bullet"/>
      <w:lvlText w:val="•"/>
      <w:lvlJc w:val="left"/>
      <w:pPr>
        <w:ind w:left="4517" w:hanging="420"/>
      </w:pPr>
      <w:rPr>
        <w:rFonts w:hint="default"/>
        <w:lang w:val="zh-CN" w:eastAsia="zh-CN" w:bidi="zh-CN"/>
      </w:rPr>
    </w:lvl>
    <w:lvl w:ilvl="6" w:tentative="0">
      <w:start w:val="0"/>
      <w:numFmt w:val="bullet"/>
      <w:lvlText w:val="•"/>
      <w:lvlJc w:val="left"/>
      <w:pPr>
        <w:ind w:left="5316" w:hanging="420"/>
      </w:pPr>
      <w:rPr>
        <w:rFonts w:hint="default"/>
        <w:lang w:val="zh-CN" w:eastAsia="zh-CN" w:bidi="zh-CN"/>
      </w:rPr>
    </w:lvl>
    <w:lvl w:ilvl="7" w:tentative="0">
      <w:start w:val="0"/>
      <w:numFmt w:val="bullet"/>
      <w:lvlText w:val="•"/>
      <w:lvlJc w:val="left"/>
      <w:pPr>
        <w:ind w:left="6116" w:hanging="420"/>
      </w:pPr>
      <w:rPr>
        <w:rFonts w:hint="default"/>
        <w:lang w:val="zh-CN" w:eastAsia="zh-CN" w:bidi="zh-CN"/>
      </w:rPr>
    </w:lvl>
    <w:lvl w:ilvl="8" w:tentative="0">
      <w:start w:val="0"/>
      <w:numFmt w:val="bullet"/>
      <w:lvlText w:val="•"/>
      <w:lvlJc w:val="left"/>
      <w:pPr>
        <w:ind w:left="6915" w:hanging="420"/>
      </w:pPr>
      <w:rPr>
        <w:rFonts w:hint="default"/>
        <w:lang w:val="zh-CN" w:eastAsia="zh-CN" w:bidi="zh-CN"/>
      </w:rPr>
    </w:lvl>
  </w:abstractNum>
  <w:abstractNum w:abstractNumId="32">
    <w:nsid w:val="39A0D9AC"/>
    <w:multiLevelType w:val="multilevel"/>
    <w:tmpl w:val="39A0D9AC"/>
    <w:lvl w:ilvl="0" w:tentative="0">
      <w:start w:val="0"/>
      <w:numFmt w:val="bullet"/>
      <w:lvlText w:val=""/>
      <w:lvlJc w:val="left"/>
      <w:pPr>
        <w:ind w:left="52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319" w:hanging="420"/>
      </w:pPr>
      <w:rPr>
        <w:rFonts w:hint="default"/>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2918" w:hanging="420"/>
      </w:pPr>
      <w:rPr>
        <w:rFonts w:hint="default"/>
        <w:lang w:val="zh-CN" w:eastAsia="zh-CN" w:bidi="zh-CN"/>
      </w:rPr>
    </w:lvl>
    <w:lvl w:ilvl="4" w:tentative="0">
      <w:start w:val="0"/>
      <w:numFmt w:val="bullet"/>
      <w:lvlText w:val="•"/>
      <w:lvlJc w:val="left"/>
      <w:pPr>
        <w:ind w:left="3717" w:hanging="420"/>
      </w:pPr>
      <w:rPr>
        <w:rFonts w:hint="default"/>
        <w:lang w:val="zh-CN" w:eastAsia="zh-CN" w:bidi="zh-CN"/>
      </w:rPr>
    </w:lvl>
    <w:lvl w:ilvl="5" w:tentative="0">
      <w:start w:val="0"/>
      <w:numFmt w:val="bullet"/>
      <w:lvlText w:val="•"/>
      <w:lvlJc w:val="left"/>
      <w:pPr>
        <w:ind w:left="4517" w:hanging="420"/>
      </w:pPr>
      <w:rPr>
        <w:rFonts w:hint="default"/>
        <w:lang w:val="zh-CN" w:eastAsia="zh-CN" w:bidi="zh-CN"/>
      </w:rPr>
    </w:lvl>
    <w:lvl w:ilvl="6" w:tentative="0">
      <w:start w:val="0"/>
      <w:numFmt w:val="bullet"/>
      <w:lvlText w:val="•"/>
      <w:lvlJc w:val="left"/>
      <w:pPr>
        <w:ind w:left="5316" w:hanging="420"/>
      </w:pPr>
      <w:rPr>
        <w:rFonts w:hint="default"/>
        <w:lang w:val="zh-CN" w:eastAsia="zh-CN" w:bidi="zh-CN"/>
      </w:rPr>
    </w:lvl>
    <w:lvl w:ilvl="7" w:tentative="0">
      <w:start w:val="0"/>
      <w:numFmt w:val="bullet"/>
      <w:lvlText w:val="•"/>
      <w:lvlJc w:val="left"/>
      <w:pPr>
        <w:ind w:left="6116" w:hanging="420"/>
      </w:pPr>
      <w:rPr>
        <w:rFonts w:hint="default"/>
        <w:lang w:val="zh-CN" w:eastAsia="zh-CN" w:bidi="zh-CN"/>
      </w:rPr>
    </w:lvl>
    <w:lvl w:ilvl="8" w:tentative="0">
      <w:start w:val="0"/>
      <w:numFmt w:val="bullet"/>
      <w:lvlText w:val="•"/>
      <w:lvlJc w:val="left"/>
      <w:pPr>
        <w:ind w:left="6915" w:hanging="420"/>
      </w:pPr>
      <w:rPr>
        <w:rFonts w:hint="default"/>
        <w:lang w:val="zh-CN" w:eastAsia="zh-CN" w:bidi="zh-CN"/>
      </w:rPr>
    </w:lvl>
  </w:abstractNum>
  <w:abstractNum w:abstractNumId="33">
    <w:nsid w:val="46A08BB8"/>
    <w:multiLevelType w:val="multilevel"/>
    <w:tmpl w:val="46A08BB8"/>
    <w:lvl w:ilvl="0" w:tentative="0">
      <w:start w:val="0"/>
      <w:numFmt w:val="bullet"/>
      <w:lvlText w:val=""/>
      <w:lvlJc w:val="left"/>
      <w:pPr>
        <w:ind w:left="52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319" w:hanging="420"/>
      </w:pPr>
      <w:rPr>
        <w:rFonts w:hint="default"/>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2918" w:hanging="420"/>
      </w:pPr>
      <w:rPr>
        <w:rFonts w:hint="default"/>
        <w:lang w:val="zh-CN" w:eastAsia="zh-CN" w:bidi="zh-CN"/>
      </w:rPr>
    </w:lvl>
    <w:lvl w:ilvl="4" w:tentative="0">
      <w:start w:val="0"/>
      <w:numFmt w:val="bullet"/>
      <w:lvlText w:val="•"/>
      <w:lvlJc w:val="left"/>
      <w:pPr>
        <w:ind w:left="3717" w:hanging="420"/>
      </w:pPr>
      <w:rPr>
        <w:rFonts w:hint="default"/>
        <w:lang w:val="zh-CN" w:eastAsia="zh-CN" w:bidi="zh-CN"/>
      </w:rPr>
    </w:lvl>
    <w:lvl w:ilvl="5" w:tentative="0">
      <w:start w:val="0"/>
      <w:numFmt w:val="bullet"/>
      <w:lvlText w:val="•"/>
      <w:lvlJc w:val="left"/>
      <w:pPr>
        <w:ind w:left="4517" w:hanging="420"/>
      </w:pPr>
      <w:rPr>
        <w:rFonts w:hint="default"/>
        <w:lang w:val="zh-CN" w:eastAsia="zh-CN" w:bidi="zh-CN"/>
      </w:rPr>
    </w:lvl>
    <w:lvl w:ilvl="6" w:tentative="0">
      <w:start w:val="0"/>
      <w:numFmt w:val="bullet"/>
      <w:lvlText w:val="•"/>
      <w:lvlJc w:val="left"/>
      <w:pPr>
        <w:ind w:left="5316" w:hanging="420"/>
      </w:pPr>
      <w:rPr>
        <w:rFonts w:hint="default"/>
        <w:lang w:val="zh-CN" w:eastAsia="zh-CN" w:bidi="zh-CN"/>
      </w:rPr>
    </w:lvl>
    <w:lvl w:ilvl="7" w:tentative="0">
      <w:start w:val="0"/>
      <w:numFmt w:val="bullet"/>
      <w:lvlText w:val="•"/>
      <w:lvlJc w:val="left"/>
      <w:pPr>
        <w:ind w:left="6116" w:hanging="420"/>
      </w:pPr>
      <w:rPr>
        <w:rFonts w:hint="default"/>
        <w:lang w:val="zh-CN" w:eastAsia="zh-CN" w:bidi="zh-CN"/>
      </w:rPr>
    </w:lvl>
    <w:lvl w:ilvl="8" w:tentative="0">
      <w:start w:val="0"/>
      <w:numFmt w:val="bullet"/>
      <w:lvlText w:val="•"/>
      <w:lvlJc w:val="left"/>
      <w:pPr>
        <w:ind w:left="6915" w:hanging="420"/>
      </w:pPr>
      <w:rPr>
        <w:rFonts w:hint="default"/>
        <w:lang w:val="zh-CN" w:eastAsia="zh-CN" w:bidi="zh-CN"/>
      </w:rPr>
    </w:lvl>
  </w:abstractNum>
  <w:abstractNum w:abstractNumId="34">
    <w:nsid w:val="4C1BAE26"/>
    <w:multiLevelType w:val="multilevel"/>
    <w:tmpl w:val="4C1BAE26"/>
    <w:lvl w:ilvl="0" w:tentative="0">
      <w:start w:val="0"/>
      <w:numFmt w:val="bullet"/>
      <w:lvlText w:val=""/>
      <w:lvlJc w:val="left"/>
      <w:pPr>
        <w:ind w:left="178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2453" w:hanging="420"/>
      </w:pPr>
      <w:rPr>
        <w:rFonts w:hint="default"/>
        <w:lang w:val="zh-CN" w:eastAsia="zh-CN" w:bidi="zh-CN"/>
      </w:rPr>
    </w:lvl>
    <w:lvl w:ilvl="2" w:tentative="0">
      <w:start w:val="0"/>
      <w:numFmt w:val="bullet"/>
      <w:lvlText w:val="•"/>
      <w:lvlJc w:val="left"/>
      <w:pPr>
        <w:ind w:left="3126" w:hanging="420"/>
      </w:pPr>
      <w:rPr>
        <w:rFonts w:hint="default"/>
        <w:lang w:val="zh-CN" w:eastAsia="zh-CN" w:bidi="zh-CN"/>
      </w:rPr>
    </w:lvl>
    <w:lvl w:ilvl="3" w:tentative="0">
      <w:start w:val="0"/>
      <w:numFmt w:val="bullet"/>
      <w:lvlText w:val="•"/>
      <w:lvlJc w:val="left"/>
      <w:pPr>
        <w:ind w:left="3800" w:hanging="420"/>
      </w:pPr>
      <w:rPr>
        <w:rFonts w:hint="default"/>
        <w:lang w:val="zh-CN" w:eastAsia="zh-CN" w:bidi="zh-CN"/>
      </w:rPr>
    </w:lvl>
    <w:lvl w:ilvl="4" w:tentative="0">
      <w:start w:val="0"/>
      <w:numFmt w:val="bullet"/>
      <w:lvlText w:val="•"/>
      <w:lvlJc w:val="left"/>
      <w:pPr>
        <w:ind w:left="4473" w:hanging="420"/>
      </w:pPr>
      <w:rPr>
        <w:rFonts w:hint="default"/>
        <w:lang w:val="zh-CN" w:eastAsia="zh-CN" w:bidi="zh-CN"/>
      </w:rPr>
    </w:lvl>
    <w:lvl w:ilvl="5" w:tentative="0">
      <w:start w:val="0"/>
      <w:numFmt w:val="bullet"/>
      <w:lvlText w:val="•"/>
      <w:lvlJc w:val="left"/>
      <w:pPr>
        <w:ind w:left="5147" w:hanging="420"/>
      </w:pPr>
      <w:rPr>
        <w:rFonts w:hint="default"/>
        <w:lang w:val="zh-CN" w:eastAsia="zh-CN" w:bidi="zh-CN"/>
      </w:rPr>
    </w:lvl>
    <w:lvl w:ilvl="6" w:tentative="0">
      <w:start w:val="0"/>
      <w:numFmt w:val="bullet"/>
      <w:lvlText w:val="•"/>
      <w:lvlJc w:val="left"/>
      <w:pPr>
        <w:ind w:left="5820" w:hanging="420"/>
      </w:pPr>
      <w:rPr>
        <w:rFonts w:hint="default"/>
        <w:lang w:val="zh-CN" w:eastAsia="zh-CN" w:bidi="zh-CN"/>
      </w:rPr>
    </w:lvl>
    <w:lvl w:ilvl="7" w:tentative="0">
      <w:start w:val="0"/>
      <w:numFmt w:val="bullet"/>
      <w:lvlText w:val="•"/>
      <w:lvlJc w:val="left"/>
      <w:pPr>
        <w:ind w:left="6494" w:hanging="420"/>
      </w:pPr>
      <w:rPr>
        <w:rFonts w:hint="default"/>
        <w:lang w:val="zh-CN" w:eastAsia="zh-CN" w:bidi="zh-CN"/>
      </w:rPr>
    </w:lvl>
    <w:lvl w:ilvl="8" w:tentative="0">
      <w:start w:val="0"/>
      <w:numFmt w:val="bullet"/>
      <w:lvlText w:val="•"/>
      <w:lvlJc w:val="left"/>
      <w:pPr>
        <w:ind w:left="7167" w:hanging="420"/>
      </w:pPr>
      <w:rPr>
        <w:rFonts w:hint="default"/>
        <w:lang w:val="zh-CN" w:eastAsia="zh-CN" w:bidi="zh-CN"/>
      </w:rPr>
    </w:lvl>
  </w:abstractNum>
  <w:abstractNum w:abstractNumId="35">
    <w:nsid w:val="4D4DC07F"/>
    <w:multiLevelType w:val="multilevel"/>
    <w:tmpl w:val="4D4DC07F"/>
    <w:lvl w:ilvl="0" w:tentative="0">
      <w:start w:val="0"/>
      <w:numFmt w:val="bullet"/>
      <w:lvlText w:val=""/>
      <w:lvlJc w:val="left"/>
      <w:pPr>
        <w:ind w:left="178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2453" w:hanging="420"/>
      </w:pPr>
      <w:rPr>
        <w:rFonts w:hint="default"/>
        <w:lang w:val="zh-CN" w:eastAsia="zh-CN" w:bidi="zh-CN"/>
      </w:rPr>
    </w:lvl>
    <w:lvl w:ilvl="2" w:tentative="0">
      <w:start w:val="0"/>
      <w:numFmt w:val="bullet"/>
      <w:lvlText w:val="•"/>
      <w:lvlJc w:val="left"/>
      <w:pPr>
        <w:ind w:left="3126" w:hanging="420"/>
      </w:pPr>
      <w:rPr>
        <w:rFonts w:hint="default"/>
        <w:lang w:val="zh-CN" w:eastAsia="zh-CN" w:bidi="zh-CN"/>
      </w:rPr>
    </w:lvl>
    <w:lvl w:ilvl="3" w:tentative="0">
      <w:start w:val="0"/>
      <w:numFmt w:val="bullet"/>
      <w:lvlText w:val="•"/>
      <w:lvlJc w:val="left"/>
      <w:pPr>
        <w:ind w:left="3800" w:hanging="420"/>
      </w:pPr>
      <w:rPr>
        <w:rFonts w:hint="default"/>
        <w:lang w:val="zh-CN" w:eastAsia="zh-CN" w:bidi="zh-CN"/>
      </w:rPr>
    </w:lvl>
    <w:lvl w:ilvl="4" w:tentative="0">
      <w:start w:val="0"/>
      <w:numFmt w:val="bullet"/>
      <w:lvlText w:val="•"/>
      <w:lvlJc w:val="left"/>
      <w:pPr>
        <w:ind w:left="4473" w:hanging="420"/>
      </w:pPr>
      <w:rPr>
        <w:rFonts w:hint="default"/>
        <w:lang w:val="zh-CN" w:eastAsia="zh-CN" w:bidi="zh-CN"/>
      </w:rPr>
    </w:lvl>
    <w:lvl w:ilvl="5" w:tentative="0">
      <w:start w:val="0"/>
      <w:numFmt w:val="bullet"/>
      <w:lvlText w:val="•"/>
      <w:lvlJc w:val="left"/>
      <w:pPr>
        <w:ind w:left="5147" w:hanging="420"/>
      </w:pPr>
      <w:rPr>
        <w:rFonts w:hint="default"/>
        <w:lang w:val="zh-CN" w:eastAsia="zh-CN" w:bidi="zh-CN"/>
      </w:rPr>
    </w:lvl>
    <w:lvl w:ilvl="6" w:tentative="0">
      <w:start w:val="0"/>
      <w:numFmt w:val="bullet"/>
      <w:lvlText w:val="•"/>
      <w:lvlJc w:val="left"/>
      <w:pPr>
        <w:ind w:left="5820" w:hanging="420"/>
      </w:pPr>
      <w:rPr>
        <w:rFonts w:hint="default"/>
        <w:lang w:val="zh-CN" w:eastAsia="zh-CN" w:bidi="zh-CN"/>
      </w:rPr>
    </w:lvl>
    <w:lvl w:ilvl="7" w:tentative="0">
      <w:start w:val="0"/>
      <w:numFmt w:val="bullet"/>
      <w:lvlText w:val="•"/>
      <w:lvlJc w:val="left"/>
      <w:pPr>
        <w:ind w:left="6494" w:hanging="420"/>
      </w:pPr>
      <w:rPr>
        <w:rFonts w:hint="default"/>
        <w:lang w:val="zh-CN" w:eastAsia="zh-CN" w:bidi="zh-CN"/>
      </w:rPr>
    </w:lvl>
    <w:lvl w:ilvl="8" w:tentative="0">
      <w:start w:val="0"/>
      <w:numFmt w:val="bullet"/>
      <w:lvlText w:val="•"/>
      <w:lvlJc w:val="left"/>
      <w:pPr>
        <w:ind w:left="7167" w:hanging="420"/>
      </w:pPr>
      <w:rPr>
        <w:rFonts w:hint="default"/>
        <w:lang w:val="zh-CN" w:eastAsia="zh-CN" w:bidi="zh-CN"/>
      </w:rPr>
    </w:lvl>
  </w:abstractNum>
  <w:abstractNum w:abstractNumId="36">
    <w:nsid w:val="4D94DA66"/>
    <w:multiLevelType w:val="multilevel"/>
    <w:tmpl w:val="4D94DA66"/>
    <w:lvl w:ilvl="0" w:tentative="0">
      <w:start w:val="0"/>
      <w:numFmt w:val="bullet"/>
      <w:lvlText w:val=""/>
      <w:lvlJc w:val="left"/>
      <w:pPr>
        <w:ind w:left="52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319" w:hanging="420"/>
      </w:pPr>
      <w:rPr>
        <w:rFonts w:hint="default"/>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2918" w:hanging="420"/>
      </w:pPr>
      <w:rPr>
        <w:rFonts w:hint="default"/>
        <w:lang w:val="zh-CN" w:eastAsia="zh-CN" w:bidi="zh-CN"/>
      </w:rPr>
    </w:lvl>
    <w:lvl w:ilvl="4" w:tentative="0">
      <w:start w:val="0"/>
      <w:numFmt w:val="bullet"/>
      <w:lvlText w:val="•"/>
      <w:lvlJc w:val="left"/>
      <w:pPr>
        <w:ind w:left="3717" w:hanging="420"/>
      </w:pPr>
      <w:rPr>
        <w:rFonts w:hint="default"/>
        <w:lang w:val="zh-CN" w:eastAsia="zh-CN" w:bidi="zh-CN"/>
      </w:rPr>
    </w:lvl>
    <w:lvl w:ilvl="5" w:tentative="0">
      <w:start w:val="0"/>
      <w:numFmt w:val="bullet"/>
      <w:lvlText w:val="•"/>
      <w:lvlJc w:val="left"/>
      <w:pPr>
        <w:ind w:left="4517" w:hanging="420"/>
      </w:pPr>
      <w:rPr>
        <w:rFonts w:hint="default"/>
        <w:lang w:val="zh-CN" w:eastAsia="zh-CN" w:bidi="zh-CN"/>
      </w:rPr>
    </w:lvl>
    <w:lvl w:ilvl="6" w:tentative="0">
      <w:start w:val="0"/>
      <w:numFmt w:val="bullet"/>
      <w:lvlText w:val="•"/>
      <w:lvlJc w:val="left"/>
      <w:pPr>
        <w:ind w:left="5316" w:hanging="420"/>
      </w:pPr>
      <w:rPr>
        <w:rFonts w:hint="default"/>
        <w:lang w:val="zh-CN" w:eastAsia="zh-CN" w:bidi="zh-CN"/>
      </w:rPr>
    </w:lvl>
    <w:lvl w:ilvl="7" w:tentative="0">
      <w:start w:val="0"/>
      <w:numFmt w:val="bullet"/>
      <w:lvlText w:val="•"/>
      <w:lvlJc w:val="left"/>
      <w:pPr>
        <w:ind w:left="6116" w:hanging="420"/>
      </w:pPr>
      <w:rPr>
        <w:rFonts w:hint="default"/>
        <w:lang w:val="zh-CN" w:eastAsia="zh-CN" w:bidi="zh-CN"/>
      </w:rPr>
    </w:lvl>
    <w:lvl w:ilvl="8" w:tentative="0">
      <w:start w:val="0"/>
      <w:numFmt w:val="bullet"/>
      <w:lvlText w:val="•"/>
      <w:lvlJc w:val="left"/>
      <w:pPr>
        <w:ind w:left="6915" w:hanging="420"/>
      </w:pPr>
      <w:rPr>
        <w:rFonts w:hint="default"/>
        <w:lang w:val="zh-CN" w:eastAsia="zh-CN" w:bidi="zh-CN"/>
      </w:rPr>
    </w:lvl>
  </w:abstractNum>
  <w:abstractNum w:abstractNumId="37">
    <w:nsid w:val="58765686"/>
    <w:multiLevelType w:val="multilevel"/>
    <w:tmpl w:val="58765686"/>
    <w:lvl w:ilvl="0" w:tentative="0">
      <w:start w:val="0"/>
      <w:numFmt w:val="decimal"/>
      <w:lvlText w:val="%1"/>
      <w:lvlJc w:val="left"/>
      <w:pPr>
        <w:ind w:left="257" w:hanging="159"/>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557" w:hanging="159"/>
      </w:pPr>
      <w:rPr>
        <w:rFonts w:hint="default"/>
        <w:lang w:val="zh-CN" w:eastAsia="zh-CN" w:bidi="zh-CN"/>
      </w:rPr>
    </w:lvl>
    <w:lvl w:ilvl="2" w:tentative="0">
      <w:start w:val="0"/>
      <w:numFmt w:val="bullet"/>
      <w:lvlText w:val="•"/>
      <w:lvlJc w:val="left"/>
      <w:pPr>
        <w:ind w:left="855" w:hanging="159"/>
      </w:pPr>
      <w:rPr>
        <w:rFonts w:hint="default"/>
        <w:lang w:val="zh-CN" w:eastAsia="zh-CN" w:bidi="zh-CN"/>
      </w:rPr>
    </w:lvl>
    <w:lvl w:ilvl="3" w:tentative="0">
      <w:start w:val="0"/>
      <w:numFmt w:val="bullet"/>
      <w:lvlText w:val="•"/>
      <w:lvlJc w:val="left"/>
      <w:pPr>
        <w:ind w:left="1152" w:hanging="159"/>
      </w:pPr>
      <w:rPr>
        <w:rFonts w:hint="default"/>
        <w:lang w:val="zh-CN" w:eastAsia="zh-CN" w:bidi="zh-CN"/>
      </w:rPr>
    </w:lvl>
    <w:lvl w:ilvl="4" w:tentative="0">
      <w:start w:val="0"/>
      <w:numFmt w:val="bullet"/>
      <w:lvlText w:val="•"/>
      <w:lvlJc w:val="left"/>
      <w:pPr>
        <w:ind w:left="1450" w:hanging="159"/>
      </w:pPr>
      <w:rPr>
        <w:rFonts w:hint="default"/>
        <w:lang w:val="zh-CN" w:eastAsia="zh-CN" w:bidi="zh-CN"/>
      </w:rPr>
    </w:lvl>
    <w:lvl w:ilvl="5" w:tentative="0">
      <w:start w:val="0"/>
      <w:numFmt w:val="bullet"/>
      <w:lvlText w:val="•"/>
      <w:lvlJc w:val="left"/>
      <w:pPr>
        <w:ind w:left="1748" w:hanging="159"/>
      </w:pPr>
      <w:rPr>
        <w:rFonts w:hint="default"/>
        <w:lang w:val="zh-CN" w:eastAsia="zh-CN" w:bidi="zh-CN"/>
      </w:rPr>
    </w:lvl>
    <w:lvl w:ilvl="6" w:tentative="0">
      <w:start w:val="0"/>
      <w:numFmt w:val="bullet"/>
      <w:lvlText w:val="•"/>
      <w:lvlJc w:val="left"/>
      <w:pPr>
        <w:ind w:left="2045" w:hanging="159"/>
      </w:pPr>
      <w:rPr>
        <w:rFonts w:hint="default"/>
        <w:lang w:val="zh-CN" w:eastAsia="zh-CN" w:bidi="zh-CN"/>
      </w:rPr>
    </w:lvl>
    <w:lvl w:ilvl="7" w:tentative="0">
      <w:start w:val="0"/>
      <w:numFmt w:val="bullet"/>
      <w:lvlText w:val="•"/>
      <w:lvlJc w:val="left"/>
      <w:pPr>
        <w:ind w:left="2343" w:hanging="159"/>
      </w:pPr>
      <w:rPr>
        <w:rFonts w:hint="default"/>
        <w:lang w:val="zh-CN" w:eastAsia="zh-CN" w:bidi="zh-CN"/>
      </w:rPr>
    </w:lvl>
    <w:lvl w:ilvl="8" w:tentative="0">
      <w:start w:val="0"/>
      <w:numFmt w:val="bullet"/>
      <w:lvlText w:val="•"/>
      <w:lvlJc w:val="left"/>
      <w:pPr>
        <w:ind w:left="2641" w:hanging="159"/>
      </w:pPr>
      <w:rPr>
        <w:rFonts w:hint="default"/>
        <w:lang w:val="zh-CN" w:eastAsia="zh-CN" w:bidi="zh-CN"/>
      </w:rPr>
    </w:lvl>
  </w:abstractNum>
  <w:abstractNum w:abstractNumId="38">
    <w:nsid w:val="59ADCABA"/>
    <w:multiLevelType w:val="multilevel"/>
    <w:tmpl w:val="59ADCABA"/>
    <w:lvl w:ilvl="0" w:tentative="0">
      <w:start w:val="0"/>
      <w:numFmt w:val="bullet"/>
      <w:lvlText w:val=""/>
      <w:lvlJc w:val="left"/>
      <w:pPr>
        <w:ind w:left="819" w:hanging="36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612" w:hanging="360"/>
      </w:pPr>
      <w:rPr>
        <w:rFonts w:hint="default"/>
        <w:lang w:val="zh-CN" w:eastAsia="zh-CN" w:bidi="zh-CN"/>
      </w:rPr>
    </w:lvl>
    <w:lvl w:ilvl="2" w:tentative="0">
      <w:start w:val="0"/>
      <w:numFmt w:val="bullet"/>
      <w:lvlText w:val="•"/>
      <w:lvlJc w:val="left"/>
      <w:pPr>
        <w:ind w:left="2405" w:hanging="360"/>
      </w:pPr>
      <w:rPr>
        <w:rFonts w:hint="default"/>
        <w:lang w:val="zh-CN" w:eastAsia="zh-CN" w:bidi="zh-CN"/>
      </w:rPr>
    </w:lvl>
    <w:lvl w:ilvl="3" w:tentative="0">
      <w:start w:val="0"/>
      <w:numFmt w:val="bullet"/>
      <w:lvlText w:val="•"/>
      <w:lvlJc w:val="left"/>
      <w:pPr>
        <w:ind w:left="3197" w:hanging="360"/>
      </w:pPr>
      <w:rPr>
        <w:rFonts w:hint="default"/>
        <w:lang w:val="zh-CN" w:eastAsia="zh-CN" w:bidi="zh-CN"/>
      </w:rPr>
    </w:lvl>
    <w:lvl w:ilvl="4" w:tentative="0">
      <w:start w:val="0"/>
      <w:numFmt w:val="bullet"/>
      <w:lvlText w:val="•"/>
      <w:lvlJc w:val="left"/>
      <w:pPr>
        <w:ind w:left="3990" w:hanging="360"/>
      </w:pPr>
      <w:rPr>
        <w:rFonts w:hint="default"/>
        <w:lang w:val="zh-CN" w:eastAsia="zh-CN" w:bidi="zh-CN"/>
      </w:rPr>
    </w:lvl>
    <w:lvl w:ilvl="5" w:tentative="0">
      <w:start w:val="0"/>
      <w:numFmt w:val="bullet"/>
      <w:lvlText w:val="•"/>
      <w:lvlJc w:val="left"/>
      <w:pPr>
        <w:ind w:left="4782" w:hanging="360"/>
      </w:pPr>
      <w:rPr>
        <w:rFonts w:hint="default"/>
        <w:lang w:val="zh-CN" w:eastAsia="zh-CN" w:bidi="zh-CN"/>
      </w:rPr>
    </w:lvl>
    <w:lvl w:ilvl="6" w:tentative="0">
      <w:start w:val="0"/>
      <w:numFmt w:val="bullet"/>
      <w:lvlText w:val="•"/>
      <w:lvlJc w:val="left"/>
      <w:pPr>
        <w:ind w:left="5575" w:hanging="360"/>
      </w:pPr>
      <w:rPr>
        <w:rFonts w:hint="default"/>
        <w:lang w:val="zh-CN" w:eastAsia="zh-CN" w:bidi="zh-CN"/>
      </w:rPr>
    </w:lvl>
    <w:lvl w:ilvl="7" w:tentative="0">
      <w:start w:val="0"/>
      <w:numFmt w:val="bullet"/>
      <w:lvlText w:val="•"/>
      <w:lvlJc w:val="left"/>
      <w:pPr>
        <w:ind w:left="6367" w:hanging="360"/>
      </w:pPr>
      <w:rPr>
        <w:rFonts w:hint="default"/>
        <w:lang w:val="zh-CN" w:eastAsia="zh-CN" w:bidi="zh-CN"/>
      </w:rPr>
    </w:lvl>
    <w:lvl w:ilvl="8" w:tentative="0">
      <w:start w:val="0"/>
      <w:numFmt w:val="bullet"/>
      <w:lvlText w:val="•"/>
      <w:lvlJc w:val="left"/>
      <w:pPr>
        <w:ind w:left="7160" w:hanging="360"/>
      </w:pPr>
      <w:rPr>
        <w:rFonts w:hint="default"/>
        <w:lang w:val="zh-CN" w:eastAsia="zh-CN" w:bidi="zh-CN"/>
      </w:rPr>
    </w:lvl>
  </w:abstractNum>
  <w:abstractNum w:abstractNumId="39">
    <w:nsid w:val="5A241D34"/>
    <w:multiLevelType w:val="multilevel"/>
    <w:tmpl w:val="5A241D34"/>
    <w:lvl w:ilvl="0" w:tentative="0">
      <w:start w:val="0"/>
      <w:numFmt w:val="bullet"/>
      <w:lvlText w:val=""/>
      <w:lvlJc w:val="left"/>
      <w:pPr>
        <w:ind w:left="178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2453" w:hanging="420"/>
      </w:pPr>
      <w:rPr>
        <w:rFonts w:hint="default"/>
        <w:lang w:val="zh-CN" w:eastAsia="zh-CN" w:bidi="zh-CN"/>
      </w:rPr>
    </w:lvl>
    <w:lvl w:ilvl="2" w:tentative="0">
      <w:start w:val="0"/>
      <w:numFmt w:val="bullet"/>
      <w:lvlText w:val="•"/>
      <w:lvlJc w:val="left"/>
      <w:pPr>
        <w:ind w:left="3126" w:hanging="420"/>
      </w:pPr>
      <w:rPr>
        <w:rFonts w:hint="default"/>
        <w:lang w:val="zh-CN" w:eastAsia="zh-CN" w:bidi="zh-CN"/>
      </w:rPr>
    </w:lvl>
    <w:lvl w:ilvl="3" w:tentative="0">
      <w:start w:val="0"/>
      <w:numFmt w:val="bullet"/>
      <w:lvlText w:val="•"/>
      <w:lvlJc w:val="left"/>
      <w:pPr>
        <w:ind w:left="3800" w:hanging="420"/>
      </w:pPr>
      <w:rPr>
        <w:rFonts w:hint="default"/>
        <w:lang w:val="zh-CN" w:eastAsia="zh-CN" w:bidi="zh-CN"/>
      </w:rPr>
    </w:lvl>
    <w:lvl w:ilvl="4" w:tentative="0">
      <w:start w:val="0"/>
      <w:numFmt w:val="bullet"/>
      <w:lvlText w:val="•"/>
      <w:lvlJc w:val="left"/>
      <w:pPr>
        <w:ind w:left="4473" w:hanging="420"/>
      </w:pPr>
      <w:rPr>
        <w:rFonts w:hint="default"/>
        <w:lang w:val="zh-CN" w:eastAsia="zh-CN" w:bidi="zh-CN"/>
      </w:rPr>
    </w:lvl>
    <w:lvl w:ilvl="5" w:tentative="0">
      <w:start w:val="0"/>
      <w:numFmt w:val="bullet"/>
      <w:lvlText w:val="•"/>
      <w:lvlJc w:val="left"/>
      <w:pPr>
        <w:ind w:left="5147" w:hanging="420"/>
      </w:pPr>
      <w:rPr>
        <w:rFonts w:hint="default"/>
        <w:lang w:val="zh-CN" w:eastAsia="zh-CN" w:bidi="zh-CN"/>
      </w:rPr>
    </w:lvl>
    <w:lvl w:ilvl="6" w:tentative="0">
      <w:start w:val="0"/>
      <w:numFmt w:val="bullet"/>
      <w:lvlText w:val="•"/>
      <w:lvlJc w:val="left"/>
      <w:pPr>
        <w:ind w:left="5820" w:hanging="420"/>
      </w:pPr>
      <w:rPr>
        <w:rFonts w:hint="default"/>
        <w:lang w:val="zh-CN" w:eastAsia="zh-CN" w:bidi="zh-CN"/>
      </w:rPr>
    </w:lvl>
    <w:lvl w:ilvl="7" w:tentative="0">
      <w:start w:val="0"/>
      <w:numFmt w:val="bullet"/>
      <w:lvlText w:val="•"/>
      <w:lvlJc w:val="left"/>
      <w:pPr>
        <w:ind w:left="6494" w:hanging="420"/>
      </w:pPr>
      <w:rPr>
        <w:rFonts w:hint="default"/>
        <w:lang w:val="zh-CN" w:eastAsia="zh-CN" w:bidi="zh-CN"/>
      </w:rPr>
    </w:lvl>
    <w:lvl w:ilvl="8" w:tentative="0">
      <w:start w:val="0"/>
      <w:numFmt w:val="bullet"/>
      <w:lvlText w:val="•"/>
      <w:lvlJc w:val="left"/>
      <w:pPr>
        <w:ind w:left="7167" w:hanging="420"/>
      </w:pPr>
      <w:rPr>
        <w:rFonts w:hint="default"/>
        <w:lang w:val="zh-CN" w:eastAsia="zh-CN" w:bidi="zh-CN"/>
      </w:rPr>
    </w:lvl>
  </w:abstractNum>
  <w:abstractNum w:abstractNumId="40">
    <w:nsid w:val="5E29AB5A"/>
    <w:multiLevelType w:val="multilevel"/>
    <w:tmpl w:val="5E29AB5A"/>
    <w:lvl w:ilvl="0" w:tentative="0">
      <w:start w:val="1"/>
      <w:numFmt w:val="decimalZero"/>
      <w:lvlText w:val="%1"/>
      <w:lvlJc w:val="left"/>
      <w:pPr>
        <w:ind w:left="374" w:hanging="264"/>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665" w:hanging="264"/>
      </w:pPr>
      <w:rPr>
        <w:rFonts w:hint="default"/>
        <w:lang w:val="zh-CN" w:eastAsia="zh-CN" w:bidi="zh-CN"/>
      </w:rPr>
    </w:lvl>
    <w:lvl w:ilvl="2" w:tentative="0">
      <w:start w:val="0"/>
      <w:numFmt w:val="bullet"/>
      <w:lvlText w:val="•"/>
      <w:lvlJc w:val="left"/>
      <w:pPr>
        <w:ind w:left="951" w:hanging="264"/>
      </w:pPr>
      <w:rPr>
        <w:rFonts w:hint="default"/>
        <w:lang w:val="zh-CN" w:eastAsia="zh-CN" w:bidi="zh-CN"/>
      </w:rPr>
    </w:lvl>
    <w:lvl w:ilvl="3" w:tentative="0">
      <w:start w:val="0"/>
      <w:numFmt w:val="bullet"/>
      <w:lvlText w:val="•"/>
      <w:lvlJc w:val="left"/>
      <w:pPr>
        <w:ind w:left="1237" w:hanging="264"/>
      </w:pPr>
      <w:rPr>
        <w:rFonts w:hint="default"/>
        <w:lang w:val="zh-CN" w:eastAsia="zh-CN" w:bidi="zh-CN"/>
      </w:rPr>
    </w:lvl>
    <w:lvl w:ilvl="4" w:tentative="0">
      <w:start w:val="0"/>
      <w:numFmt w:val="bullet"/>
      <w:lvlText w:val="•"/>
      <w:lvlJc w:val="left"/>
      <w:pPr>
        <w:ind w:left="1523" w:hanging="264"/>
      </w:pPr>
      <w:rPr>
        <w:rFonts w:hint="default"/>
        <w:lang w:val="zh-CN" w:eastAsia="zh-CN" w:bidi="zh-CN"/>
      </w:rPr>
    </w:lvl>
    <w:lvl w:ilvl="5" w:tentative="0">
      <w:start w:val="0"/>
      <w:numFmt w:val="bullet"/>
      <w:lvlText w:val="•"/>
      <w:lvlJc w:val="left"/>
      <w:pPr>
        <w:ind w:left="1808" w:hanging="264"/>
      </w:pPr>
      <w:rPr>
        <w:rFonts w:hint="default"/>
        <w:lang w:val="zh-CN" w:eastAsia="zh-CN" w:bidi="zh-CN"/>
      </w:rPr>
    </w:lvl>
    <w:lvl w:ilvl="6" w:tentative="0">
      <w:start w:val="0"/>
      <w:numFmt w:val="bullet"/>
      <w:lvlText w:val="•"/>
      <w:lvlJc w:val="left"/>
      <w:pPr>
        <w:ind w:left="2094" w:hanging="264"/>
      </w:pPr>
      <w:rPr>
        <w:rFonts w:hint="default"/>
        <w:lang w:val="zh-CN" w:eastAsia="zh-CN" w:bidi="zh-CN"/>
      </w:rPr>
    </w:lvl>
    <w:lvl w:ilvl="7" w:tentative="0">
      <w:start w:val="0"/>
      <w:numFmt w:val="bullet"/>
      <w:lvlText w:val="•"/>
      <w:lvlJc w:val="left"/>
      <w:pPr>
        <w:ind w:left="2380" w:hanging="264"/>
      </w:pPr>
      <w:rPr>
        <w:rFonts w:hint="default"/>
        <w:lang w:val="zh-CN" w:eastAsia="zh-CN" w:bidi="zh-CN"/>
      </w:rPr>
    </w:lvl>
    <w:lvl w:ilvl="8" w:tentative="0">
      <w:start w:val="0"/>
      <w:numFmt w:val="bullet"/>
      <w:lvlText w:val="•"/>
      <w:lvlJc w:val="left"/>
      <w:pPr>
        <w:ind w:left="2666" w:hanging="264"/>
      </w:pPr>
      <w:rPr>
        <w:rFonts w:hint="default"/>
        <w:lang w:val="zh-CN" w:eastAsia="zh-CN" w:bidi="zh-CN"/>
      </w:rPr>
    </w:lvl>
  </w:abstractNum>
  <w:abstractNum w:abstractNumId="41">
    <w:nsid w:val="60382F6E"/>
    <w:multiLevelType w:val="multilevel"/>
    <w:tmpl w:val="60382F6E"/>
    <w:lvl w:ilvl="0" w:tentative="0">
      <w:start w:val="0"/>
      <w:numFmt w:val="bullet"/>
      <w:lvlText w:val=""/>
      <w:lvlJc w:val="left"/>
      <w:pPr>
        <w:ind w:left="52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319" w:hanging="420"/>
      </w:pPr>
      <w:rPr>
        <w:rFonts w:hint="default"/>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2918" w:hanging="420"/>
      </w:pPr>
      <w:rPr>
        <w:rFonts w:hint="default"/>
        <w:lang w:val="zh-CN" w:eastAsia="zh-CN" w:bidi="zh-CN"/>
      </w:rPr>
    </w:lvl>
    <w:lvl w:ilvl="4" w:tentative="0">
      <w:start w:val="0"/>
      <w:numFmt w:val="bullet"/>
      <w:lvlText w:val="•"/>
      <w:lvlJc w:val="left"/>
      <w:pPr>
        <w:ind w:left="3717" w:hanging="420"/>
      </w:pPr>
      <w:rPr>
        <w:rFonts w:hint="default"/>
        <w:lang w:val="zh-CN" w:eastAsia="zh-CN" w:bidi="zh-CN"/>
      </w:rPr>
    </w:lvl>
    <w:lvl w:ilvl="5" w:tentative="0">
      <w:start w:val="0"/>
      <w:numFmt w:val="bullet"/>
      <w:lvlText w:val="•"/>
      <w:lvlJc w:val="left"/>
      <w:pPr>
        <w:ind w:left="4517" w:hanging="420"/>
      </w:pPr>
      <w:rPr>
        <w:rFonts w:hint="default"/>
        <w:lang w:val="zh-CN" w:eastAsia="zh-CN" w:bidi="zh-CN"/>
      </w:rPr>
    </w:lvl>
    <w:lvl w:ilvl="6" w:tentative="0">
      <w:start w:val="0"/>
      <w:numFmt w:val="bullet"/>
      <w:lvlText w:val="•"/>
      <w:lvlJc w:val="left"/>
      <w:pPr>
        <w:ind w:left="5316" w:hanging="420"/>
      </w:pPr>
      <w:rPr>
        <w:rFonts w:hint="default"/>
        <w:lang w:val="zh-CN" w:eastAsia="zh-CN" w:bidi="zh-CN"/>
      </w:rPr>
    </w:lvl>
    <w:lvl w:ilvl="7" w:tentative="0">
      <w:start w:val="0"/>
      <w:numFmt w:val="bullet"/>
      <w:lvlText w:val="•"/>
      <w:lvlJc w:val="left"/>
      <w:pPr>
        <w:ind w:left="6116" w:hanging="420"/>
      </w:pPr>
      <w:rPr>
        <w:rFonts w:hint="default"/>
        <w:lang w:val="zh-CN" w:eastAsia="zh-CN" w:bidi="zh-CN"/>
      </w:rPr>
    </w:lvl>
    <w:lvl w:ilvl="8" w:tentative="0">
      <w:start w:val="0"/>
      <w:numFmt w:val="bullet"/>
      <w:lvlText w:val="•"/>
      <w:lvlJc w:val="left"/>
      <w:pPr>
        <w:ind w:left="6915" w:hanging="420"/>
      </w:pPr>
      <w:rPr>
        <w:rFonts w:hint="default"/>
        <w:lang w:val="zh-CN" w:eastAsia="zh-CN" w:bidi="zh-CN"/>
      </w:rPr>
    </w:lvl>
  </w:abstractNum>
  <w:abstractNum w:abstractNumId="42">
    <w:nsid w:val="629F7852"/>
    <w:multiLevelType w:val="multilevel"/>
    <w:tmpl w:val="629F7852"/>
    <w:lvl w:ilvl="0" w:tentative="0">
      <w:start w:val="3"/>
      <w:numFmt w:val="decimalZero"/>
      <w:lvlText w:val="%1"/>
      <w:lvlJc w:val="left"/>
      <w:pPr>
        <w:ind w:left="362" w:hanging="264"/>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647" w:hanging="264"/>
      </w:pPr>
      <w:rPr>
        <w:rFonts w:hint="default"/>
        <w:lang w:val="zh-CN" w:eastAsia="zh-CN" w:bidi="zh-CN"/>
      </w:rPr>
    </w:lvl>
    <w:lvl w:ilvl="2" w:tentative="0">
      <w:start w:val="0"/>
      <w:numFmt w:val="bullet"/>
      <w:lvlText w:val="•"/>
      <w:lvlJc w:val="left"/>
      <w:pPr>
        <w:ind w:left="935" w:hanging="264"/>
      </w:pPr>
      <w:rPr>
        <w:rFonts w:hint="default"/>
        <w:lang w:val="zh-CN" w:eastAsia="zh-CN" w:bidi="zh-CN"/>
      </w:rPr>
    </w:lvl>
    <w:lvl w:ilvl="3" w:tentative="0">
      <w:start w:val="0"/>
      <w:numFmt w:val="bullet"/>
      <w:lvlText w:val="•"/>
      <w:lvlJc w:val="left"/>
      <w:pPr>
        <w:ind w:left="1223" w:hanging="264"/>
      </w:pPr>
      <w:rPr>
        <w:rFonts w:hint="default"/>
        <w:lang w:val="zh-CN" w:eastAsia="zh-CN" w:bidi="zh-CN"/>
      </w:rPr>
    </w:lvl>
    <w:lvl w:ilvl="4" w:tentative="0">
      <w:start w:val="0"/>
      <w:numFmt w:val="bullet"/>
      <w:lvlText w:val="•"/>
      <w:lvlJc w:val="left"/>
      <w:pPr>
        <w:ind w:left="1511" w:hanging="264"/>
      </w:pPr>
      <w:rPr>
        <w:rFonts w:hint="default"/>
        <w:lang w:val="zh-CN" w:eastAsia="zh-CN" w:bidi="zh-CN"/>
      </w:rPr>
    </w:lvl>
    <w:lvl w:ilvl="5" w:tentative="0">
      <w:start w:val="0"/>
      <w:numFmt w:val="bullet"/>
      <w:lvlText w:val="•"/>
      <w:lvlJc w:val="left"/>
      <w:pPr>
        <w:ind w:left="1798" w:hanging="264"/>
      </w:pPr>
      <w:rPr>
        <w:rFonts w:hint="default"/>
        <w:lang w:val="zh-CN" w:eastAsia="zh-CN" w:bidi="zh-CN"/>
      </w:rPr>
    </w:lvl>
    <w:lvl w:ilvl="6" w:tentative="0">
      <w:start w:val="0"/>
      <w:numFmt w:val="bullet"/>
      <w:lvlText w:val="•"/>
      <w:lvlJc w:val="left"/>
      <w:pPr>
        <w:ind w:left="2086" w:hanging="264"/>
      </w:pPr>
      <w:rPr>
        <w:rFonts w:hint="default"/>
        <w:lang w:val="zh-CN" w:eastAsia="zh-CN" w:bidi="zh-CN"/>
      </w:rPr>
    </w:lvl>
    <w:lvl w:ilvl="7" w:tentative="0">
      <w:start w:val="0"/>
      <w:numFmt w:val="bullet"/>
      <w:lvlText w:val="•"/>
      <w:lvlJc w:val="left"/>
      <w:pPr>
        <w:ind w:left="2374" w:hanging="264"/>
      </w:pPr>
      <w:rPr>
        <w:rFonts w:hint="default"/>
        <w:lang w:val="zh-CN" w:eastAsia="zh-CN" w:bidi="zh-CN"/>
      </w:rPr>
    </w:lvl>
    <w:lvl w:ilvl="8" w:tentative="0">
      <w:start w:val="0"/>
      <w:numFmt w:val="bullet"/>
      <w:lvlText w:val="•"/>
      <w:lvlJc w:val="left"/>
      <w:pPr>
        <w:ind w:left="2662" w:hanging="264"/>
      </w:pPr>
      <w:rPr>
        <w:rFonts w:hint="default"/>
        <w:lang w:val="zh-CN" w:eastAsia="zh-CN" w:bidi="zh-CN"/>
      </w:rPr>
    </w:lvl>
  </w:abstractNum>
  <w:abstractNum w:abstractNumId="43">
    <w:nsid w:val="72183CF9"/>
    <w:multiLevelType w:val="multilevel"/>
    <w:tmpl w:val="72183CF9"/>
    <w:lvl w:ilvl="0" w:tentative="0">
      <w:start w:val="0"/>
      <w:numFmt w:val="bullet"/>
      <w:lvlText w:val=""/>
      <w:lvlJc w:val="left"/>
      <w:pPr>
        <w:ind w:left="178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2453" w:hanging="420"/>
      </w:pPr>
      <w:rPr>
        <w:rFonts w:hint="default"/>
        <w:lang w:val="zh-CN" w:eastAsia="zh-CN" w:bidi="zh-CN"/>
      </w:rPr>
    </w:lvl>
    <w:lvl w:ilvl="2" w:tentative="0">
      <w:start w:val="0"/>
      <w:numFmt w:val="bullet"/>
      <w:lvlText w:val="•"/>
      <w:lvlJc w:val="left"/>
      <w:pPr>
        <w:ind w:left="3126" w:hanging="420"/>
      </w:pPr>
      <w:rPr>
        <w:rFonts w:hint="default"/>
        <w:lang w:val="zh-CN" w:eastAsia="zh-CN" w:bidi="zh-CN"/>
      </w:rPr>
    </w:lvl>
    <w:lvl w:ilvl="3" w:tentative="0">
      <w:start w:val="0"/>
      <w:numFmt w:val="bullet"/>
      <w:lvlText w:val="•"/>
      <w:lvlJc w:val="left"/>
      <w:pPr>
        <w:ind w:left="3800" w:hanging="420"/>
      </w:pPr>
      <w:rPr>
        <w:rFonts w:hint="default"/>
        <w:lang w:val="zh-CN" w:eastAsia="zh-CN" w:bidi="zh-CN"/>
      </w:rPr>
    </w:lvl>
    <w:lvl w:ilvl="4" w:tentative="0">
      <w:start w:val="0"/>
      <w:numFmt w:val="bullet"/>
      <w:lvlText w:val="•"/>
      <w:lvlJc w:val="left"/>
      <w:pPr>
        <w:ind w:left="4473" w:hanging="420"/>
      </w:pPr>
      <w:rPr>
        <w:rFonts w:hint="default"/>
        <w:lang w:val="zh-CN" w:eastAsia="zh-CN" w:bidi="zh-CN"/>
      </w:rPr>
    </w:lvl>
    <w:lvl w:ilvl="5" w:tentative="0">
      <w:start w:val="0"/>
      <w:numFmt w:val="bullet"/>
      <w:lvlText w:val="•"/>
      <w:lvlJc w:val="left"/>
      <w:pPr>
        <w:ind w:left="5147" w:hanging="420"/>
      </w:pPr>
      <w:rPr>
        <w:rFonts w:hint="default"/>
        <w:lang w:val="zh-CN" w:eastAsia="zh-CN" w:bidi="zh-CN"/>
      </w:rPr>
    </w:lvl>
    <w:lvl w:ilvl="6" w:tentative="0">
      <w:start w:val="0"/>
      <w:numFmt w:val="bullet"/>
      <w:lvlText w:val="•"/>
      <w:lvlJc w:val="left"/>
      <w:pPr>
        <w:ind w:left="5820" w:hanging="420"/>
      </w:pPr>
      <w:rPr>
        <w:rFonts w:hint="default"/>
        <w:lang w:val="zh-CN" w:eastAsia="zh-CN" w:bidi="zh-CN"/>
      </w:rPr>
    </w:lvl>
    <w:lvl w:ilvl="7" w:tentative="0">
      <w:start w:val="0"/>
      <w:numFmt w:val="bullet"/>
      <w:lvlText w:val="•"/>
      <w:lvlJc w:val="left"/>
      <w:pPr>
        <w:ind w:left="6494" w:hanging="420"/>
      </w:pPr>
      <w:rPr>
        <w:rFonts w:hint="default"/>
        <w:lang w:val="zh-CN" w:eastAsia="zh-CN" w:bidi="zh-CN"/>
      </w:rPr>
    </w:lvl>
    <w:lvl w:ilvl="8" w:tentative="0">
      <w:start w:val="0"/>
      <w:numFmt w:val="bullet"/>
      <w:lvlText w:val="•"/>
      <w:lvlJc w:val="left"/>
      <w:pPr>
        <w:ind w:left="7167" w:hanging="420"/>
      </w:pPr>
      <w:rPr>
        <w:rFonts w:hint="default"/>
        <w:lang w:val="zh-CN" w:eastAsia="zh-CN" w:bidi="zh-CN"/>
      </w:rPr>
    </w:lvl>
  </w:abstractNum>
  <w:abstractNum w:abstractNumId="44">
    <w:nsid w:val="77ECEA79"/>
    <w:multiLevelType w:val="multilevel"/>
    <w:tmpl w:val="77ECEA79"/>
    <w:lvl w:ilvl="0" w:tentative="0">
      <w:start w:val="0"/>
      <w:numFmt w:val="bullet"/>
      <w:lvlText w:val=""/>
      <w:lvlJc w:val="left"/>
      <w:pPr>
        <w:ind w:left="52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319" w:hanging="420"/>
      </w:pPr>
      <w:rPr>
        <w:rFonts w:hint="default"/>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2918" w:hanging="420"/>
      </w:pPr>
      <w:rPr>
        <w:rFonts w:hint="default"/>
        <w:lang w:val="zh-CN" w:eastAsia="zh-CN" w:bidi="zh-CN"/>
      </w:rPr>
    </w:lvl>
    <w:lvl w:ilvl="4" w:tentative="0">
      <w:start w:val="0"/>
      <w:numFmt w:val="bullet"/>
      <w:lvlText w:val="•"/>
      <w:lvlJc w:val="left"/>
      <w:pPr>
        <w:ind w:left="3717" w:hanging="420"/>
      </w:pPr>
      <w:rPr>
        <w:rFonts w:hint="default"/>
        <w:lang w:val="zh-CN" w:eastAsia="zh-CN" w:bidi="zh-CN"/>
      </w:rPr>
    </w:lvl>
    <w:lvl w:ilvl="5" w:tentative="0">
      <w:start w:val="0"/>
      <w:numFmt w:val="bullet"/>
      <w:lvlText w:val="•"/>
      <w:lvlJc w:val="left"/>
      <w:pPr>
        <w:ind w:left="4517" w:hanging="420"/>
      </w:pPr>
      <w:rPr>
        <w:rFonts w:hint="default"/>
        <w:lang w:val="zh-CN" w:eastAsia="zh-CN" w:bidi="zh-CN"/>
      </w:rPr>
    </w:lvl>
    <w:lvl w:ilvl="6" w:tentative="0">
      <w:start w:val="0"/>
      <w:numFmt w:val="bullet"/>
      <w:lvlText w:val="•"/>
      <w:lvlJc w:val="left"/>
      <w:pPr>
        <w:ind w:left="5316" w:hanging="420"/>
      </w:pPr>
      <w:rPr>
        <w:rFonts w:hint="default"/>
        <w:lang w:val="zh-CN" w:eastAsia="zh-CN" w:bidi="zh-CN"/>
      </w:rPr>
    </w:lvl>
    <w:lvl w:ilvl="7" w:tentative="0">
      <w:start w:val="0"/>
      <w:numFmt w:val="bullet"/>
      <w:lvlText w:val="•"/>
      <w:lvlJc w:val="left"/>
      <w:pPr>
        <w:ind w:left="6116" w:hanging="420"/>
      </w:pPr>
      <w:rPr>
        <w:rFonts w:hint="default"/>
        <w:lang w:val="zh-CN" w:eastAsia="zh-CN" w:bidi="zh-CN"/>
      </w:rPr>
    </w:lvl>
    <w:lvl w:ilvl="8" w:tentative="0">
      <w:start w:val="0"/>
      <w:numFmt w:val="bullet"/>
      <w:lvlText w:val="•"/>
      <w:lvlJc w:val="left"/>
      <w:pPr>
        <w:ind w:left="6915" w:hanging="420"/>
      </w:pPr>
      <w:rPr>
        <w:rFonts w:hint="default"/>
        <w:lang w:val="zh-CN" w:eastAsia="zh-CN" w:bidi="zh-CN"/>
      </w:rPr>
    </w:lvl>
  </w:abstractNum>
  <w:abstractNum w:abstractNumId="45">
    <w:nsid w:val="79AA4FA4"/>
    <w:multiLevelType w:val="multilevel"/>
    <w:tmpl w:val="79AA4FA4"/>
    <w:lvl w:ilvl="0" w:tentative="0">
      <w:start w:val="0"/>
      <w:numFmt w:val="bullet"/>
      <w:lvlText w:val=""/>
      <w:lvlJc w:val="left"/>
      <w:pPr>
        <w:ind w:left="52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319" w:hanging="420"/>
      </w:pPr>
      <w:rPr>
        <w:rFonts w:hint="default"/>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2918" w:hanging="420"/>
      </w:pPr>
      <w:rPr>
        <w:rFonts w:hint="default"/>
        <w:lang w:val="zh-CN" w:eastAsia="zh-CN" w:bidi="zh-CN"/>
      </w:rPr>
    </w:lvl>
    <w:lvl w:ilvl="4" w:tentative="0">
      <w:start w:val="0"/>
      <w:numFmt w:val="bullet"/>
      <w:lvlText w:val="•"/>
      <w:lvlJc w:val="left"/>
      <w:pPr>
        <w:ind w:left="3717" w:hanging="420"/>
      </w:pPr>
      <w:rPr>
        <w:rFonts w:hint="default"/>
        <w:lang w:val="zh-CN" w:eastAsia="zh-CN" w:bidi="zh-CN"/>
      </w:rPr>
    </w:lvl>
    <w:lvl w:ilvl="5" w:tentative="0">
      <w:start w:val="0"/>
      <w:numFmt w:val="bullet"/>
      <w:lvlText w:val="•"/>
      <w:lvlJc w:val="left"/>
      <w:pPr>
        <w:ind w:left="4517" w:hanging="420"/>
      </w:pPr>
      <w:rPr>
        <w:rFonts w:hint="default"/>
        <w:lang w:val="zh-CN" w:eastAsia="zh-CN" w:bidi="zh-CN"/>
      </w:rPr>
    </w:lvl>
    <w:lvl w:ilvl="6" w:tentative="0">
      <w:start w:val="0"/>
      <w:numFmt w:val="bullet"/>
      <w:lvlText w:val="•"/>
      <w:lvlJc w:val="left"/>
      <w:pPr>
        <w:ind w:left="5316" w:hanging="420"/>
      </w:pPr>
      <w:rPr>
        <w:rFonts w:hint="default"/>
        <w:lang w:val="zh-CN" w:eastAsia="zh-CN" w:bidi="zh-CN"/>
      </w:rPr>
    </w:lvl>
    <w:lvl w:ilvl="7" w:tentative="0">
      <w:start w:val="0"/>
      <w:numFmt w:val="bullet"/>
      <w:lvlText w:val="•"/>
      <w:lvlJc w:val="left"/>
      <w:pPr>
        <w:ind w:left="6116" w:hanging="420"/>
      </w:pPr>
      <w:rPr>
        <w:rFonts w:hint="default"/>
        <w:lang w:val="zh-CN" w:eastAsia="zh-CN" w:bidi="zh-CN"/>
      </w:rPr>
    </w:lvl>
    <w:lvl w:ilvl="8" w:tentative="0">
      <w:start w:val="0"/>
      <w:numFmt w:val="bullet"/>
      <w:lvlText w:val="•"/>
      <w:lvlJc w:val="left"/>
      <w:pPr>
        <w:ind w:left="6915" w:hanging="420"/>
      </w:pPr>
      <w:rPr>
        <w:rFonts w:hint="default"/>
        <w:lang w:val="zh-CN" w:eastAsia="zh-CN" w:bidi="zh-CN"/>
      </w:rPr>
    </w:lvl>
  </w:abstractNum>
  <w:abstractNum w:abstractNumId="46">
    <w:nsid w:val="7C246926"/>
    <w:multiLevelType w:val="multilevel"/>
    <w:tmpl w:val="7C246926"/>
    <w:lvl w:ilvl="0" w:tentative="0">
      <w:start w:val="0"/>
      <w:numFmt w:val="bullet"/>
      <w:lvlText w:val=""/>
      <w:lvlJc w:val="left"/>
      <w:pPr>
        <w:ind w:left="52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319" w:hanging="420"/>
      </w:pPr>
      <w:rPr>
        <w:rFonts w:hint="default"/>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2918" w:hanging="420"/>
      </w:pPr>
      <w:rPr>
        <w:rFonts w:hint="default"/>
        <w:lang w:val="zh-CN" w:eastAsia="zh-CN" w:bidi="zh-CN"/>
      </w:rPr>
    </w:lvl>
    <w:lvl w:ilvl="4" w:tentative="0">
      <w:start w:val="0"/>
      <w:numFmt w:val="bullet"/>
      <w:lvlText w:val="•"/>
      <w:lvlJc w:val="left"/>
      <w:pPr>
        <w:ind w:left="3717" w:hanging="420"/>
      </w:pPr>
      <w:rPr>
        <w:rFonts w:hint="default"/>
        <w:lang w:val="zh-CN" w:eastAsia="zh-CN" w:bidi="zh-CN"/>
      </w:rPr>
    </w:lvl>
    <w:lvl w:ilvl="5" w:tentative="0">
      <w:start w:val="0"/>
      <w:numFmt w:val="bullet"/>
      <w:lvlText w:val="•"/>
      <w:lvlJc w:val="left"/>
      <w:pPr>
        <w:ind w:left="4517" w:hanging="420"/>
      </w:pPr>
      <w:rPr>
        <w:rFonts w:hint="default"/>
        <w:lang w:val="zh-CN" w:eastAsia="zh-CN" w:bidi="zh-CN"/>
      </w:rPr>
    </w:lvl>
    <w:lvl w:ilvl="6" w:tentative="0">
      <w:start w:val="0"/>
      <w:numFmt w:val="bullet"/>
      <w:lvlText w:val="•"/>
      <w:lvlJc w:val="left"/>
      <w:pPr>
        <w:ind w:left="5316" w:hanging="420"/>
      </w:pPr>
      <w:rPr>
        <w:rFonts w:hint="default"/>
        <w:lang w:val="zh-CN" w:eastAsia="zh-CN" w:bidi="zh-CN"/>
      </w:rPr>
    </w:lvl>
    <w:lvl w:ilvl="7" w:tentative="0">
      <w:start w:val="0"/>
      <w:numFmt w:val="bullet"/>
      <w:lvlText w:val="•"/>
      <w:lvlJc w:val="left"/>
      <w:pPr>
        <w:ind w:left="6116" w:hanging="420"/>
      </w:pPr>
      <w:rPr>
        <w:rFonts w:hint="default"/>
        <w:lang w:val="zh-CN" w:eastAsia="zh-CN" w:bidi="zh-CN"/>
      </w:rPr>
    </w:lvl>
    <w:lvl w:ilvl="8" w:tentative="0">
      <w:start w:val="0"/>
      <w:numFmt w:val="bullet"/>
      <w:lvlText w:val="•"/>
      <w:lvlJc w:val="left"/>
      <w:pPr>
        <w:ind w:left="6915" w:hanging="420"/>
      </w:pPr>
      <w:rPr>
        <w:rFonts w:hint="default"/>
        <w:lang w:val="zh-CN" w:eastAsia="zh-CN" w:bidi="zh-CN"/>
      </w:rPr>
    </w:lvl>
  </w:abstractNum>
  <w:abstractNum w:abstractNumId="47">
    <w:nsid w:val="7DEC2089"/>
    <w:multiLevelType w:val="multilevel"/>
    <w:tmpl w:val="7DEC2089"/>
    <w:lvl w:ilvl="0" w:tentative="0">
      <w:start w:val="0"/>
      <w:numFmt w:val="bullet"/>
      <w:lvlText w:val=""/>
      <w:lvlJc w:val="left"/>
      <w:pPr>
        <w:ind w:left="52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319" w:hanging="420"/>
      </w:pPr>
      <w:rPr>
        <w:rFonts w:hint="default"/>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2918" w:hanging="420"/>
      </w:pPr>
      <w:rPr>
        <w:rFonts w:hint="default"/>
        <w:lang w:val="zh-CN" w:eastAsia="zh-CN" w:bidi="zh-CN"/>
      </w:rPr>
    </w:lvl>
    <w:lvl w:ilvl="4" w:tentative="0">
      <w:start w:val="0"/>
      <w:numFmt w:val="bullet"/>
      <w:lvlText w:val="•"/>
      <w:lvlJc w:val="left"/>
      <w:pPr>
        <w:ind w:left="3717" w:hanging="420"/>
      </w:pPr>
      <w:rPr>
        <w:rFonts w:hint="default"/>
        <w:lang w:val="zh-CN" w:eastAsia="zh-CN" w:bidi="zh-CN"/>
      </w:rPr>
    </w:lvl>
    <w:lvl w:ilvl="5" w:tentative="0">
      <w:start w:val="0"/>
      <w:numFmt w:val="bullet"/>
      <w:lvlText w:val="•"/>
      <w:lvlJc w:val="left"/>
      <w:pPr>
        <w:ind w:left="4517" w:hanging="420"/>
      </w:pPr>
      <w:rPr>
        <w:rFonts w:hint="default"/>
        <w:lang w:val="zh-CN" w:eastAsia="zh-CN" w:bidi="zh-CN"/>
      </w:rPr>
    </w:lvl>
    <w:lvl w:ilvl="6" w:tentative="0">
      <w:start w:val="0"/>
      <w:numFmt w:val="bullet"/>
      <w:lvlText w:val="•"/>
      <w:lvlJc w:val="left"/>
      <w:pPr>
        <w:ind w:left="5316" w:hanging="420"/>
      </w:pPr>
      <w:rPr>
        <w:rFonts w:hint="default"/>
        <w:lang w:val="zh-CN" w:eastAsia="zh-CN" w:bidi="zh-CN"/>
      </w:rPr>
    </w:lvl>
    <w:lvl w:ilvl="7" w:tentative="0">
      <w:start w:val="0"/>
      <w:numFmt w:val="bullet"/>
      <w:lvlText w:val="•"/>
      <w:lvlJc w:val="left"/>
      <w:pPr>
        <w:ind w:left="6116" w:hanging="420"/>
      </w:pPr>
      <w:rPr>
        <w:rFonts w:hint="default"/>
        <w:lang w:val="zh-CN" w:eastAsia="zh-CN" w:bidi="zh-CN"/>
      </w:rPr>
    </w:lvl>
    <w:lvl w:ilvl="8" w:tentative="0">
      <w:start w:val="0"/>
      <w:numFmt w:val="bullet"/>
      <w:lvlText w:val="•"/>
      <w:lvlJc w:val="left"/>
      <w:pPr>
        <w:ind w:left="6915" w:hanging="420"/>
      </w:pPr>
      <w:rPr>
        <w:rFonts w:hint="default"/>
        <w:lang w:val="zh-CN" w:eastAsia="zh-CN" w:bidi="zh-CN"/>
      </w:rPr>
    </w:lvl>
  </w:abstractNum>
  <w:num w:numId="1">
    <w:abstractNumId w:val="21"/>
  </w:num>
  <w:num w:numId="2">
    <w:abstractNumId w:val="14"/>
  </w:num>
  <w:num w:numId="3">
    <w:abstractNumId w:val="38"/>
  </w:num>
  <w:num w:numId="4">
    <w:abstractNumId w:val="12"/>
  </w:num>
  <w:num w:numId="5">
    <w:abstractNumId w:val="8"/>
  </w:num>
  <w:num w:numId="6">
    <w:abstractNumId w:val="23"/>
  </w:num>
  <w:num w:numId="7">
    <w:abstractNumId w:val="29"/>
  </w:num>
  <w:num w:numId="8">
    <w:abstractNumId w:val="43"/>
  </w:num>
  <w:num w:numId="9">
    <w:abstractNumId w:val="22"/>
  </w:num>
  <w:num w:numId="10">
    <w:abstractNumId w:val="4"/>
  </w:num>
  <w:num w:numId="11">
    <w:abstractNumId w:val="30"/>
  </w:num>
  <w:num w:numId="12">
    <w:abstractNumId w:val="39"/>
  </w:num>
  <w:num w:numId="13">
    <w:abstractNumId w:val="13"/>
  </w:num>
  <w:num w:numId="14">
    <w:abstractNumId w:val="35"/>
  </w:num>
  <w:num w:numId="15">
    <w:abstractNumId w:val="19"/>
  </w:num>
  <w:num w:numId="16">
    <w:abstractNumId w:val="28"/>
  </w:num>
  <w:num w:numId="17">
    <w:abstractNumId w:val="16"/>
  </w:num>
  <w:num w:numId="18">
    <w:abstractNumId w:val="15"/>
  </w:num>
  <w:num w:numId="19">
    <w:abstractNumId w:val="6"/>
  </w:num>
  <w:num w:numId="20">
    <w:abstractNumId w:val="34"/>
  </w:num>
  <w:num w:numId="21">
    <w:abstractNumId w:val="41"/>
  </w:num>
  <w:num w:numId="22">
    <w:abstractNumId w:val="24"/>
  </w:num>
  <w:num w:numId="23">
    <w:abstractNumId w:val="33"/>
  </w:num>
  <w:num w:numId="24">
    <w:abstractNumId w:val="7"/>
  </w:num>
  <w:num w:numId="25">
    <w:abstractNumId w:val="46"/>
  </w:num>
  <w:num w:numId="26">
    <w:abstractNumId w:val="44"/>
  </w:num>
  <w:num w:numId="27">
    <w:abstractNumId w:val="11"/>
  </w:num>
  <w:num w:numId="28">
    <w:abstractNumId w:val="42"/>
  </w:num>
  <w:num w:numId="29">
    <w:abstractNumId w:val="5"/>
  </w:num>
  <w:num w:numId="30">
    <w:abstractNumId w:val="32"/>
  </w:num>
  <w:num w:numId="31">
    <w:abstractNumId w:val="2"/>
  </w:num>
  <w:num w:numId="32">
    <w:abstractNumId w:val="37"/>
  </w:num>
  <w:num w:numId="33">
    <w:abstractNumId w:val="47"/>
  </w:num>
  <w:num w:numId="34">
    <w:abstractNumId w:val="0"/>
  </w:num>
  <w:num w:numId="35">
    <w:abstractNumId w:val="27"/>
  </w:num>
  <w:num w:numId="36">
    <w:abstractNumId w:val="36"/>
  </w:num>
  <w:num w:numId="37">
    <w:abstractNumId w:val="20"/>
  </w:num>
  <w:num w:numId="38">
    <w:abstractNumId w:val="17"/>
  </w:num>
  <w:num w:numId="39">
    <w:abstractNumId w:val="31"/>
  </w:num>
  <w:num w:numId="40">
    <w:abstractNumId w:val="45"/>
  </w:num>
  <w:num w:numId="41">
    <w:abstractNumId w:val="10"/>
  </w:num>
  <w:num w:numId="42">
    <w:abstractNumId w:val="25"/>
  </w:num>
  <w:num w:numId="43">
    <w:abstractNumId w:val="3"/>
  </w:num>
  <w:num w:numId="44">
    <w:abstractNumId w:val="9"/>
  </w:num>
  <w:num w:numId="45">
    <w:abstractNumId w:val="40"/>
  </w:num>
  <w:num w:numId="46">
    <w:abstractNumId w:val="18"/>
  </w:num>
  <w:num w:numId="47">
    <w:abstractNumId w:val="1"/>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AEB"/>
    <w:rsid w:val="00145AEB"/>
    <w:rsid w:val="0030481F"/>
    <w:rsid w:val="003C3ECB"/>
    <w:rsid w:val="004569B3"/>
    <w:rsid w:val="006812F6"/>
    <w:rsid w:val="006C4D55"/>
    <w:rsid w:val="0077432B"/>
    <w:rsid w:val="009E5E32"/>
    <w:rsid w:val="00B25BFB"/>
    <w:rsid w:val="00BE5DCD"/>
    <w:rsid w:val="00C76882"/>
    <w:rsid w:val="00F870DD"/>
    <w:rsid w:val="01AB4935"/>
    <w:rsid w:val="02C34DB7"/>
    <w:rsid w:val="0560412A"/>
    <w:rsid w:val="078967D5"/>
    <w:rsid w:val="0BDB63D3"/>
    <w:rsid w:val="0F0E4C11"/>
    <w:rsid w:val="0F2E27D9"/>
    <w:rsid w:val="119E7735"/>
    <w:rsid w:val="139969D0"/>
    <w:rsid w:val="19B35BF1"/>
    <w:rsid w:val="1B005D9D"/>
    <w:rsid w:val="1EB158DE"/>
    <w:rsid w:val="1F96102A"/>
    <w:rsid w:val="247F39F9"/>
    <w:rsid w:val="28121215"/>
    <w:rsid w:val="29C42944"/>
    <w:rsid w:val="29DC6929"/>
    <w:rsid w:val="29E663C6"/>
    <w:rsid w:val="3146018D"/>
    <w:rsid w:val="31CA2159"/>
    <w:rsid w:val="3311445F"/>
    <w:rsid w:val="37653B3B"/>
    <w:rsid w:val="3FBF06B0"/>
    <w:rsid w:val="40887448"/>
    <w:rsid w:val="41E553B4"/>
    <w:rsid w:val="42225487"/>
    <w:rsid w:val="48455979"/>
    <w:rsid w:val="534B1081"/>
    <w:rsid w:val="566179E9"/>
    <w:rsid w:val="57350954"/>
    <w:rsid w:val="5A72441A"/>
    <w:rsid w:val="5C1762DA"/>
    <w:rsid w:val="5C6130F3"/>
    <w:rsid w:val="5D8903E5"/>
    <w:rsid w:val="5E8B5D76"/>
    <w:rsid w:val="5EEB8644"/>
    <w:rsid w:val="625961AF"/>
    <w:rsid w:val="66B809E4"/>
    <w:rsid w:val="681F6377"/>
    <w:rsid w:val="6BB1360C"/>
    <w:rsid w:val="6E07539F"/>
    <w:rsid w:val="6F314A5E"/>
    <w:rsid w:val="6FE572D8"/>
    <w:rsid w:val="73AE3494"/>
    <w:rsid w:val="74446D92"/>
    <w:rsid w:val="78587F98"/>
    <w:rsid w:val="78A72E92"/>
    <w:rsid w:val="7A3C6668"/>
    <w:rsid w:val="7B38465A"/>
    <w:rsid w:val="7DC87550"/>
    <w:rsid w:val="7E19230A"/>
    <w:rsid w:val="7E27605C"/>
    <w:rsid w:val="7ED407A6"/>
    <w:rsid w:val="7F5B52AB"/>
    <w:rsid w:val="B5F783B1"/>
    <w:rsid w:val="BF6E2FDB"/>
    <w:rsid w:val="EFCE8956"/>
    <w:rsid w:val="F7DF031C"/>
    <w:rsid w:val="FB2E4BEF"/>
    <w:rsid w:val="FBFF021E"/>
    <w:rsid w:val="FCEEAC07"/>
    <w:rsid w:val="FF93D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780" w:hanging="421"/>
      <w:outlineLvl w:val="0"/>
    </w:pPr>
    <w:rPr>
      <w:b/>
      <w:bCs/>
      <w:sz w:val="36"/>
      <w:szCs w:val="36"/>
    </w:rPr>
  </w:style>
  <w:style w:type="paragraph" w:styleId="3">
    <w:name w:val="heading 2"/>
    <w:basedOn w:val="1"/>
    <w:next w:val="1"/>
    <w:qFormat/>
    <w:uiPriority w:val="1"/>
    <w:pPr>
      <w:ind w:left="1202" w:hanging="843"/>
      <w:outlineLvl w:val="1"/>
    </w:pPr>
    <w:rPr>
      <w:rFonts w:ascii="仿宋" w:hAnsi="仿宋" w:eastAsia="仿宋" w:cs="仿宋"/>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style>
  <w:style w:type="paragraph" w:styleId="5">
    <w:name w:val="Body Text"/>
    <w:basedOn w:val="1"/>
    <w:qFormat/>
    <w:uiPriority w:val="1"/>
    <w:rPr>
      <w:sz w:val="21"/>
      <w:szCs w:val="21"/>
    </w:rPr>
  </w:style>
  <w:style w:type="paragraph" w:styleId="6">
    <w:name w:val="Balloon Text"/>
    <w:basedOn w:val="1"/>
    <w:link w:val="12"/>
    <w:qFormat/>
    <w:uiPriority w:val="0"/>
    <w:rPr>
      <w:sz w:val="18"/>
      <w:szCs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1202" w:hanging="843"/>
    </w:pPr>
  </w:style>
  <w:style w:type="paragraph" w:customStyle="1" w:styleId="11">
    <w:name w:val="Table Paragraph"/>
    <w:basedOn w:val="1"/>
    <w:qFormat/>
    <w:uiPriority w:val="1"/>
  </w:style>
  <w:style w:type="character" w:customStyle="1" w:styleId="12">
    <w:name w:val="批注框文本 Char"/>
    <w:basedOn w:val="8"/>
    <w:link w:val="6"/>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5092</Words>
  <Characters>29026</Characters>
  <Lines>241</Lines>
  <Paragraphs>68</Paragraphs>
  <TotalTime>11</TotalTime>
  <ScaleCrop>false</ScaleCrop>
  <LinksUpToDate>false</LinksUpToDate>
  <CharactersWithSpaces>34050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2021-01-31T03:23:00Z</dcterms:created>
  <dc:creator>chinastock</dc:creator>
  <cp:lastModifiedBy> </cp:lastModifiedBy>
  <dcterms:modified xsi:type="dcterms:W3CDTF">2022-09-16T15:55:31Z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2012-09-28T00:00:00Z</vt:filetime>
  </property>
  <property fmtid="{D5CDD505-2E9C-101B-9397-08002B2CF9AE}" pid="3" name="Creator">
    <vt:lpwstr>Microsoft® Word 2010</vt:lpwstr>
  </property>
  <property fmtid="{D5CDD505-2E9C-101B-9397-08002B2CF9AE}" pid="4" name="LastSaved">
    <vt:filetime>2020-11-05T00:00:00Z</vt:filetime>
  </property>
  <property fmtid="{D5CDD505-2E9C-101B-9397-08002B2CF9AE}" pid="5" name="KSOProductBuildVer">
    <vt:lpwstr>2052-11.8.2.10505</vt:lpwstr>
  </property>
</Properties>
</file>