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中证金融公司采购项目信息公示表</w:t>
      </w:r>
    </w:p>
    <w:tbl>
      <w:tblPr>
        <w:tblStyle w:val="3"/>
        <w:tblW w:w="104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807"/>
        <w:gridCol w:w="537"/>
        <w:gridCol w:w="283"/>
        <w:gridCol w:w="624"/>
        <w:gridCol w:w="971"/>
        <w:gridCol w:w="570"/>
        <w:gridCol w:w="529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中国证券金融股份有限公司</w:t>
            </w:r>
          </w:p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采购日期</w:t>
            </w:r>
          </w:p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年7月4日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互联网带宽扩容及增配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IP地址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114,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00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（年租金）</w:t>
            </w:r>
          </w:p>
          <w:p>
            <w:pPr>
              <w:widowControl/>
              <w:ind w:left="31680" w:hanging="57735" w:hangingChars="32075"/>
              <w:jc w:val="left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（每月9500元）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114,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00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（年租金）</w:t>
            </w:r>
          </w:p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（每月9500元）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预算内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单一来源采购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/成交人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中国电信股份有限公司北京分公司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中标人是否为中小企业</w:t>
            </w:r>
          </w:p>
        </w:tc>
        <w:tc>
          <w:tcPr>
            <w:tcW w:w="778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采购过程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（表格不够可自行添加）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候选测评机构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9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中国电信股份有限公司北京分公司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114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,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00元（年租金，每月9500元）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《互联网接入业务定单》</w:t>
            </w:r>
          </w:p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及《互联网接入业务协议》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合同金额（元人民币）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114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,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000元（年租金，每月9500元）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YmZiMjQwNTg5NWU1YzYzNjQ4MzQ4MTEwMDQzNjgifQ=="/>
  </w:docVars>
  <w:rsids>
    <w:rsidRoot w:val="00000000"/>
    <w:rsid w:val="22F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2022-07-12T08:43:20Z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EF66DA2209F6416AB5C2C815D6E7EC1A</vt:lpwstr>
  </property>
</Properties>
</file>