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中证金融公司采购项目信息公示表</w:t>
      </w:r>
    </w:p>
    <w:tbl>
      <w:tblPr>
        <w:tblStyle w:val="3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485"/>
        <w:gridCol w:w="332"/>
        <w:gridCol w:w="527"/>
        <w:gridCol w:w="907"/>
        <w:gridCol w:w="451"/>
        <w:gridCol w:w="1619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5796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采购日期</w:t>
            </w:r>
          </w:p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2021-11-29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采购项目名称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北大法宝法律数据库使用许可合同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13600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超预算说明（如有请填写）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5796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采购方式</w:t>
            </w: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续签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/成交人</w:t>
            </w:r>
          </w:p>
        </w:tc>
        <w:tc>
          <w:tcPr>
            <w:tcW w:w="40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北京北大英华科技有限公司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42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合同名称</w:t>
            </w:r>
          </w:p>
        </w:tc>
        <w:tc>
          <w:tcPr>
            <w:tcW w:w="62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both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北大法宝法律数据库使用许可合同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2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合同金额（元人民币）</w:t>
            </w:r>
          </w:p>
        </w:tc>
        <w:tc>
          <w:tcPr>
            <w:tcW w:w="62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13600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6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2021-12-03T08:18:35Z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44C786DCFD6C45E58712A329DD2D87D2</vt:lpwstr>
  </property>
</Properties>
</file>